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74" w:rsidRPr="0093676C" w:rsidRDefault="00302574" w:rsidP="0044488B">
      <w:pPr>
        <w:spacing w:beforeLines="50" w:line="360" w:lineRule="auto"/>
        <w:jc w:val="left"/>
        <w:rPr>
          <w:rFonts w:ascii="宋体" w:hAnsi="宋体"/>
          <w:b/>
          <w:snapToGrid w:val="0"/>
          <w:kern w:val="0"/>
          <w:sz w:val="28"/>
          <w:szCs w:val="28"/>
        </w:rPr>
      </w:pPr>
    </w:p>
    <w:p w:rsidR="00302574" w:rsidRPr="0093676C" w:rsidRDefault="0009454A">
      <w:pPr>
        <w:jc w:val="center"/>
        <w:rPr>
          <w:rFonts w:ascii="宋体" w:hAnsi="宋体"/>
          <w:b/>
          <w:sz w:val="56"/>
          <w:szCs w:val="56"/>
        </w:rPr>
      </w:pPr>
      <w:r w:rsidRPr="0093676C">
        <w:rPr>
          <w:rFonts w:ascii="宋体" w:hAnsi="宋体" w:hint="eastAsia"/>
          <w:b/>
          <w:sz w:val="56"/>
          <w:szCs w:val="56"/>
        </w:rPr>
        <w:t>季华实验室测试中心实验台购置项目</w:t>
      </w:r>
    </w:p>
    <w:p w:rsidR="00302574" w:rsidRPr="0093676C" w:rsidRDefault="00302574" w:rsidP="0044488B">
      <w:pPr>
        <w:spacing w:beforeLines="50" w:line="360" w:lineRule="auto"/>
        <w:jc w:val="left"/>
        <w:rPr>
          <w:rFonts w:ascii="宋体" w:hAnsi="宋体"/>
          <w:b/>
          <w:snapToGrid w:val="0"/>
          <w:kern w:val="0"/>
          <w:sz w:val="28"/>
          <w:szCs w:val="28"/>
        </w:rPr>
      </w:pPr>
    </w:p>
    <w:p w:rsidR="00302574" w:rsidRPr="0093676C" w:rsidRDefault="00DA365A">
      <w:pPr>
        <w:jc w:val="center"/>
        <w:rPr>
          <w:rFonts w:ascii="宋体" w:hAnsi="宋体"/>
          <w:b/>
          <w:bCs/>
          <w:snapToGrid w:val="0"/>
          <w:spacing w:val="80"/>
          <w:kern w:val="0"/>
          <w:sz w:val="84"/>
          <w:szCs w:val="84"/>
        </w:rPr>
      </w:pPr>
      <w:r w:rsidRPr="0093676C">
        <w:rPr>
          <w:rFonts w:ascii="宋体" w:hAnsi="宋体" w:hint="eastAsia"/>
          <w:b/>
          <w:bCs/>
          <w:snapToGrid w:val="0"/>
          <w:spacing w:val="80"/>
          <w:kern w:val="0"/>
          <w:sz w:val="84"/>
          <w:szCs w:val="84"/>
        </w:rPr>
        <w:t>招标采购</w:t>
      </w:r>
      <w:r w:rsidRPr="0093676C">
        <w:rPr>
          <w:rFonts w:ascii="宋体" w:hAnsi="宋体"/>
          <w:b/>
          <w:bCs/>
          <w:snapToGrid w:val="0"/>
          <w:spacing w:val="80"/>
          <w:kern w:val="0"/>
          <w:sz w:val="84"/>
          <w:szCs w:val="84"/>
        </w:rPr>
        <w:t>文件</w:t>
      </w:r>
    </w:p>
    <w:p w:rsidR="00302574" w:rsidRPr="0093676C" w:rsidRDefault="00DA365A" w:rsidP="0044488B">
      <w:pPr>
        <w:spacing w:beforeLines="50" w:line="360" w:lineRule="auto"/>
        <w:jc w:val="left"/>
        <w:rPr>
          <w:rFonts w:ascii="宋体" w:hAnsi="宋体"/>
          <w:b/>
          <w:snapToGrid w:val="0"/>
          <w:kern w:val="0"/>
          <w:sz w:val="28"/>
          <w:szCs w:val="28"/>
        </w:rPr>
      </w:pPr>
      <w:bookmarkStart w:id="0" w:name="OLE_LINK1"/>
      <w:r w:rsidRPr="0093676C">
        <w:rPr>
          <w:noProof/>
        </w:rPr>
        <w:drawing>
          <wp:anchor distT="0" distB="0" distL="114300" distR="114300" simplePos="0" relativeHeight="251659264" behindDoc="0" locked="0" layoutInCell="1" allowOverlap="1">
            <wp:simplePos x="0" y="0"/>
            <wp:positionH relativeFrom="page">
              <wp:posOffset>2816225</wp:posOffset>
            </wp:positionH>
            <wp:positionV relativeFrom="page">
              <wp:posOffset>3803015</wp:posOffset>
            </wp:positionV>
            <wp:extent cx="1946910" cy="2012950"/>
            <wp:effectExtent l="0" t="0" r="15240" b="6350"/>
            <wp:wrapSquare wrapText="bothSides"/>
            <wp:docPr id="1" name="图片 0" descr="LOGO20190523（终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20190523（终稿）.png"/>
                    <pic:cNvPicPr>
                      <a:picLocks noChangeAspect="1"/>
                    </pic:cNvPicPr>
                  </pic:nvPicPr>
                  <pic:blipFill>
                    <a:blip r:embed="rId9" cstate="print"/>
                    <a:stretch>
                      <a:fillRect/>
                    </a:stretch>
                  </pic:blipFill>
                  <pic:spPr>
                    <a:xfrm>
                      <a:off x="0" y="0"/>
                      <a:ext cx="1946910" cy="2012950"/>
                    </a:xfrm>
                    <a:prstGeom prst="rect">
                      <a:avLst/>
                    </a:prstGeom>
                    <a:noFill/>
                    <a:ln>
                      <a:noFill/>
                    </a:ln>
                  </pic:spPr>
                </pic:pic>
              </a:graphicData>
            </a:graphic>
          </wp:anchor>
        </w:drawing>
      </w:r>
    </w:p>
    <w:p w:rsidR="00302574" w:rsidRPr="0093676C" w:rsidRDefault="00302574">
      <w:pPr>
        <w:spacing w:line="360" w:lineRule="auto"/>
        <w:jc w:val="left"/>
        <w:rPr>
          <w:rFonts w:ascii="宋体" w:hAnsi="宋体"/>
          <w:b/>
          <w:snapToGrid w:val="0"/>
          <w:kern w:val="0"/>
          <w:sz w:val="28"/>
          <w:szCs w:val="28"/>
        </w:rPr>
      </w:pPr>
    </w:p>
    <w:p w:rsidR="00302574" w:rsidRPr="0093676C" w:rsidRDefault="00302574">
      <w:pPr>
        <w:spacing w:line="360" w:lineRule="auto"/>
        <w:jc w:val="left"/>
        <w:rPr>
          <w:rFonts w:ascii="宋体" w:hAnsi="宋体"/>
          <w:b/>
          <w:snapToGrid w:val="0"/>
          <w:kern w:val="0"/>
          <w:sz w:val="28"/>
          <w:szCs w:val="28"/>
        </w:rPr>
      </w:pPr>
    </w:p>
    <w:p w:rsidR="00302574" w:rsidRPr="0093676C" w:rsidRDefault="00302574">
      <w:pPr>
        <w:spacing w:line="360" w:lineRule="auto"/>
        <w:jc w:val="left"/>
        <w:rPr>
          <w:rFonts w:ascii="宋体" w:hAnsi="宋体"/>
          <w:b/>
          <w:snapToGrid w:val="0"/>
          <w:kern w:val="0"/>
          <w:sz w:val="28"/>
          <w:szCs w:val="28"/>
        </w:rPr>
      </w:pPr>
    </w:p>
    <w:bookmarkEnd w:id="0"/>
    <w:p w:rsidR="00302574" w:rsidRPr="0093676C" w:rsidRDefault="00302574">
      <w:pPr>
        <w:spacing w:line="360" w:lineRule="auto"/>
        <w:jc w:val="left"/>
        <w:rPr>
          <w:rFonts w:ascii="宋体" w:hAnsi="宋体"/>
          <w:b/>
          <w:snapToGrid w:val="0"/>
          <w:kern w:val="0"/>
          <w:sz w:val="32"/>
        </w:rPr>
      </w:pPr>
    </w:p>
    <w:p w:rsidR="00302574" w:rsidRPr="0093676C" w:rsidRDefault="00302574">
      <w:pPr>
        <w:rPr>
          <w:rFonts w:ascii="宋体" w:hAnsi="宋体"/>
          <w:b/>
        </w:rPr>
      </w:pPr>
    </w:p>
    <w:tbl>
      <w:tblPr>
        <w:tblpPr w:leftFromText="180" w:rightFromText="180" w:vertAnchor="text" w:horzAnchor="page" w:tblpX="1801" w:tblpY="1172"/>
        <w:tblOverlap w:val="never"/>
        <w:tblW w:w="0" w:type="auto"/>
        <w:tblLayout w:type="fixed"/>
        <w:tblLook w:val="04A0"/>
      </w:tblPr>
      <w:tblGrid>
        <w:gridCol w:w="4298"/>
        <w:gridCol w:w="4099"/>
      </w:tblGrid>
      <w:tr w:rsidR="00302574" w:rsidRPr="0093676C">
        <w:trPr>
          <w:trHeight w:val="1111"/>
        </w:trPr>
        <w:tc>
          <w:tcPr>
            <w:tcW w:w="8397" w:type="dxa"/>
            <w:gridSpan w:val="2"/>
          </w:tcPr>
          <w:p w:rsidR="00302574" w:rsidRPr="0093676C" w:rsidRDefault="00DA365A">
            <w:pPr>
              <w:spacing w:line="336" w:lineRule="auto"/>
              <w:ind w:left="151" w:hangingChars="50" w:hanging="151"/>
              <w:jc w:val="left"/>
              <w:rPr>
                <w:rFonts w:ascii="宋体" w:hAnsi="宋体"/>
                <w:sz w:val="30"/>
                <w:u w:val="single"/>
              </w:rPr>
            </w:pPr>
            <w:r w:rsidRPr="0093676C">
              <w:rPr>
                <w:rFonts w:ascii="宋体" w:hAnsi="宋体" w:hint="eastAsia"/>
                <w:b/>
                <w:bCs/>
                <w:sz w:val="30"/>
              </w:rPr>
              <w:t>招 标 人：</w:t>
            </w:r>
            <w:r w:rsidRPr="0093676C">
              <w:rPr>
                <w:rFonts w:ascii="宋体" w:hAnsi="宋体" w:hint="eastAsia"/>
                <w:sz w:val="30"/>
                <w:u w:val="single"/>
              </w:rPr>
              <w:t>季华实验室</w:t>
            </w:r>
          </w:p>
          <w:p w:rsidR="00302574" w:rsidRPr="0093676C" w:rsidRDefault="00302574">
            <w:pPr>
              <w:spacing w:line="336" w:lineRule="auto"/>
              <w:jc w:val="left"/>
              <w:rPr>
                <w:rFonts w:ascii="宋体" w:hAnsi="宋体"/>
                <w:sz w:val="30"/>
                <w:u w:val="single"/>
              </w:rPr>
            </w:pPr>
          </w:p>
        </w:tc>
      </w:tr>
      <w:tr w:rsidR="00302574" w:rsidRPr="0093676C">
        <w:trPr>
          <w:trHeight w:val="384"/>
        </w:trPr>
        <w:tc>
          <w:tcPr>
            <w:tcW w:w="8397" w:type="dxa"/>
            <w:gridSpan w:val="2"/>
          </w:tcPr>
          <w:p w:rsidR="00302574" w:rsidRPr="0093676C" w:rsidRDefault="00DA365A">
            <w:pPr>
              <w:spacing w:line="336" w:lineRule="auto"/>
              <w:jc w:val="left"/>
              <w:rPr>
                <w:rFonts w:ascii="宋体" w:hAnsi="宋体"/>
                <w:b/>
                <w:snapToGrid w:val="0"/>
                <w:kern w:val="0"/>
                <w:sz w:val="32"/>
              </w:rPr>
            </w:pPr>
            <w:r w:rsidRPr="0093676C">
              <w:rPr>
                <w:rFonts w:ascii="宋体" w:hAnsi="宋体" w:hint="eastAsia"/>
                <w:b/>
                <w:bCs/>
                <w:sz w:val="30"/>
              </w:rPr>
              <w:t>招标代理机构：</w:t>
            </w:r>
            <w:r w:rsidRPr="0093676C">
              <w:rPr>
                <w:rFonts w:ascii="宋体" w:hAnsi="宋体" w:hint="eastAsia"/>
                <w:bCs/>
                <w:sz w:val="30"/>
                <w:u w:val="single"/>
              </w:rPr>
              <w:t>广东华伦招标有限公司</w:t>
            </w:r>
          </w:p>
        </w:tc>
      </w:tr>
      <w:tr w:rsidR="00302574" w:rsidRPr="0093676C">
        <w:trPr>
          <w:trHeight w:val="384"/>
        </w:trPr>
        <w:tc>
          <w:tcPr>
            <w:tcW w:w="4298" w:type="dxa"/>
          </w:tcPr>
          <w:p w:rsidR="00302574" w:rsidRPr="0093676C" w:rsidRDefault="00DA365A">
            <w:pPr>
              <w:spacing w:line="336" w:lineRule="auto"/>
              <w:jc w:val="left"/>
              <w:rPr>
                <w:rFonts w:ascii="宋体" w:hAnsi="宋体"/>
                <w:b/>
                <w:snapToGrid w:val="0"/>
                <w:kern w:val="0"/>
                <w:sz w:val="32"/>
              </w:rPr>
            </w:pPr>
            <w:r w:rsidRPr="0093676C">
              <w:rPr>
                <w:rFonts w:ascii="宋体" w:hAnsi="宋体" w:hint="eastAsia"/>
                <w:b/>
                <w:bCs/>
                <w:sz w:val="30"/>
              </w:rPr>
              <w:t>联系人：</w:t>
            </w:r>
            <w:r w:rsidR="0009454A" w:rsidRPr="0093676C">
              <w:rPr>
                <w:rFonts w:ascii="宋体" w:hAnsi="宋体" w:hint="eastAsia"/>
                <w:bCs/>
                <w:sz w:val="30"/>
                <w:u w:val="single"/>
              </w:rPr>
              <w:t>钟先生</w:t>
            </w:r>
          </w:p>
        </w:tc>
        <w:tc>
          <w:tcPr>
            <w:tcW w:w="4099" w:type="dxa"/>
          </w:tcPr>
          <w:p w:rsidR="00302574" w:rsidRPr="0093676C" w:rsidRDefault="00DA365A">
            <w:pPr>
              <w:spacing w:line="336" w:lineRule="auto"/>
              <w:jc w:val="left"/>
              <w:rPr>
                <w:rFonts w:ascii="宋体" w:hAnsi="宋体"/>
                <w:b/>
                <w:snapToGrid w:val="0"/>
                <w:kern w:val="0"/>
                <w:sz w:val="32"/>
              </w:rPr>
            </w:pPr>
            <w:r w:rsidRPr="0093676C">
              <w:rPr>
                <w:rFonts w:ascii="宋体" w:hAnsi="宋体" w:hint="eastAsia"/>
                <w:b/>
                <w:bCs/>
                <w:sz w:val="30"/>
              </w:rPr>
              <w:t>联系电话：</w:t>
            </w:r>
            <w:r w:rsidRPr="0093676C">
              <w:rPr>
                <w:rFonts w:ascii="宋体" w:hAnsi="宋体"/>
                <w:sz w:val="30"/>
                <w:u w:val="single"/>
              </w:rPr>
              <w:t>0757</w:t>
            </w:r>
            <w:r w:rsidRPr="0093676C">
              <w:rPr>
                <w:rFonts w:ascii="宋体" w:hAnsi="宋体" w:hint="eastAsia"/>
                <w:sz w:val="30"/>
                <w:u w:val="single"/>
              </w:rPr>
              <w:t>-</w:t>
            </w:r>
            <w:r w:rsidRPr="0093676C">
              <w:rPr>
                <w:rFonts w:ascii="宋体" w:hAnsi="宋体"/>
                <w:sz w:val="30"/>
                <w:u w:val="single"/>
              </w:rPr>
              <w:t>83284195</w:t>
            </w:r>
          </w:p>
        </w:tc>
      </w:tr>
      <w:tr w:rsidR="00302574" w:rsidRPr="0093676C">
        <w:trPr>
          <w:trHeight w:val="384"/>
        </w:trPr>
        <w:tc>
          <w:tcPr>
            <w:tcW w:w="4298" w:type="dxa"/>
          </w:tcPr>
          <w:p w:rsidR="00302574" w:rsidRPr="0093676C" w:rsidRDefault="00DA365A">
            <w:pPr>
              <w:spacing w:line="336" w:lineRule="auto"/>
              <w:jc w:val="left"/>
              <w:rPr>
                <w:rFonts w:ascii="宋体" w:hAnsi="宋体"/>
                <w:b/>
                <w:snapToGrid w:val="0"/>
                <w:kern w:val="0"/>
                <w:sz w:val="32"/>
              </w:rPr>
            </w:pPr>
            <w:r w:rsidRPr="0093676C">
              <w:rPr>
                <w:rFonts w:ascii="宋体" w:hAnsi="宋体" w:hint="eastAsia"/>
                <w:b/>
                <w:bCs/>
                <w:sz w:val="30"/>
              </w:rPr>
              <w:t>传真号码：</w:t>
            </w:r>
            <w:r w:rsidRPr="0093676C">
              <w:rPr>
                <w:rFonts w:ascii="宋体" w:hAnsi="宋体"/>
                <w:bCs/>
                <w:sz w:val="30"/>
                <w:u w:val="single"/>
              </w:rPr>
              <w:t>0757</w:t>
            </w:r>
            <w:r w:rsidRPr="0093676C">
              <w:rPr>
                <w:rFonts w:ascii="宋体" w:hAnsi="宋体" w:hint="eastAsia"/>
                <w:bCs/>
                <w:sz w:val="30"/>
                <w:u w:val="single"/>
              </w:rPr>
              <w:t>-</w:t>
            </w:r>
            <w:r w:rsidRPr="0093676C">
              <w:rPr>
                <w:rFonts w:ascii="宋体" w:hAnsi="宋体"/>
                <w:bCs/>
                <w:sz w:val="30"/>
                <w:u w:val="single"/>
              </w:rPr>
              <w:t>83120345</w:t>
            </w:r>
          </w:p>
        </w:tc>
        <w:tc>
          <w:tcPr>
            <w:tcW w:w="4099" w:type="dxa"/>
          </w:tcPr>
          <w:p w:rsidR="00302574" w:rsidRPr="0093676C" w:rsidRDefault="00DA365A">
            <w:pPr>
              <w:spacing w:line="336" w:lineRule="auto"/>
              <w:jc w:val="left"/>
              <w:rPr>
                <w:rFonts w:ascii="宋体" w:hAnsi="宋体"/>
                <w:b/>
                <w:snapToGrid w:val="0"/>
                <w:kern w:val="0"/>
                <w:sz w:val="32"/>
              </w:rPr>
            </w:pPr>
            <w:r w:rsidRPr="0093676C">
              <w:rPr>
                <w:rFonts w:ascii="宋体" w:hAnsi="宋体" w:hint="eastAsia"/>
                <w:b/>
                <w:bCs/>
                <w:sz w:val="30"/>
              </w:rPr>
              <w:t>E-mail：</w:t>
            </w:r>
            <w:r w:rsidRPr="0093676C">
              <w:rPr>
                <w:rFonts w:ascii="宋体" w:hAnsi="宋体" w:hint="eastAsia"/>
                <w:bCs/>
                <w:sz w:val="30"/>
                <w:u w:val="single"/>
              </w:rPr>
              <w:t>gdhlzbfs@</w:t>
            </w:r>
            <w:r w:rsidRPr="0093676C">
              <w:rPr>
                <w:rFonts w:ascii="宋体" w:hAnsi="宋体"/>
                <w:bCs/>
                <w:sz w:val="30"/>
                <w:u w:val="single"/>
              </w:rPr>
              <w:t>163.</w:t>
            </w:r>
            <w:r w:rsidRPr="0093676C">
              <w:rPr>
                <w:rFonts w:ascii="宋体" w:hAnsi="宋体" w:hint="eastAsia"/>
                <w:bCs/>
                <w:sz w:val="30"/>
                <w:u w:val="single"/>
              </w:rPr>
              <w:t>com</w:t>
            </w:r>
            <w:r w:rsidRPr="0093676C">
              <w:rPr>
                <w:rFonts w:ascii="宋体" w:hAnsi="宋体" w:hint="eastAsia"/>
                <w:sz w:val="30"/>
                <w:u w:val="single"/>
              </w:rPr>
              <w:t xml:space="preserve"> </w:t>
            </w:r>
          </w:p>
        </w:tc>
      </w:tr>
      <w:tr w:rsidR="00302574" w:rsidRPr="0093676C">
        <w:trPr>
          <w:trHeight w:val="921"/>
        </w:trPr>
        <w:tc>
          <w:tcPr>
            <w:tcW w:w="8397" w:type="dxa"/>
            <w:gridSpan w:val="2"/>
          </w:tcPr>
          <w:p w:rsidR="00302574" w:rsidRPr="0093676C" w:rsidRDefault="00302574">
            <w:pPr>
              <w:spacing w:line="336" w:lineRule="auto"/>
              <w:rPr>
                <w:rFonts w:ascii="宋体" w:hAnsi="宋体"/>
                <w:sz w:val="30"/>
                <w:u w:val="single"/>
              </w:rPr>
            </w:pPr>
          </w:p>
          <w:p w:rsidR="00302574" w:rsidRPr="0093676C" w:rsidRDefault="00DA365A">
            <w:pPr>
              <w:spacing w:line="336" w:lineRule="auto"/>
              <w:jc w:val="center"/>
              <w:rPr>
                <w:rFonts w:ascii="宋体" w:hAnsi="宋体"/>
                <w:b/>
                <w:snapToGrid w:val="0"/>
                <w:kern w:val="0"/>
                <w:sz w:val="32"/>
              </w:rPr>
            </w:pPr>
            <w:r w:rsidRPr="0093676C">
              <w:rPr>
                <w:rFonts w:ascii="宋体" w:hAnsi="宋体" w:hint="eastAsia"/>
                <w:sz w:val="30"/>
                <w:u w:val="single"/>
              </w:rPr>
              <w:t>2022</w:t>
            </w:r>
            <w:r w:rsidRPr="0093676C">
              <w:rPr>
                <w:rFonts w:ascii="宋体" w:hAnsi="宋体" w:hint="eastAsia"/>
                <w:sz w:val="28"/>
                <w:szCs w:val="28"/>
              </w:rPr>
              <w:t>年</w:t>
            </w:r>
            <w:r w:rsidRPr="0093676C">
              <w:rPr>
                <w:rFonts w:ascii="宋体" w:hAnsi="宋体" w:hint="eastAsia"/>
                <w:sz w:val="30"/>
                <w:u w:val="single"/>
              </w:rPr>
              <w:t>3</w:t>
            </w:r>
            <w:r w:rsidRPr="0093676C">
              <w:rPr>
                <w:rFonts w:ascii="宋体" w:hAnsi="宋体" w:hint="eastAsia"/>
                <w:sz w:val="28"/>
                <w:szCs w:val="28"/>
              </w:rPr>
              <w:t>月</w:t>
            </w:r>
          </w:p>
        </w:tc>
      </w:tr>
    </w:tbl>
    <w:p w:rsidR="00302574" w:rsidRPr="0093676C" w:rsidRDefault="00DA365A">
      <w:pPr>
        <w:rPr>
          <w:rFonts w:ascii="宋体" w:hAnsi="宋体"/>
          <w:b/>
        </w:rPr>
      </w:pPr>
      <w:r w:rsidRPr="0093676C">
        <w:rPr>
          <w:rFonts w:ascii="宋体" w:hAnsi="宋体"/>
          <w:b/>
        </w:rPr>
        <w:br w:type="page"/>
      </w:r>
    </w:p>
    <w:p w:rsidR="00302574" w:rsidRPr="0093676C" w:rsidRDefault="00DA365A">
      <w:pPr>
        <w:pStyle w:val="1"/>
        <w:jc w:val="center"/>
        <w:rPr>
          <w:rFonts w:ascii="宋体" w:hAnsi="宋体"/>
          <w:sz w:val="32"/>
        </w:rPr>
      </w:pPr>
      <w:bookmarkStart w:id="1" w:name="_Toc436739726"/>
      <w:bookmarkStart w:id="2" w:name="_Toc23409621"/>
      <w:r w:rsidRPr="0093676C">
        <w:rPr>
          <w:rFonts w:ascii="宋体" w:hAnsi="宋体" w:hint="eastAsia"/>
          <w:sz w:val="32"/>
        </w:rPr>
        <w:lastRenderedPageBreak/>
        <w:t>温馨提示</w:t>
      </w:r>
      <w:bookmarkEnd w:id="1"/>
      <w:bookmarkEnd w:id="2"/>
    </w:p>
    <w:tbl>
      <w:tblPr>
        <w:tblW w:w="10193" w:type="dxa"/>
        <w:jc w:val="center"/>
        <w:tblLayout w:type="fixed"/>
        <w:tblLook w:val="04A0"/>
      </w:tblPr>
      <w:tblGrid>
        <w:gridCol w:w="818"/>
        <w:gridCol w:w="9375"/>
      </w:tblGrid>
      <w:tr w:rsidR="00302574" w:rsidRPr="0093676C">
        <w:trPr>
          <w:jc w:val="center"/>
        </w:trPr>
        <w:tc>
          <w:tcPr>
            <w:tcW w:w="818"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一、</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如无另行说明，投标文件递交开始时间为</w:t>
            </w:r>
            <w:r w:rsidRPr="0093676C">
              <w:rPr>
                <w:rFonts w:ascii="宋体" w:hAnsi="宋体" w:hint="eastAsia"/>
                <w:b/>
                <w:sz w:val="21"/>
                <w:szCs w:val="21"/>
                <w:u w:val="single"/>
              </w:rPr>
              <w:t>投标截止时间之前30分钟</w:t>
            </w:r>
            <w:r w:rsidRPr="0093676C">
              <w:rPr>
                <w:rFonts w:ascii="宋体" w:hAnsi="宋体" w:hint="eastAsia"/>
                <w:sz w:val="21"/>
                <w:szCs w:val="21"/>
              </w:rPr>
              <w:t>。</w:t>
            </w:r>
          </w:p>
        </w:tc>
      </w:tr>
      <w:tr w:rsidR="00302574" w:rsidRPr="0093676C">
        <w:trPr>
          <w:jc w:val="center"/>
        </w:trPr>
        <w:tc>
          <w:tcPr>
            <w:tcW w:w="818"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二、</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为避免因迟到而失去投标资格，请</w:t>
            </w:r>
            <w:r w:rsidRPr="0093676C">
              <w:rPr>
                <w:rFonts w:ascii="宋体" w:hAnsi="宋体" w:hint="eastAsia"/>
                <w:b/>
                <w:sz w:val="21"/>
                <w:szCs w:val="21"/>
                <w:u w:val="single"/>
              </w:rPr>
              <w:t>适当提前到达</w:t>
            </w:r>
            <w:r w:rsidRPr="0093676C">
              <w:rPr>
                <w:rFonts w:ascii="宋体" w:hAnsi="宋体" w:hint="eastAsia"/>
                <w:sz w:val="21"/>
                <w:szCs w:val="21"/>
              </w:rPr>
              <w:t>。</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三</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投标文件应按顺序编制页码。</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四</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请仔细检查投标文件是否已按招标采购文件要求</w:t>
            </w:r>
            <w:r w:rsidRPr="0093676C">
              <w:rPr>
                <w:rFonts w:ascii="宋体" w:hAnsi="宋体" w:hint="eastAsia"/>
                <w:b/>
                <w:sz w:val="21"/>
                <w:szCs w:val="21"/>
                <w:u w:val="single"/>
              </w:rPr>
              <w:t>盖章、签名、签署日期</w:t>
            </w:r>
            <w:r w:rsidRPr="0093676C">
              <w:rPr>
                <w:rFonts w:ascii="宋体" w:hAnsi="宋体" w:hint="eastAsia"/>
                <w:sz w:val="21"/>
                <w:szCs w:val="21"/>
              </w:rPr>
              <w:t>。</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五</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请正确填写《开标一览表》。</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六</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如投标（报价）产品属于许可证管理范围内的，须提交相应的许可证复印件。</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七</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为了提高招标效率，节约社会交易成本与时间，本招标代理机构希望购买了招标采购文件而决定不参加本次投标的投标人，在投标截止时间的3日前，按《投标邀请函》中的联系方式，以书面形式告知招标代理机构。对您的支持与配合，谨此致谢。</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八</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投标人如需对项目提出询问或质疑，应按在法定时间内以传真或扫描件形式的邮件或投递原件方式告知招标代理机构。</w:t>
            </w:r>
          </w:p>
        </w:tc>
      </w:tr>
      <w:tr w:rsidR="00302574" w:rsidRPr="0093676C">
        <w:trPr>
          <w:jc w:val="center"/>
        </w:trPr>
        <w:tc>
          <w:tcPr>
            <w:tcW w:w="818" w:type="dxa"/>
          </w:tcPr>
          <w:p w:rsidR="00302574" w:rsidRPr="0093676C" w:rsidRDefault="00BF6812">
            <w:pPr>
              <w:tabs>
                <w:tab w:val="left" w:pos="851"/>
              </w:tabs>
              <w:spacing w:line="312" w:lineRule="auto"/>
              <w:rPr>
                <w:rFonts w:ascii="宋体" w:hAnsi="宋体"/>
                <w:sz w:val="21"/>
                <w:szCs w:val="21"/>
              </w:rPr>
            </w:pPr>
            <w:r w:rsidRPr="0093676C">
              <w:rPr>
                <w:rFonts w:ascii="宋体" w:hAnsi="宋体" w:hint="eastAsia"/>
                <w:sz w:val="21"/>
                <w:szCs w:val="21"/>
              </w:rPr>
              <w:t>九</w:t>
            </w:r>
            <w:r w:rsidR="00DA365A" w:rsidRPr="0093676C">
              <w:rPr>
                <w:rFonts w:ascii="宋体" w:hAnsi="宋体" w:hint="eastAsia"/>
                <w:sz w:val="21"/>
                <w:szCs w:val="21"/>
              </w:rPr>
              <w:t>、</w:t>
            </w:r>
          </w:p>
        </w:tc>
        <w:tc>
          <w:tcPr>
            <w:tcW w:w="9375" w:type="dxa"/>
          </w:tcPr>
          <w:p w:rsidR="00302574" w:rsidRPr="0093676C" w:rsidRDefault="00DA365A">
            <w:pPr>
              <w:tabs>
                <w:tab w:val="left" w:pos="851"/>
              </w:tabs>
              <w:spacing w:line="312" w:lineRule="auto"/>
              <w:rPr>
                <w:rFonts w:ascii="宋体" w:hAnsi="宋体"/>
                <w:sz w:val="21"/>
                <w:szCs w:val="21"/>
              </w:rPr>
            </w:pPr>
            <w:r w:rsidRPr="0093676C">
              <w:rPr>
                <w:rFonts w:ascii="宋体" w:hAnsi="宋体" w:hint="eastAsia"/>
                <w:sz w:val="21"/>
                <w:szCs w:val="21"/>
              </w:rPr>
              <w:t>由于递交投标文件地点所处位置路段繁忙，</w:t>
            </w:r>
            <w:r w:rsidRPr="0093676C">
              <w:rPr>
                <w:rFonts w:ascii="宋体" w:hAnsi="宋体" w:hint="eastAsia"/>
                <w:b/>
                <w:sz w:val="21"/>
                <w:szCs w:val="21"/>
                <w:u w:val="single"/>
              </w:rPr>
              <w:t>递交投标文件时务请提早到达！</w:t>
            </w:r>
          </w:p>
        </w:tc>
      </w:tr>
    </w:tbl>
    <w:p w:rsidR="00302574" w:rsidRPr="0093676C" w:rsidRDefault="00302574">
      <w:pPr>
        <w:spacing w:line="360" w:lineRule="auto"/>
        <w:jc w:val="left"/>
        <w:rPr>
          <w:rFonts w:ascii="宋体" w:hAnsi="宋体"/>
          <w:sz w:val="21"/>
          <w:szCs w:val="21"/>
        </w:rPr>
      </w:pPr>
    </w:p>
    <w:p w:rsidR="00302574" w:rsidRPr="0093676C" w:rsidRDefault="00DA365A">
      <w:pPr>
        <w:tabs>
          <w:tab w:val="left" w:pos="851"/>
        </w:tabs>
        <w:adjustRightInd w:val="0"/>
        <w:snapToGrid w:val="0"/>
        <w:rPr>
          <w:rFonts w:ascii="仿宋_GB2312" w:eastAsia="仿宋_GB2312" w:hAnsi="仿宋"/>
          <w:b/>
          <w:bCs/>
          <w:sz w:val="21"/>
          <w:szCs w:val="21"/>
        </w:rPr>
      </w:pPr>
      <w:r w:rsidRPr="0093676C">
        <w:rPr>
          <w:rFonts w:ascii="仿宋_GB2312" w:eastAsia="仿宋_GB2312" w:hAnsi="仿宋" w:hint="eastAsia"/>
          <w:b/>
          <w:bCs/>
          <w:sz w:val="21"/>
          <w:szCs w:val="21"/>
        </w:rPr>
        <w:t>注：</w:t>
      </w:r>
    </w:p>
    <w:p w:rsidR="00302574" w:rsidRPr="0093676C" w:rsidRDefault="00DA365A">
      <w:pPr>
        <w:tabs>
          <w:tab w:val="left" w:pos="851"/>
        </w:tabs>
        <w:adjustRightInd w:val="0"/>
        <w:snapToGrid w:val="0"/>
        <w:rPr>
          <w:rFonts w:ascii="仿宋_GB2312" w:eastAsia="仿宋_GB2312" w:hAnsi="仿宋"/>
          <w:sz w:val="8"/>
          <w:szCs w:val="8"/>
        </w:rPr>
      </w:pPr>
      <w:r w:rsidRPr="0093676C">
        <w:rPr>
          <w:rFonts w:ascii="仿宋_GB2312" w:eastAsia="仿宋_GB2312" w:hAnsi="仿宋" w:hint="eastAsia"/>
          <w:sz w:val="21"/>
          <w:szCs w:val="21"/>
        </w:rPr>
        <w:t>本温馨提示内容非招标采购文件的组成部分，仅为善意提醒。如有不一致，以招标采购文件为准。</w:t>
      </w:r>
      <w:r w:rsidRPr="0093676C">
        <w:rPr>
          <w:rFonts w:ascii="仿宋_GB2312" w:eastAsia="仿宋_GB2312" w:hAnsi="仿宋"/>
          <w:sz w:val="8"/>
          <w:szCs w:val="8"/>
        </w:rPr>
        <w:t>QG1902</w:t>
      </w:r>
    </w:p>
    <w:p w:rsidR="00302574" w:rsidRPr="0093676C" w:rsidRDefault="00302574">
      <w:pPr>
        <w:spacing w:line="360" w:lineRule="auto"/>
        <w:jc w:val="left"/>
        <w:rPr>
          <w:rFonts w:ascii="宋体" w:hAnsi="宋体"/>
          <w:sz w:val="21"/>
          <w:szCs w:val="21"/>
        </w:rPr>
      </w:pPr>
    </w:p>
    <w:p w:rsidR="00302574" w:rsidRPr="0093676C" w:rsidRDefault="00DA365A">
      <w:pPr>
        <w:spacing w:line="360" w:lineRule="auto"/>
        <w:rPr>
          <w:rFonts w:ascii="宋体" w:hAnsi="宋体"/>
          <w:b/>
        </w:rPr>
      </w:pPr>
      <w:r w:rsidRPr="0093676C">
        <w:rPr>
          <w:rFonts w:ascii="宋体" w:hAnsi="宋体"/>
          <w:b/>
        </w:rPr>
        <w:br w:type="page"/>
      </w:r>
    </w:p>
    <w:p w:rsidR="00302574" w:rsidRPr="0093676C" w:rsidRDefault="00DA365A">
      <w:pPr>
        <w:spacing w:line="360" w:lineRule="auto"/>
        <w:jc w:val="center"/>
        <w:rPr>
          <w:rFonts w:ascii="宋体" w:hAnsi="宋体"/>
          <w:b/>
          <w:bCs/>
          <w:sz w:val="40"/>
          <w:szCs w:val="36"/>
        </w:rPr>
      </w:pPr>
      <w:bookmarkStart w:id="3" w:name="_Toc436739728"/>
      <w:r w:rsidRPr="0093676C">
        <w:rPr>
          <w:rFonts w:ascii="宋体" w:hAnsi="宋体" w:hint="eastAsia"/>
          <w:b/>
          <w:bCs/>
          <w:sz w:val="40"/>
          <w:szCs w:val="36"/>
        </w:rPr>
        <w:lastRenderedPageBreak/>
        <w:t>目  录</w:t>
      </w:r>
      <w:bookmarkEnd w:id="3"/>
    </w:p>
    <w:p w:rsidR="00302574" w:rsidRPr="0093676C" w:rsidRDefault="0044488B">
      <w:pPr>
        <w:pStyle w:val="10"/>
        <w:spacing w:line="360" w:lineRule="auto"/>
        <w:rPr>
          <w:rFonts w:cs="Times New Roman"/>
          <w:b w:val="0"/>
          <w:noProof/>
          <w:sz w:val="21"/>
        </w:rPr>
      </w:pPr>
      <w:r w:rsidRPr="0093676C">
        <w:rPr>
          <w:rFonts w:ascii="宋体" w:hAnsi="宋体"/>
          <w:b w:val="0"/>
          <w:szCs w:val="24"/>
        </w:rPr>
        <w:fldChar w:fldCharType="begin"/>
      </w:r>
      <w:r w:rsidR="00DA365A" w:rsidRPr="0093676C">
        <w:rPr>
          <w:rFonts w:ascii="宋体" w:hAnsi="宋体"/>
          <w:b w:val="0"/>
          <w:szCs w:val="24"/>
        </w:rPr>
        <w:instrText xml:space="preserve"> TOC \o "1-2" \h \z \u </w:instrText>
      </w:r>
      <w:r w:rsidRPr="0093676C">
        <w:rPr>
          <w:rFonts w:ascii="宋体" w:hAnsi="宋体"/>
          <w:b w:val="0"/>
          <w:szCs w:val="24"/>
        </w:rPr>
        <w:fldChar w:fldCharType="separate"/>
      </w:r>
      <w:hyperlink w:anchor="_Toc23409621" w:history="1">
        <w:r w:rsidR="00DA365A" w:rsidRPr="0093676C">
          <w:rPr>
            <w:rStyle w:val="af6"/>
            <w:rFonts w:ascii="宋体" w:hAnsi="宋体" w:hint="eastAsia"/>
            <w:noProof/>
            <w:color w:val="auto"/>
          </w:rPr>
          <w:t>温馨提示</w:t>
        </w:r>
        <w:r w:rsidR="00DA365A" w:rsidRPr="0093676C">
          <w:rPr>
            <w:noProof/>
          </w:rPr>
          <w:tab/>
        </w:r>
        <w:r w:rsidRPr="0093676C">
          <w:rPr>
            <w:noProof/>
          </w:rPr>
          <w:fldChar w:fldCharType="begin"/>
        </w:r>
        <w:r w:rsidR="00DA365A" w:rsidRPr="0093676C">
          <w:rPr>
            <w:noProof/>
          </w:rPr>
          <w:instrText xml:space="preserve"> PAGEREF _Toc23409621 \h </w:instrText>
        </w:r>
        <w:r w:rsidRPr="0093676C">
          <w:rPr>
            <w:noProof/>
          </w:rPr>
        </w:r>
        <w:r w:rsidRPr="0093676C">
          <w:rPr>
            <w:noProof/>
          </w:rPr>
          <w:fldChar w:fldCharType="separate"/>
        </w:r>
        <w:r w:rsidR="00F0319B">
          <w:rPr>
            <w:noProof/>
          </w:rPr>
          <w:t>1</w:t>
        </w:r>
        <w:r w:rsidRPr="0093676C">
          <w:rPr>
            <w:noProof/>
          </w:rPr>
          <w:fldChar w:fldCharType="end"/>
        </w:r>
      </w:hyperlink>
    </w:p>
    <w:p w:rsidR="00302574" w:rsidRPr="0093676C" w:rsidRDefault="0044488B">
      <w:pPr>
        <w:pStyle w:val="10"/>
        <w:spacing w:line="360" w:lineRule="auto"/>
        <w:rPr>
          <w:rFonts w:cs="Times New Roman"/>
          <w:b w:val="0"/>
          <w:noProof/>
          <w:sz w:val="21"/>
        </w:rPr>
      </w:pPr>
      <w:hyperlink w:anchor="_Toc23409622" w:history="1">
        <w:r w:rsidR="00DA365A" w:rsidRPr="0093676C">
          <w:rPr>
            <w:rStyle w:val="af6"/>
            <w:rFonts w:ascii="宋体" w:hAnsi="宋体" w:hint="eastAsia"/>
            <w:noProof/>
            <w:color w:val="auto"/>
          </w:rPr>
          <w:t>第一部分</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投标邀请函</w:t>
        </w:r>
        <w:r w:rsidR="00DA365A" w:rsidRPr="0093676C">
          <w:rPr>
            <w:noProof/>
          </w:rPr>
          <w:tab/>
        </w:r>
        <w:r w:rsidRPr="0093676C">
          <w:rPr>
            <w:noProof/>
          </w:rPr>
          <w:fldChar w:fldCharType="begin"/>
        </w:r>
        <w:r w:rsidR="00DA365A" w:rsidRPr="0093676C">
          <w:rPr>
            <w:noProof/>
          </w:rPr>
          <w:instrText xml:space="preserve"> PAGEREF _Toc23409622 \h </w:instrText>
        </w:r>
        <w:r w:rsidRPr="0093676C">
          <w:rPr>
            <w:noProof/>
          </w:rPr>
        </w:r>
        <w:r w:rsidRPr="0093676C">
          <w:rPr>
            <w:noProof/>
          </w:rPr>
          <w:fldChar w:fldCharType="separate"/>
        </w:r>
        <w:r w:rsidR="00F0319B">
          <w:rPr>
            <w:noProof/>
          </w:rPr>
          <w:t>3</w:t>
        </w:r>
        <w:r w:rsidRPr="0093676C">
          <w:rPr>
            <w:noProof/>
          </w:rPr>
          <w:fldChar w:fldCharType="end"/>
        </w:r>
      </w:hyperlink>
    </w:p>
    <w:p w:rsidR="00302574" w:rsidRPr="0093676C" w:rsidRDefault="0044488B">
      <w:pPr>
        <w:pStyle w:val="10"/>
        <w:spacing w:line="360" w:lineRule="auto"/>
        <w:rPr>
          <w:rFonts w:cs="Times New Roman"/>
          <w:b w:val="0"/>
          <w:noProof/>
          <w:sz w:val="21"/>
        </w:rPr>
      </w:pPr>
      <w:hyperlink w:anchor="_Toc23409623" w:history="1">
        <w:r w:rsidR="00DA365A" w:rsidRPr="0093676C">
          <w:rPr>
            <w:rStyle w:val="af6"/>
            <w:rFonts w:ascii="宋体" w:hAnsi="宋体" w:hint="eastAsia"/>
            <w:noProof/>
            <w:color w:val="auto"/>
          </w:rPr>
          <w:t>第二部分</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招标项目内容</w:t>
        </w:r>
        <w:r w:rsidR="00DA365A" w:rsidRPr="0093676C">
          <w:rPr>
            <w:noProof/>
          </w:rPr>
          <w:tab/>
        </w:r>
        <w:r w:rsidRPr="0093676C">
          <w:rPr>
            <w:noProof/>
          </w:rPr>
          <w:fldChar w:fldCharType="begin"/>
        </w:r>
        <w:r w:rsidR="00DA365A" w:rsidRPr="0093676C">
          <w:rPr>
            <w:noProof/>
          </w:rPr>
          <w:instrText xml:space="preserve"> PAGEREF _Toc23409623 \h </w:instrText>
        </w:r>
        <w:r w:rsidRPr="0093676C">
          <w:rPr>
            <w:noProof/>
          </w:rPr>
        </w:r>
        <w:r w:rsidRPr="0093676C">
          <w:rPr>
            <w:noProof/>
          </w:rPr>
          <w:fldChar w:fldCharType="separate"/>
        </w:r>
        <w:r w:rsidR="00F0319B">
          <w:rPr>
            <w:noProof/>
          </w:rPr>
          <w:t>5</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24" w:history="1">
        <w:r w:rsidR="00DA365A" w:rsidRPr="0093676C">
          <w:rPr>
            <w:rStyle w:val="af6"/>
            <w:rFonts w:ascii="宋体" w:hAnsi="宋体" w:hint="eastAsia"/>
            <w:noProof/>
            <w:color w:val="auto"/>
          </w:rPr>
          <w:t>一、招标项目技术要求</w:t>
        </w:r>
        <w:r w:rsidR="00DA365A" w:rsidRPr="0093676C">
          <w:rPr>
            <w:noProof/>
          </w:rPr>
          <w:tab/>
        </w:r>
        <w:r w:rsidRPr="0093676C">
          <w:rPr>
            <w:noProof/>
          </w:rPr>
          <w:fldChar w:fldCharType="begin"/>
        </w:r>
        <w:r w:rsidR="00DA365A" w:rsidRPr="0093676C">
          <w:rPr>
            <w:noProof/>
          </w:rPr>
          <w:instrText xml:space="preserve"> PAGEREF _Toc23409624 \h </w:instrText>
        </w:r>
        <w:r w:rsidRPr="0093676C">
          <w:rPr>
            <w:noProof/>
          </w:rPr>
        </w:r>
        <w:r w:rsidRPr="0093676C">
          <w:rPr>
            <w:noProof/>
          </w:rPr>
          <w:fldChar w:fldCharType="separate"/>
        </w:r>
        <w:r w:rsidR="00F0319B">
          <w:rPr>
            <w:noProof/>
          </w:rPr>
          <w:t>5</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25" w:history="1">
        <w:r w:rsidR="00DA365A" w:rsidRPr="0093676C">
          <w:rPr>
            <w:rStyle w:val="af6"/>
            <w:rFonts w:ascii="宋体" w:hAnsi="宋体" w:hint="eastAsia"/>
            <w:noProof/>
            <w:color w:val="auto"/>
          </w:rPr>
          <w:t>二、招标项目商务要求</w:t>
        </w:r>
        <w:r w:rsidR="00DA365A" w:rsidRPr="0093676C">
          <w:rPr>
            <w:noProof/>
          </w:rPr>
          <w:tab/>
        </w:r>
        <w:r w:rsidRPr="0093676C">
          <w:rPr>
            <w:noProof/>
          </w:rPr>
          <w:fldChar w:fldCharType="begin"/>
        </w:r>
        <w:r w:rsidR="00DA365A" w:rsidRPr="0093676C">
          <w:rPr>
            <w:noProof/>
          </w:rPr>
          <w:instrText xml:space="preserve"> PAGEREF _Toc23409625 \h </w:instrText>
        </w:r>
        <w:r w:rsidRPr="0093676C">
          <w:rPr>
            <w:noProof/>
          </w:rPr>
        </w:r>
        <w:r w:rsidRPr="0093676C">
          <w:rPr>
            <w:noProof/>
          </w:rPr>
          <w:fldChar w:fldCharType="separate"/>
        </w:r>
        <w:r w:rsidR="00F0319B">
          <w:rPr>
            <w:noProof/>
          </w:rPr>
          <w:t>26</w:t>
        </w:r>
        <w:r w:rsidRPr="0093676C">
          <w:rPr>
            <w:noProof/>
          </w:rPr>
          <w:fldChar w:fldCharType="end"/>
        </w:r>
      </w:hyperlink>
    </w:p>
    <w:p w:rsidR="00302574" w:rsidRPr="0093676C" w:rsidRDefault="0044488B">
      <w:pPr>
        <w:pStyle w:val="10"/>
        <w:spacing w:line="360" w:lineRule="auto"/>
        <w:rPr>
          <w:rFonts w:cs="Times New Roman"/>
          <w:b w:val="0"/>
          <w:noProof/>
          <w:sz w:val="21"/>
        </w:rPr>
      </w:pPr>
      <w:hyperlink w:anchor="_Toc23409626" w:history="1">
        <w:r w:rsidR="00DA365A" w:rsidRPr="0093676C">
          <w:rPr>
            <w:rStyle w:val="af6"/>
            <w:rFonts w:ascii="宋体" w:hAnsi="宋体" w:hint="eastAsia"/>
            <w:noProof/>
            <w:color w:val="auto"/>
          </w:rPr>
          <w:t>第三部分</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投标人须知</w:t>
        </w:r>
        <w:r w:rsidR="00DA365A" w:rsidRPr="0093676C">
          <w:rPr>
            <w:noProof/>
          </w:rPr>
          <w:tab/>
        </w:r>
        <w:r w:rsidRPr="0093676C">
          <w:rPr>
            <w:noProof/>
          </w:rPr>
          <w:fldChar w:fldCharType="begin"/>
        </w:r>
        <w:r w:rsidR="00DA365A" w:rsidRPr="0093676C">
          <w:rPr>
            <w:noProof/>
          </w:rPr>
          <w:instrText xml:space="preserve"> PAGEREF _Toc23409626 \h </w:instrText>
        </w:r>
        <w:r w:rsidRPr="0093676C">
          <w:rPr>
            <w:noProof/>
          </w:rPr>
        </w:r>
        <w:r w:rsidRPr="0093676C">
          <w:rPr>
            <w:noProof/>
          </w:rPr>
          <w:fldChar w:fldCharType="separate"/>
        </w:r>
        <w:r w:rsidR="00F0319B">
          <w:rPr>
            <w:noProof/>
          </w:rPr>
          <w:t>30</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27" w:history="1">
        <w:r w:rsidR="00DA365A" w:rsidRPr="0093676C">
          <w:rPr>
            <w:rStyle w:val="af6"/>
            <w:rFonts w:ascii="宋体" w:hAnsi="宋体" w:hint="eastAsia"/>
            <w:noProof/>
            <w:color w:val="auto"/>
          </w:rPr>
          <w:t>投标人须知前附表</w:t>
        </w:r>
        <w:r w:rsidR="00DA365A" w:rsidRPr="0093676C">
          <w:rPr>
            <w:noProof/>
          </w:rPr>
          <w:tab/>
        </w:r>
        <w:r w:rsidRPr="0093676C">
          <w:rPr>
            <w:noProof/>
          </w:rPr>
          <w:fldChar w:fldCharType="begin"/>
        </w:r>
        <w:r w:rsidR="00DA365A" w:rsidRPr="0093676C">
          <w:rPr>
            <w:noProof/>
          </w:rPr>
          <w:instrText xml:space="preserve"> PAGEREF _Toc23409627 \h </w:instrText>
        </w:r>
        <w:r w:rsidRPr="0093676C">
          <w:rPr>
            <w:noProof/>
          </w:rPr>
        </w:r>
        <w:r w:rsidRPr="0093676C">
          <w:rPr>
            <w:noProof/>
          </w:rPr>
          <w:fldChar w:fldCharType="separate"/>
        </w:r>
        <w:r w:rsidR="00F0319B">
          <w:rPr>
            <w:noProof/>
          </w:rPr>
          <w:t>30</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28" w:history="1">
        <w:r w:rsidR="00DA365A" w:rsidRPr="0093676C">
          <w:rPr>
            <w:rStyle w:val="af6"/>
            <w:rFonts w:ascii="宋体" w:hAnsi="宋体" w:hint="eastAsia"/>
            <w:noProof/>
            <w:color w:val="auto"/>
          </w:rPr>
          <w:t>一、概念释义</w:t>
        </w:r>
        <w:r w:rsidR="00DA365A" w:rsidRPr="0093676C">
          <w:rPr>
            <w:noProof/>
          </w:rPr>
          <w:tab/>
        </w:r>
        <w:r w:rsidRPr="0093676C">
          <w:rPr>
            <w:noProof/>
          </w:rPr>
          <w:fldChar w:fldCharType="begin"/>
        </w:r>
        <w:r w:rsidR="00DA365A" w:rsidRPr="0093676C">
          <w:rPr>
            <w:noProof/>
          </w:rPr>
          <w:instrText xml:space="preserve"> PAGEREF _Toc23409628 \h </w:instrText>
        </w:r>
        <w:r w:rsidRPr="0093676C">
          <w:rPr>
            <w:noProof/>
          </w:rPr>
        </w:r>
        <w:r w:rsidRPr="0093676C">
          <w:rPr>
            <w:noProof/>
          </w:rPr>
          <w:fldChar w:fldCharType="separate"/>
        </w:r>
        <w:r w:rsidR="00F0319B">
          <w:rPr>
            <w:noProof/>
          </w:rPr>
          <w:t>32</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29" w:history="1">
        <w:r w:rsidR="00DA365A" w:rsidRPr="0093676C">
          <w:rPr>
            <w:rStyle w:val="af6"/>
            <w:rFonts w:ascii="宋体" w:hAnsi="宋体" w:hint="eastAsia"/>
            <w:noProof/>
            <w:color w:val="auto"/>
          </w:rPr>
          <w:t>二、招标采购文件的说明</w:t>
        </w:r>
        <w:r w:rsidR="00DA365A" w:rsidRPr="0093676C">
          <w:rPr>
            <w:noProof/>
          </w:rPr>
          <w:tab/>
        </w:r>
        <w:r w:rsidRPr="0093676C">
          <w:rPr>
            <w:noProof/>
          </w:rPr>
          <w:fldChar w:fldCharType="begin"/>
        </w:r>
        <w:r w:rsidR="00DA365A" w:rsidRPr="0093676C">
          <w:rPr>
            <w:noProof/>
          </w:rPr>
          <w:instrText xml:space="preserve"> PAGEREF _Toc23409629 \h </w:instrText>
        </w:r>
        <w:r w:rsidRPr="0093676C">
          <w:rPr>
            <w:noProof/>
          </w:rPr>
        </w:r>
        <w:r w:rsidRPr="0093676C">
          <w:rPr>
            <w:noProof/>
          </w:rPr>
          <w:fldChar w:fldCharType="separate"/>
        </w:r>
        <w:r w:rsidR="00F0319B">
          <w:rPr>
            <w:noProof/>
          </w:rPr>
          <w:t>33</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0" w:history="1">
        <w:r w:rsidR="00DA365A" w:rsidRPr="0093676C">
          <w:rPr>
            <w:rStyle w:val="af6"/>
            <w:rFonts w:ascii="宋体" w:hAnsi="宋体" w:hint="eastAsia"/>
            <w:noProof/>
            <w:color w:val="auto"/>
          </w:rPr>
          <w:t>三、投标文件的说明</w:t>
        </w:r>
        <w:r w:rsidR="00DA365A" w:rsidRPr="0093676C">
          <w:rPr>
            <w:noProof/>
          </w:rPr>
          <w:tab/>
        </w:r>
        <w:r w:rsidRPr="0093676C">
          <w:rPr>
            <w:noProof/>
          </w:rPr>
          <w:fldChar w:fldCharType="begin"/>
        </w:r>
        <w:r w:rsidR="00DA365A" w:rsidRPr="0093676C">
          <w:rPr>
            <w:noProof/>
          </w:rPr>
          <w:instrText xml:space="preserve"> PAGEREF _Toc23409630 \h </w:instrText>
        </w:r>
        <w:r w:rsidRPr="0093676C">
          <w:rPr>
            <w:noProof/>
          </w:rPr>
        </w:r>
        <w:r w:rsidRPr="0093676C">
          <w:rPr>
            <w:noProof/>
          </w:rPr>
          <w:fldChar w:fldCharType="separate"/>
        </w:r>
        <w:r w:rsidR="00F0319B">
          <w:rPr>
            <w:noProof/>
          </w:rPr>
          <w:t>34</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1" w:history="1">
        <w:r w:rsidR="00DA365A" w:rsidRPr="0093676C">
          <w:rPr>
            <w:rStyle w:val="af6"/>
            <w:rFonts w:ascii="宋体" w:hAnsi="宋体" w:hint="eastAsia"/>
            <w:noProof/>
            <w:color w:val="auto"/>
          </w:rPr>
          <w:t>四、投标文件的递交</w:t>
        </w:r>
        <w:r w:rsidR="00DA365A" w:rsidRPr="0093676C">
          <w:rPr>
            <w:noProof/>
          </w:rPr>
          <w:tab/>
        </w:r>
        <w:r w:rsidRPr="0093676C">
          <w:rPr>
            <w:noProof/>
          </w:rPr>
          <w:fldChar w:fldCharType="begin"/>
        </w:r>
        <w:r w:rsidR="00DA365A" w:rsidRPr="0093676C">
          <w:rPr>
            <w:noProof/>
          </w:rPr>
          <w:instrText xml:space="preserve"> PAGEREF _Toc23409631 \h </w:instrText>
        </w:r>
        <w:r w:rsidRPr="0093676C">
          <w:rPr>
            <w:noProof/>
          </w:rPr>
        </w:r>
        <w:r w:rsidRPr="0093676C">
          <w:rPr>
            <w:noProof/>
          </w:rPr>
          <w:fldChar w:fldCharType="separate"/>
        </w:r>
        <w:r w:rsidR="00F0319B">
          <w:rPr>
            <w:noProof/>
          </w:rPr>
          <w:t>36</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2" w:history="1">
        <w:r w:rsidR="00DA365A" w:rsidRPr="0093676C">
          <w:rPr>
            <w:rStyle w:val="af6"/>
            <w:rFonts w:ascii="宋体" w:hAnsi="宋体" w:hint="eastAsia"/>
            <w:noProof/>
            <w:color w:val="auto"/>
          </w:rPr>
          <w:t>五、开标及评审程序</w:t>
        </w:r>
        <w:r w:rsidR="00DA365A" w:rsidRPr="0093676C">
          <w:rPr>
            <w:noProof/>
          </w:rPr>
          <w:tab/>
        </w:r>
        <w:r w:rsidRPr="0093676C">
          <w:rPr>
            <w:noProof/>
          </w:rPr>
          <w:fldChar w:fldCharType="begin"/>
        </w:r>
        <w:r w:rsidR="00DA365A" w:rsidRPr="0093676C">
          <w:rPr>
            <w:noProof/>
          </w:rPr>
          <w:instrText xml:space="preserve"> PAGEREF _Toc23409632 \h </w:instrText>
        </w:r>
        <w:r w:rsidRPr="0093676C">
          <w:rPr>
            <w:noProof/>
          </w:rPr>
        </w:r>
        <w:r w:rsidRPr="0093676C">
          <w:rPr>
            <w:noProof/>
          </w:rPr>
          <w:fldChar w:fldCharType="separate"/>
        </w:r>
        <w:r w:rsidR="00F0319B">
          <w:rPr>
            <w:noProof/>
          </w:rPr>
          <w:t>37</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3" w:history="1">
        <w:r w:rsidR="00DA365A" w:rsidRPr="0093676C">
          <w:rPr>
            <w:rStyle w:val="af6"/>
            <w:rFonts w:ascii="宋体" w:hAnsi="宋体" w:hint="eastAsia"/>
            <w:noProof/>
            <w:color w:val="auto"/>
          </w:rPr>
          <w:t>六、评审方法及标准</w:t>
        </w:r>
        <w:r w:rsidR="00DA365A" w:rsidRPr="0093676C">
          <w:rPr>
            <w:noProof/>
          </w:rPr>
          <w:tab/>
        </w:r>
        <w:r w:rsidRPr="0093676C">
          <w:rPr>
            <w:noProof/>
          </w:rPr>
          <w:fldChar w:fldCharType="begin"/>
        </w:r>
        <w:r w:rsidR="00DA365A" w:rsidRPr="0093676C">
          <w:rPr>
            <w:noProof/>
          </w:rPr>
          <w:instrText xml:space="preserve"> PAGEREF _Toc23409633 \h </w:instrText>
        </w:r>
        <w:r w:rsidRPr="0093676C">
          <w:rPr>
            <w:noProof/>
          </w:rPr>
        </w:r>
        <w:r w:rsidRPr="0093676C">
          <w:rPr>
            <w:noProof/>
          </w:rPr>
          <w:fldChar w:fldCharType="separate"/>
        </w:r>
        <w:r w:rsidR="00F0319B">
          <w:rPr>
            <w:noProof/>
          </w:rPr>
          <w:t>40</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4" w:history="1">
        <w:r w:rsidR="00DA365A" w:rsidRPr="0093676C">
          <w:rPr>
            <w:rStyle w:val="af6"/>
            <w:rFonts w:ascii="宋体" w:hAnsi="宋体" w:hint="eastAsia"/>
            <w:noProof/>
            <w:color w:val="auto"/>
          </w:rPr>
          <w:t>七、确定结果及后续</w:t>
        </w:r>
        <w:r w:rsidR="00DA365A" w:rsidRPr="0093676C">
          <w:rPr>
            <w:noProof/>
          </w:rPr>
          <w:tab/>
        </w:r>
        <w:r w:rsidRPr="0093676C">
          <w:rPr>
            <w:noProof/>
          </w:rPr>
          <w:fldChar w:fldCharType="begin"/>
        </w:r>
        <w:r w:rsidR="00DA365A" w:rsidRPr="0093676C">
          <w:rPr>
            <w:noProof/>
          </w:rPr>
          <w:instrText xml:space="preserve"> PAGEREF _Toc23409634 \h </w:instrText>
        </w:r>
        <w:r w:rsidRPr="0093676C">
          <w:rPr>
            <w:noProof/>
          </w:rPr>
        </w:r>
        <w:r w:rsidRPr="0093676C">
          <w:rPr>
            <w:noProof/>
          </w:rPr>
          <w:fldChar w:fldCharType="separate"/>
        </w:r>
        <w:r w:rsidR="00F0319B">
          <w:rPr>
            <w:noProof/>
          </w:rPr>
          <w:t>43</w:t>
        </w:r>
        <w:r w:rsidRPr="0093676C">
          <w:rPr>
            <w:noProof/>
          </w:rPr>
          <w:fldChar w:fldCharType="end"/>
        </w:r>
      </w:hyperlink>
    </w:p>
    <w:p w:rsidR="00302574" w:rsidRPr="0093676C" w:rsidRDefault="0044488B">
      <w:pPr>
        <w:pStyle w:val="10"/>
        <w:spacing w:line="360" w:lineRule="auto"/>
        <w:rPr>
          <w:rFonts w:cs="Times New Roman"/>
          <w:b w:val="0"/>
          <w:noProof/>
          <w:sz w:val="21"/>
        </w:rPr>
      </w:pPr>
      <w:hyperlink w:anchor="_Toc23409635" w:history="1">
        <w:r w:rsidR="00DA365A" w:rsidRPr="0093676C">
          <w:rPr>
            <w:rStyle w:val="af6"/>
            <w:rFonts w:ascii="宋体" w:hAnsi="宋体" w:hint="eastAsia"/>
            <w:noProof/>
            <w:color w:val="auto"/>
          </w:rPr>
          <w:t>第四部分</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合同书范本</w:t>
        </w:r>
        <w:r w:rsidR="00DA365A" w:rsidRPr="0093676C">
          <w:rPr>
            <w:noProof/>
          </w:rPr>
          <w:tab/>
        </w:r>
        <w:r w:rsidRPr="0093676C">
          <w:rPr>
            <w:noProof/>
          </w:rPr>
          <w:fldChar w:fldCharType="begin"/>
        </w:r>
        <w:r w:rsidR="00DA365A" w:rsidRPr="0093676C">
          <w:rPr>
            <w:noProof/>
          </w:rPr>
          <w:instrText xml:space="preserve"> PAGEREF _Toc23409635 \h </w:instrText>
        </w:r>
        <w:r w:rsidRPr="0093676C">
          <w:rPr>
            <w:noProof/>
          </w:rPr>
        </w:r>
        <w:r w:rsidRPr="0093676C">
          <w:rPr>
            <w:noProof/>
          </w:rPr>
          <w:fldChar w:fldCharType="separate"/>
        </w:r>
        <w:r w:rsidR="00F0319B">
          <w:rPr>
            <w:noProof/>
          </w:rPr>
          <w:t>46</w:t>
        </w:r>
        <w:r w:rsidRPr="0093676C">
          <w:rPr>
            <w:noProof/>
          </w:rPr>
          <w:fldChar w:fldCharType="end"/>
        </w:r>
      </w:hyperlink>
    </w:p>
    <w:p w:rsidR="00302574" w:rsidRPr="0093676C" w:rsidRDefault="0044488B">
      <w:pPr>
        <w:pStyle w:val="10"/>
        <w:spacing w:line="360" w:lineRule="auto"/>
        <w:rPr>
          <w:rFonts w:cs="Times New Roman"/>
          <w:b w:val="0"/>
          <w:noProof/>
          <w:sz w:val="21"/>
        </w:rPr>
      </w:pPr>
      <w:hyperlink w:anchor="_Toc23409636" w:history="1">
        <w:r w:rsidR="00DA365A" w:rsidRPr="0093676C">
          <w:rPr>
            <w:rStyle w:val="af6"/>
            <w:rFonts w:ascii="宋体" w:hAnsi="宋体" w:hint="eastAsia"/>
            <w:noProof/>
            <w:color w:val="auto"/>
          </w:rPr>
          <w:t>第五部分</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投标文件格式</w:t>
        </w:r>
        <w:r w:rsidR="00DA365A" w:rsidRPr="0093676C">
          <w:rPr>
            <w:noProof/>
          </w:rPr>
          <w:tab/>
        </w:r>
        <w:r w:rsidRPr="0093676C">
          <w:rPr>
            <w:noProof/>
          </w:rPr>
          <w:fldChar w:fldCharType="begin"/>
        </w:r>
        <w:r w:rsidR="00DA365A" w:rsidRPr="0093676C">
          <w:rPr>
            <w:noProof/>
          </w:rPr>
          <w:instrText xml:space="preserve"> PAGEREF _Toc23409636 \h </w:instrText>
        </w:r>
        <w:r w:rsidRPr="0093676C">
          <w:rPr>
            <w:noProof/>
          </w:rPr>
        </w:r>
        <w:r w:rsidRPr="0093676C">
          <w:rPr>
            <w:noProof/>
          </w:rPr>
          <w:fldChar w:fldCharType="separate"/>
        </w:r>
        <w:r w:rsidR="00F0319B">
          <w:rPr>
            <w:noProof/>
          </w:rPr>
          <w:t>56</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7" w:history="1">
        <w:r w:rsidR="00DA365A" w:rsidRPr="0093676C">
          <w:rPr>
            <w:rStyle w:val="af6"/>
            <w:rFonts w:ascii="宋体" w:hAnsi="宋体" w:hint="eastAsia"/>
            <w:noProof/>
            <w:color w:val="auto"/>
          </w:rPr>
          <w:t>第一章</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自查表</w:t>
        </w:r>
        <w:r w:rsidR="00DA365A" w:rsidRPr="0093676C">
          <w:rPr>
            <w:noProof/>
          </w:rPr>
          <w:tab/>
        </w:r>
        <w:r w:rsidRPr="0093676C">
          <w:rPr>
            <w:noProof/>
          </w:rPr>
          <w:fldChar w:fldCharType="begin"/>
        </w:r>
        <w:r w:rsidR="00DA365A" w:rsidRPr="0093676C">
          <w:rPr>
            <w:noProof/>
          </w:rPr>
          <w:instrText xml:space="preserve"> PAGEREF _Toc23409637 \h </w:instrText>
        </w:r>
        <w:r w:rsidRPr="0093676C">
          <w:rPr>
            <w:noProof/>
          </w:rPr>
        </w:r>
        <w:r w:rsidRPr="0093676C">
          <w:rPr>
            <w:noProof/>
          </w:rPr>
          <w:fldChar w:fldCharType="separate"/>
        </w:r>
        <w:r w:rsidR="00F0319B">
          <w:rPr>
            <w:noProof/>
          </w:rPr>
          <w:t>59</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8" w:history="1">
        <w:r w:rsidR="00DA365A" w:rsidRPr="0093676C">
          <w:rPr>
            <w:rStyle w:val="af6"/>
            <w:rFonts w:ascii="宋体" w:hAnsi="宋体" w:hint="eastAsia"/>
            <w:noProof/>
            <w:color w:val="auto"/>
          </w:rPr>
          <w:t>第二章</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初审文件</w:t>
        </w:r>
        <w:r w:rsidR="00DA365A" w:rsidRPr="0093676C">
          <w:rPr>
            <w:noProof/>
          </w:rPr>
          <w:tab/>
        </w:r>
        <w:r w:rsidRPr="0093676C">
          <w:rPr>
            <w:noProof/>
          </w:rPr>
          <w:fldChar w:fldCharType="begin"/>
        </w:r>
        <w:r w:rsidR="00DA365A" w:rsidRPr="0093676C">
          <w:rPr>
            <w:noProof/>
          </w:rPr>
          <w:instrText xml:space="preserve"> PAGEREF _Toc23409638 \h </w:instrText>
        </w:r>
        <w:r w:rsidRPr="0093676C">
          <w:rPr>
            <w:noProof/>
          </w:rPr>
        </w:r>
        <w:r w:rsidRPr="0093676C">
          <w:rPr>
            <w:noProof/>
          </w:rPr>
          <w:fldChar w:fldCharType="separate"/>
        </w:r>
        <w:r w:rsidR="00F0319B">
          <w:rPr>
            <w:noProof/>
          </w:rPr>
          <w:t>63</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39" w:history="1">
        <w:r w:rsidR="00DA365A" w:rsidRPr="0093676C">
          <w:rPr>
            <w:rStyle w:val="af6"/>
            <w:rFonts w:ascii="宋体" w:hAnsi="宋体" w:hint="eastAsia"/>
            <w:noProof/>
            <w:color w:val="auto"/>
          </w:rPr>
          <w:t>第三章</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商务部分</w:t>
        </w:r>
        <w:r w:rsidR="00DA365A" w:rsidRPr="0093676C">
          <w:rPr>
            <w:noProof/>
          </w:rPr>
          <w:tab/>
        </w:r>
        <w:r w:rsidRPr="0093676C">
          <w:rPr>
            <w:noProof/>
          </w:rPr>
          <w:fldChar w:fldCharType="begin"/>
        </w:r>
        <w:r w:rsidR="00DA365A" w:rsidRPr="0093676C">
          <w:rPr>
            <w:noProof/>
          </w:rPr>
          <w:instrText xml:space="preserve"> PAGEREF _Toc23409639 \h </w:instrText>
        </w:r>
        <w:r w:rsidRPr="0093676C">
          <w:rPr>
            <w:noProof/>
          </w:rPr>
        </w:r>
        <w:r w:rsidRPr="0093676C">
          <w:rPr>
            <w:noProof/>
          </w:rPr>
          <w:fldChar w:fldCharType="separate"/>
        </w:r>
        <w:r w:rsidR="00F0319B">
          <w:rPr>
            <w:noProof/>
          </w:rPr>
          <w:t>77</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40" w:history="1">
        <w:r w:rsidR="00DA365A" w:rsidRPr="0093676C">
          <w:rPr>
            <w:rStyle w:val="af6"/>
            <w:rFonts w:ascii="宋体" w:hAnsi="宋体" w:hint="eastAsia"/>
            <w:noProof/>
            <w:color w:val="auto"/>
          </w:rPr>
          <w:t>第四章</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技术部分</w:t>
        </w:r>
        <w:r w:rsidR="00DA365A" w:rsidRPr="0093676C">
          <w:rPr>
            <w:noProof/>
          </w:rPr>
          <w:tab/>
        </w:r>
        <w:r w:rsidRPr="0093676C">
          <w:rPr>
            <w:noProof/>
          </w:rPr>
          <w:fldChar w:fldCharType="begin"/>
        </w:r>
        <w:r w:rsidR="00DA365A" w:rsidRPr="0093676C">
          <w:rPr>
            <w:noProof/>
          </w:rPr>
          <w:instrText xml:space="preserve"> PAGEREF _Toc23409640 \h </w:instrText>
        </w:r>
        <w:r w:rsidRPr="0093676C">
          <w:rPr>
            <w:noProof/>
          </w:rPr>
        </w:r>
        <w:r w:rsidRPr="0093676C">
          <w:rPr>
            <w:noProof/>
          </w:rPr>
          <w:fldChar w:fldCharType="separate"/>
        </w:r>
        <w:r w:rsidR="00F0319B">
          <w:rPr>
            <w:noProof/>
          </w:rPr>
          <w:t>85</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41" w:history="1">
        <w:r w:rsidR="00DA365A" w:rsidRPr="0093676C">
          <w:rPr>
            <w:rStyle w:val="af6"/>
            <w:rFonts w:ascii="宋体" w:hAnsi="宋体" w:hint="eastAsia"/>
            <w:noProof/>
            <w:color w:val="auto"/>
          </w:rPr>
          <w:t>第五章</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价格部分</w:t>
        </w:r>
        <w:r w:rsidR="00DA365A" w:rsidRPr="0093676C">
          <w:rPr>
            <w:noProof/>
          </w:rPr>
          <w:tab/>
        </w:r>
        <w:r w:rsidRPr="0093676C">
          <w:rPr>
            <w:noProof/>
          </w:rPr>
          <w:fldChar w:fldCharType="begin"/>
        </w:r>
        <w:r w:rsidR="00DA365A" w:rsidRPr="0093676C">
          <w:rPr>
            <w:noProof/>
          </w:rPr>
          <w:instrText xml:space="preserve"> PAGEREF _Toc23409641 \h </w:instrText>
        </w:r>
        <w:r w:rsidRPr="0093676C">
          <w:rPr>
            <w:noProof/>
          </w:rPr>
        </w:r>
        <w:r w:rsidRPr="0093676C">
          <w:rPr>
            <w:noProof/>
          </w:rPr>
          <w:fldChar w:fldCharType="separate"/>
        </w:r>
        <w:r w:rsidR="00F0319B">
          <w:rPr>
            <w:noProof/>
          </w:rPr>
          <w:t>91</w:t>
        </w:r>
        <w:r w:rsidRPr="0093676C">
          <w:rPr>
            <w:noProof/>
          </w:rPr>
          <w:fldChar w:fldCharType="end"/>
        </w:r>
      </w:hyperlink>
    </w:p>
    <w:p w:rsidR="00302574" w:rsidRPr="0093676C" w:rsidRDefault="0044488B">
      <w:pPr>
        <w:pStyle w:val="21"/>
        <w:tabs>
          <w:tab w:val="right" w:leader="dot" w:pos="9288"/>
        </w:tabs>
        <w:spacing w:line="360" w:lineRule="auto"/>
        <w:ind w:left="480"/>
        <w:rPr>
          <w:rFonts w:cs="Times New Roman"/>
          <w:noProof/>
          <w:sz w:val="21"/>
        </w:rPr>
      </w:pPr>
      <w:hyperlink w:anchor="_Toc23409642" w:history="1">
        <w:r w:rsidR="00DA365A" w:rsidRPr="0093676C">
          <w:rPr>
            <w:rStyle w:val="af6"/>
            <w:rFonts w:ascii="宋体" w:hAnsi="宋体" w:hint="eastAsia"/>
            <w:noProof/>
            <w:color w:val="auto"/>
          </w:rPr>
          <w:t>其</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他</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格</w:t>
        </w:r>
        <w:r w:rsidR="00DA365A" w:rsidRPr="0093676C">
          <w:rPr>
            <w:rStyle w:val="af6"/>
            <w:rFonts w:ascii="宋体" w:hAnsi="宋体"/>
            <w:noProof/>
            <w:color w:val="auto"/>
          </w:rPr>
          <w:t xml:space="preserve"> </w:t>
        </w:r>
        <w:r w:rsidR="00DA365A" w:rsidRPr="0093676C">
          <w:rPr>
            <w:rStyle w:val="af6"/>
            <w:rFonts w:ascii="宋体" w:hAnsi="宋体" w:hint="eastAsia"/>
            <w:noProof/>
            <w:color w:val="auto"/>
          </w:rPr>
          <w:t>式</w:t>
        </w:r>
        <w:r w:rsidR="00DA365A" w:rsidRPr="0093676C">
          <w:rPr>
            <w:noProof/>
          </w:rPr>
          <w:tab/>
        </w:r>
        <w:r w:rsidRPr="0093676C">
          <w:rPr>
            <w:noProof/>
          </w:rPr>
          <w:fldChar w:fldCharType="begin"/>
        </w:r>
        <w:r w:rsidR="00DA365A" w:rsidRPr="0093676C">
          <w:rPr>
            <w:noProof/>
          </w:rPr>
          <w:instrText xml:space="preserve"> PAGEREF _Toc23409642 \h </w:instrText>
        </w:r>
        <w:r w:rsidRPr="0093676C">
          <w:rPr>
            <w:noProof/>
          </w:rPr>
        </w:r>
        <w:r w:rsidRPr="0093676C">
          <w:rPr>
            <w:noProof/>
          </w:rPr>
          <w:fldChar w:fldCharType="separate"/>
        </w:r>
        <w:r w:rsidR="00F0319B">
          <w:rPr>
            <w:noProof/>
          </w:rPr>
          <w:t>94</w:t>
        </w:r>
        <w:r w:rsidRPr="0093676C">
          <w:rPr>
            <w:noProof/>
          </w:rPr>
          <w:fldChar w:fldCharType="end"/>
        </w:r>
      </w:hyperlink>
    </w:p>
    <w:p w:rsidR="00302574" w:rsidRPr="0093676C" w:rsidRDefault="0044488B">
      <w:pPr>
        <w:spacing w:line="360" w:lineRule="auto"/>
        <w:rPr>
          <w:rFonts w:ascii="宋体" w:hAnsi="宋体"/>
          <w:szCs w:val="24"/>
        </w:rPr>
      </w:pPr>
      <w:r w:rsidRPr="0093676C">
        <w:rPr>
          <w:rFonts w:ascii="宋体" w:hAnsi="宋体"/>
          <w:szCs w:val="24"/>
        </w:rPr>
        <w:fldChar w:fldCharType="end"/>
      </w:r>
    </w:p>
    <w:p w:rsidR="00302574" w:rsidRPr="0093676C" w:rsidRDefault="00DA365A">
      <w:pPr>
        <w:rPr>
          <w:rFonts w:ascii="宋体" w:hAnsi="宋体"/>
        </w:rPr>
      </w:pPr>
      <w:r w:rsidRPr="0093676C">
        <w:rPr>
          <w:rFonts w:ascii="宋体" w:hAnsi="宋体"/>
        </w:rPr>
        <w:br w:type="page"/>
      </w:r>
    </w:p>
    <w:p w:rsidR="00302574" w:rsidRPr="0093676C" w:rsidRDefault="00DA365A">
      <w:pPr>
        <w:pStyle w:val="1"/>
        <w:jc w:val="center"/>
        <w:rPr>
          <w:rFonts w:ascii="宋体" w:hAnsi="宋体"/>
          <w:sz w:val="32"/>
        </w:rPr>
      </w:pPr>
      <w:bookmarkStart w:id="4" w:name="_Toc23409622"/>
      <w:r w:rsidRPr="0093676C">
        <w:rPr>
          <w:rFonts w:ascii="宋体" w:hAnsi="宋体" w:hint="eastAsia"/>
          <w:sz w:val="32"/>
        </w:rPr>
        <w:lastRenderedPageBreak/>
        <w:t>第一部分  投标邀请函</w:t>
      </w:r>
      <w:bookmarkEnd w:id="4"/>
    </w:p>
    <w:p w:rsidR="00302574" w:rsidRPr="0093676C" w:rsidRDefault="00DA365A">
      <w:pPr>
        <w:snapToGrid w:val="0"/>
        <w:spacing w:line="336" w:lineRule="auto"/>
        <w:rPr>
          <w:rFonts w:ascii="宋体" w:hAnsi="宋体"/>
        </w:rPr>
      </w:pPr>
      <w:r w:rsidRPr="0093676C">
        <w:rPr>
          <w:rFonts w:ascii="宋体" w:hAnsi="宋体" w:hint="eastAsia"/>
        </w:rPr>
        <w:t xml:space="preserve">    广东华伦招标有限公司受季华实验室的委托，对</w:t>
      </w:r>
      <w:r w:rsidR="0009454A" w:rsidRPr="0093676C">
        <w:rPr>
          <w:rFonts w:ascii="宋体" w:hAnsi="宋体" w:hint="eastAsia"/>
        </w:rPr>
        <w:t>季华实验室测试中心实验台购置项目</w:t>
      </w:r>
      <w:r w:rsidRPr="0093676C">
        <w:rPr>
          <w:rFonts w:ascii="宋体" w:hAnsi="宋体" w:hint="eastAsia"/>
        </w:rPr>
        <w:t>进行招标采购，欢迎符合资格条件的投标人投标。</w:t>
      </w:r>
    </w:p>
    <w:p w:rsidR="00302574" w:rsidRPr="0093676C" w:rsidRDefault="00DA365A">
      <w:pPr>
        <w:snapToGrid w:val="0"/>
        <w:spacing w:line="336" w:lineRule="auto"/>
        <w:rPr>
          <w:rFonts w:ascii="宋体" w:hAnsi="宋体"/>
        </w:rPr>
      </w:pPr>
      <w:r w:rsidRPr="0093676C">
        <w:rPr>
          <w:rFonts w:ascii="宋体" w:hAnsi="宋体" w:hint="eastAsia"/>
        </w:rPr>
        <w:t>一、招标项目编号：</w:t>
      </w:r>
      <w:r w:rsidR="00C63412" w:rsidRPr="0093676C">
        <w:rPr>
          <w:rFonts w:ascii="宋体" w:hAnsi="宋体" w:hint="eastAsia"/>
        </w:rPr>
        <w:t>0809-2244FSG1A337</w:t>
      </w:r>
    </w:p>
    <w:p w:rsidR="00302574" w:rsidRPr="0093676C" w:rsidRDefault="00DA365A">
      <w:pPr>
        <w:snapToGrid w:val="0"/>
        <w:spacing w:line="336" w:lineRule="auto"/>
        <w:rPr>
          <w:rFonts w:ascii="宋体" w:hAnsi="宋体"/>
        </w:rPr>
      </w:pPr>
      <w:r w:rsidRPr="0093676C">
        <w:rPr>
          <w:rFonts w:ascii="宋体" w:hAnsi="宋体" w:hint="eastAsia"/>
        </w:rPr>
        <w:t>二、招标项目名称：</w:t>
      </w:r>
      <w:r w:rsidR="0009454A" w:rsidRPr="0093676C">
        <w:rPr>
          <w:rFonts w:ascii="宋体" w:hAnsi="宋体" w:hint="eastAsia"/>
        </w:rPr>
        <w:t>季华实验室测试中心实验台购置项目</w:t>
      </w:r>
    </w:p>
    <w:p w:rsidR="00302574" w:rsidRPr="0093676C" w:rsidRDefault="00DA365A">
      <w:pPr>
        <w:snapToGrid w:val="0"/>
        <w:spacing w:line="336" w:lineRule="auto"/>
        <w:rPr>
          <w:rFonts w:ascii="宋体" w:hAnsi="宋体"/>
        </w:rPr>
      </w:pPr>
      <w:r w:rsidRPr="0093676C">
        <w:rPr>
          <w:rFonts w:ascii="宋体" w:hAnsi="宋体" w:hint="eastAsia"/>
        </w:rPr>
        <w:t>三、招标项目预算金额（元）：人民币</w:t>
      </w:r>
      <w:r w:rsidR="00137D0D" w:rsidRPr="0093676C">
        <w:rPr>
          <w:rFonts w:ascii="宋体" w:hAnsi="宋体"/>
        </w:rPr>
        <w:t>99</w:t>
      </w:r>
      <w:r w:rsidR="0028472A" w:rsidRPr="0093676C">
        <w:rPr>
          <w:rFonts w:ascii="宋体" w:hAnsi="宋体" w:hint="eastAsia"/>
        </w:rPr>
        <w:t>8</w:t>
      </w:r>
      <w:r w:rsidR="00855C42" w:rsidRPr="0093676C">
        <w:rPr>
          <w:rFonts w:ascii="宋体" w:hAnsi="宋体" w:hint="eastAsia"/>
        </w:rPr>
        <w:t>,</w:t>
      </w:r>
      <w:r w:rsidR="0028472A" w:rsidRPr="0093676C">
        <w:rPr>
          <w:rFonts w:ascii="宋体" w:hAnsi="宋体" w:hint="eastAsia"/>
        </w:rPr>
        <w:t>5</w:t>
      </w:r>
      <w:r w:rsidR="00137D0D" w:rsidRPr="0093676C">
        <w:rPr>
          <w:rFonts w:ascii="宋体" w:hAnsi="宋体"/>
        </w:rPr>
        <w:t>00</w:t>
      </w:r>
      <w:r w:rsidR="00BA1F77" w:rsidRPr="0093676C">
        <w:rPr>
          <w:rFonts w:ascii="宋体" w:hAnsi="宋体" w:hint="eastAsia"/>
        </w:rPr>
        <w:t>.00</w:t>
      </w:r>
      <w:r w:rsidRPr="0093676C">
        <w:rPr>
          <w:rFonts w:ascii="宋体" w:hAnsi="宋体" w:hint="eastAsia"/>
        </w:rPr>
        <w:t>元</w:t>
      </w:r>
    </w:p>
    <w:p w:rsidR="00302574" w:rsidRPr="0093676C" w:rsidRDefault="00DA365A">
      <w:pPr>
        <w:snapToGrid w:val="0"/>
        <w:spacing w:line="336" w:lineRule="auto"/>
        <w:rPr>
          <w:rFonts w:ascii="宋体" w:hAnsi="宋体"/>
        </w:rPr>
      </w:pPr>
      <w:r w:rsidRPr="0093676C">
        <w:rPr>
          <w:rFonts w:ascii="宋体" w:hAnsi="宋体" w:hint="eastAsia"/>
        </w:rPr>
        <w:t>四、招标数量：</w:t>
      </w:r>
      <w:r w:rsidR="00BF6812" w:rsidRPr="0093676C">
        <w:rPr>
          <w:rFonts w:ascii="宋体" w:hAnsi="宋体" w:hint="eastAsia"/>
        </w:rPr>
        <w:t>一批</w:t>
      </w:r>
      <w:r w:rsidRPr="0093676C">
        <w:rPr>
          <w:rFonts w:ascii="宋体" w:hAnsi="宋体" w:hint="eastAsia"/>
        </w:rPr>
        <w:t>。</w:t>
      </w:r>
    </w:p>
    <w:p w:rsidR="00302574" w:rsidRPr="0093676C" w:rsidRDefault="00DA365A">
      <w:pPr>
        <w:snapToGrid w:val="0"/>
        <w:spacing w:line="336" w:lineRule="auto"/>
        <w:rPr>
          <w:rFonts w:ascii="宋体" w:hAnsi="宋体"/>
        </w:rPr>
      </w:pPr>
      <w:r w:rsidRPr="0093676C">
        <w:rPr>
          <w:rFonts w:ascii="宋体" w:hAnsi="宋体" w:hint="eastAsia"/>
        </w:rPr>
        <w:t>五、招标项目内容及需求：</w:t>
      </w:r>
    </w:p>
    <w:p w:rsidR="00302574" w:rsidRPr="0093676C" w:rsidRDefault="0009454A">
      <w:pPr>
        <w:snapToGrid w:val="0"/>
        <w:spacing w:line="336" w:lineRule="auto"/>
        <w:ind w:firstLineChars="200" w:firstLine="480"/>
        <w:rPr>
          <w:rFonts w:ascii="宋体" w:hAnsi="宋体"/>
        </w:rPr>
      </w:pPr>
      <w:r w:rsidRPr="0093676C">
        <w:rPr>
          <w:rFonts w:ascii="宋体" w:hAnsi="宋体" w:hint="eastAsia"/>
          <w:szCs w:val="32"/>
        </w:rPr>
        <w:t>本次招标为季华实验室测试中心所需实验</w:t>
      </w:r>
      <w:r w:rsidR="00BF6812" w:rsidRPr="0093676C">
        <w:rPr>
          <w:rFonts w:ascii="宋体" w:hAnsi="宋体" w:hint="eastAsia"/>
        </w:rPr>
        <w:t>台等相关</w:t>
      </w:r>
      <w:r w:rsidR="00BF6812" w:rsidRPr="0093676C">
        <w:rPr>
          <w:rFonts w:ascii="宋体" w:hAnsi="宋体" w:hint="eastAsia"/>
          <w:szCs w:val="32"/>
        </w:rPr>
        <w:t>设备，</w:t>
      </w:r>
      <w:r w:rsidR="00DA365A" w:rsidRPr="0093676C">
        <w:rPr>
          <w:rFonts w:ascii="宋体" w:hAnsi="宋体" w:hint="eastAsia"/>
        </w:rPr>
        <w:t>具体内容详见《招标采购文件》。</w:t>
      </w:r>
    </w:p>
    <w:p w:rsidR="00302574" w:rsidRPr="0093676C" w:rsidRDefault="00DA365A">
      <w:pPr>
        <w:snapToGrid w:val="0"/>
        <w:spacing w:line="336" w:lineRule="auto"/>
        <w:rPr>
          <w:rFonts w:ascii="宋体" w:hAnsi="宋体"/>
        </w:rPr>
      </w:pPr>
      <w:r w:rsidRPr="0093676C">
        <w:rPr>
          <w:rFonts w:ascii="宋体" w:hAnsi="宋体" w:hint="eastAsia"/>
        </w:rPr>
        <w:t>六、投标人资格：</w:t>
      </w:r>
    </w:p>
    <w:p w:rsidR="00302574" w:rsidRPr="0093676C" w:rsidRDefault="00DA365A">
      <w:pPr>
        <w:snapToGrid w:val="0"/>
        <w:spacing w:line="336" w:lineRule="auto"/>
        <w:ind w:firstLineChars="200" w:firstLine="480"/>
        <w:rPr>
          <w:rFonts w:ascii="宋体" w:hAnsi="宋体"/>
        </w:rPr>
      </w:pPr>
      <w:r w:rsidRPr="0093676C">
        <w:rPr>
          <w:rFonts w:ascii="宋体" w:hAnsi="宋体" w:hint="eastAsia"/>
        </w:rPr>
        <w:t>1.投标人在中华人民共和国境内注册，且具备独立承担民事责任能力的法人或其它组织；（提供营业执照复印件并加盖投标人公章）</w:t>
      </w:r>
    </w:p>
    <w:p w:rsidR="00302574" w:rsidRPr="0093676C" w:rsidRDefault="00DA365A">
      <w:pPr>
        <w:snapToGrid w:val="0"/>
        <w:spacing w:line="336" w:lineRule="auto"/>
        <w:rPr>
          <w:rFonts w:ascii="宋体" w:hAnsi="宋体"/>
        </w:rPr>
      </w:pPr>
      <w:r w:rsidRPr="0093676C">
        <w:rPr>
          <w:rFonts w:ascii="宋体" w:hAnsi="宋体" w:hint="eastAsia"/>
        </w:rPr>
        <w:t xml:space="preserve">    2.投标人应具备《中华人民共和国政府采购法》第二十二条规定的条件；（按投标文件格式内容提供相关证明材料并加盖投标人公章）</w:t>
      </w:r>
    </w:p>
    <w:p w:rsidR="00302574" w:rsidRPr="0093676C" w:rsidRDefault="00DA365A">
      <w:pPr>
        <w:snapToGrid w:val="0"/>
        <w:spacing w:line="336" w:lineRule="auto"/>
        <w:ind w:firstLineChars="200" w:firstLine="480"/>
        <w:rPr>
          <w:rFonts w:ascii="宋体" w:hAnsi="宋体"/>
        </w:rPr>
      </w:pPr>
      <w:r w:rsidRPr="0093676C">
        <w:rPr>
          <w:rFonts w:ascii="宋体" w:hAnsi="宋体" w:hint="eastAsia"/>
        </w:rPr>
        <w:t>3.投标人未被“信用中国”网站列入“失信被执行人”“重大税收违法案件当事人名单”“政府采购严重违法失信名单”中任意一项或多项记录名单；同时，投标人未处于中国政府采购网“政府采购严重违法失信行为信息记录名单”中的禁止参加政府采购活动期间（注：以招标人或招标代理机构于提交投标文件截止时间当天在“信用中国”网站及中国政府采购网查询结果为准，如相关记录信息已失效，投标人必须提供由该记录信息的执行或列入单位出具的相关证明材料）。</w:t>
      </w:r>
    </w:p>
    <w:p w:rsidR="00302574" w:rsidRPr="0093676C" w:rsidRDefault="0009454A">
      <w:pPr>
        <w:snapToGrid w:val="0"/>
        <w:spacing w:line="336" w:lineRule="auto"/>
        <w:ind w:firstLineChars="200" w:firstLine="480"/>
        <w:rPr>
          <w:rFonts w:ascii="宋体" w:hAnsi="宋体"/>
        </w:rPr>
      </w:pPr>
      <w:r w:rsidRPr="0093676C">
        <w:rPr>
          <w:rFonts w:ascii="宋体" w:hAnsi="宋体" w:hint="eastAsia"/>
        </w:rPr>
        <w:t>4</w:t>
      </w:r>
      <w:r w:rsidR="00DA365A" w:rsidRPr="0093676C">
        <w:rPr>
          <w:rFonts w:ascii="宋体" w:hAnsi="宋体" w:hint="eastAsia"/>
        </w:rPr>
        <w:t>.本项目不接受联合体投标。</w:t>
      </w:r>
    </w:p>
    <w:p w:rsidR="00302574" w:rsidRPr="0093676C" w:rsidRDefault="00DA365A">
      <w:pPr>
        <w:snapToGrid w:val="0"/>
        <w:spacing w:line="336" w:lineRule="auto"/>
        <w:rPr>
          <w:rFonts w:ascii="宋体" w:hAnsi="宋体"/>
        </w:rPr>
      </w:pPr>
      <w:r w:rsidRPr="0093676C">
        <w:rPr>
          <w:rFonts w:ascii="宋体" w:hAnsi="宋体" w:hint="eastAsia"/>
        </w:rPr>
        <w:t>七、符合资格的投标人应当在</w:t>
      </w:r>
      <w:r w:rsidR="00BE598D" w:rsidRPr="0093676C">
        <w:rPr>
          <w:rFonts w:ascii="宋体" w:hAnsi="宋体" w:hint="eastAsia"/>
        </w:rPr>
        <w:t>2022年3月25日</w:t>
      </w:r>
      <w:r w:rsidRPr="0093676C">
        <w:rPr>
          <w:rFonts w:ascii="宋体" w:hAnsi="宋体" w:hint="eastAsia"/>
        </w:rPr>
        <w:t>至</w:t>
      </w:r>
      <w:bookmarkStart w:id="5" w:name="_GoBack"/>
      <w:r w:rsidR="0009454A" w:rsidRPr="0093676C">
        <w:rPr>
          <w:rFonts w:ascii="宋体" w:hAnsi="宋体" w:hint="eastAsia"/>
        </w:rPr>
        <w:t>2022年</w:t>
      </w:r>
      <w:r w:rsidR="00855C42" w:rsidRPr="0093676C">
        <w:rPr>
          <w:rFonts w:ascii="宋体" w:hAnsi="宋体" w:hint="eastAsia"/>
        </w:rPr>
        <w:t>3</w:t>
      </w:r>
      <w:r w:rsidR="0009454A" w:rsidRPr="0093676C">
        <w:rPr>
          <w:rFonts w:ascii="宋体" w:hAnsi="宋体" w:hint="eastAsia"/>
        </w:rPr>
        <w:t>月</w:t>
      </w:r>
      <w:r w:rsidR="00855C42" w:rsidRPr="0093676C">
        <w:rPr>
          <w:rFonts w:ascii="宋体" w:hAnsi="宋体" w:hint="eastAsia"/>
        </w:rPr>
        <w:t>30</w:t>
      </w:r>
      <w:r w:rsidR="0009454A" w:rsidRPr="0093676C">
        <w:rPr>
          <w:rFonts w:ascii="宋体" w:hAnsi="宋体" w:hint="eastAsia"/>
        </w:rPr>
        <w:t>日</w:t>
      </w:r>
      <w:bookmarkEnd w:id="5"/>
      <w:r w:rsidRPr="0093676C">
        <w:rPr>
          <w:rFonts w:ascii="宋体" w:hAnsi="宋体" w:hint="eastAsia"/>
        </w:rPr>
        <w:t>期间（上午08:30至11:30，下午14:00至17:00，法定节假日除外）到广东华伦招标有限公司（详细地址：广东省佛山市禅城区汾江中路215号创业大厦16楼1603室）购买招标采购文件或通过网上报名的方式进行报名购买文件，招标采购文件每套售价300元（人民币），售后不退。</w:t>
      </w:r>
    </w:p>
    <w:p w:rsidR="00302574" w:rsidRPr="0093676C" w:rsidRDefault="00DA365A">
      <w:pPr>
        <w:snapToGrid w:val="0"/>
        <w:spacing w:line="336" w:lineRule="auto"/>
        <w:rPr>
          <w:rFonts w:ascii="宋体" w:hAnsi="宋体"/>
        </w:rPr>
      </w:pPr>
      <w:r w:rsidRPr="0093676C">
        <w:rPr>
          <w:rFonts w:ascii="宋体" w:hAnsi="宋体" w:hint="eastAsia"/>
        </w:rPr>
        <w:t>八、投标截止时间：</w:t>
      </w:r>
      <w:r w:rsidR="00855C42" w:rsidRPr="0093676C">
        <w:rPr>
          <w:rFonts w:ascii="宋体" w:hAnsi="宋体" w:hint="eastAsia"/>
        </w:rPr>
        <w:t>2022年4月2日 14时30分</w:t>
      </w:r>
      <w:r w:rsidRPr="0093676C">
        <w:rPr>
          <w:rFonts w:ascii="宋体" w:hAnsi="宋体" w:hint="eastAsia"/>
        </w:rPr>
        <w:t>。（投标截止前30分钟开始接收投标文件）</w:t>
      </w:r>
    </w:p>
    <w:p w:rsidR="00302574" w:rsidRPr="0093676C" w:rsidRDefault="00DA365A">
      <w:pPr>
        <w:snapToGrid w:val="0"/>
        <w:spacing w:line="336" w:lineRule="auto"/>
        <w:rPr>
          <w:rFonts w:ascii="宋体" w:hAnsi="宋体"/>
        </w:rPr>
      </w:pPr>
      <w:r w:rsidRPr="0093676C">
        <w:rPr>
          <w:rFonts w:ascii="宋体" w:hAnsi="宋体" w:hint="eastAsia"/>
        </w:rPr>
        <w:t>九、提交投标文件地点：</w:t>
      </w:r>
      <w:r w:rsidRPr="0093676C">
        <w:rPr>
          <w:rFonts w:ascii="宋体" w:hAnsi="宋体"/>
        </w:rPr>
        <w:t>广东省佛山市禅城区汾江中路215号创业大厦16楼1603室</w:t>
      </w:r>
      <w:r w:rsidRPr="0093676C">
        <w:rPr>
          <w:rFonts w:ascii="宋体" w:hAnsi="宋体" w:hint="eastAsia"/>
        </w:rPr>
        <w:t>。</w:t>
      </w:r>
    </w:p>
    <w:p w:rsidR="00302574" w:rsidRPr="0093676C" w:rsidRDefault="00DA365A">
      <w:pPr>
        <w:snapToGrid w:val="0"/>
        <w:spacing w:line="336" w:lineRule="auto"/>
        <w:rPr>
          <w:rFonts w:ascii="宋体" w:hAnsi="宋体"/>
        </w:rPr>
      </w:pPr>
      <w:r w:rsidRPr="0093676C">
        <w:rPr>
          <w:rFonts w:ascii="宋体" w:hAnsi="宋体" w:hint="eastAsia"/>
        </w:rPr>
        <w:t>十、开标时间：</w:t>
      </w:r>
      <w:r w:rsidR="00855C42" w:rsidRPr="0093676C">
        <w:rPr>
          <w:rFonts w:ascii="宋体" w:hAnsi="宋体" w:hint="eastAsia"/>
        </w:rPr>
        <w:t>2022年4月2日 14时30分</w:t>
      </w:r>
      <w:r w:rsidRPr="0093676C">
        <w:rPr>
          <w:rFonts w:ascii="宋体" w:hAnsi="宋体" w:hint="eastAsia"/>
        </w:rPr>
        <w:t>。</w:t>
      </w:r>
    </w:p>
    <w:p w:rsidR="00302574" w:rsidRPr="0093676C" w:rsidRDefault="00DA365A">
      <w:pPr>
        <w:spacing w:line="336" w:lineRule="auto"/>
        <w:rPr>
          <w:rFonts w:ascii="宋体" w:hAnsi="宋体"/>
        </w:rPr>
      </w:pPr>
      <w:r w:rsidRPr="0093676C">
        <w:rPr>
          <w:rFonts w:ascii="宋体" w:hAnsi="宋体" w:hint="eastAsia"/>
        </w:rPr>
        <w:t>十一、开标地点：</w:t>
      </w:r>
      <w:r w:rsidRPr="0093676C">
        <w:rPr>
          <w:rFonts w:ascii="宋体" w:hAnsi="宋体"/>
        </w:rPr>
        <w:t>广东省佛山市禅城区汾江中路215号创业大厦16楼1603室</w:t>
      </w:r>
      <w:r w:rsidRPr="0093676C">
        <w:rPr>
          <w:rFonts w:ascii="宋体" w:hAnsi="宋体" w:hint="eastAsia"/>
        </w:rPr>
        <w:t>。</w:t>
      </w:r>
    </w:p>
    <w:p w:rsidR="00302574" w:rsidRPr="0093676C" w:rsidRDefault="00DA365A">
      <w:pPr>
        <w:snapToGrid w:val="0"/>
        <w:spacing w:line="336" w:lineRule="auto"/>
        <w:rPr>
          <w:rFonts w:ascii="宋体" w:hAnsi="宋体"/>
        </w:rPr>
      </w:pPr>
      <w:r w:rsidRPr="0093676C">
        <w:rPr>
          <w:rFonts w:ascii="宋体" w:hAnsi="宋体" w:hint="eastAsia"/>
        </w:rPr>
        <w:t>十二、联系事项</w:t>
      </w:r>
    </w:p>
    <w:p w:rsidR="00302574" w:rsidRPr="0093676C" w:rsidRDefault="00DA365A">
      <w:pPr>
        <w:snapToGrid w:val="0"/>
        <w:spacing w:line="336" w:lineRule="auto"/>
        <w:rPr>
          <w:rFonts w:ascii="宋体" w:hAnsi="宋体"/>
        </w:rPr>
      </w:pPr>
      <w:r w:rsidRPr="0093676C">
        <w:rPr>
          <w:rFonts w:ascii="宋体" w:hAnsi="宋体" w:hint="eastAsia"/>
        </w:rPr>
        <w:lastRenderedPageBreak/>
        <w:t>（一）招标项目联系人（代理机构</w:t>
      </w:r>
      <w:r w:rsidRPr="0093676C">
        <w:rPr>
          <w:rFonts w:ascii="宋体" w:hAnsi="宋体"/>
        </w:rPr>
        <w:t>）</w:t>
      </w:r>
      <w:r w:rsidRPr="0093676C">
        <w:rPr>
          <w:rFonts w:ascii="宋体" w:hAnsi="宋体" w:hint="eastAsia"/>
        </w:rPr>
        <w:t>：</w:t>
      </w:r>
      <w:r w:rsidR="0009454A" w:rsidRPr="0093676C">
        <w:rPr>
          <w:rFonts w:ascii="宋体" w:hAnsi="宋体" w:hint="eastAsia"/>
        </w:rPr>
        <w:t>钟先生</w:t>
      </w:r>
      <w:r w:rsidRPr="0093676C">
        <w:rPr>
          <w:rFonts w:ascii="宋体" w:hAnsi="宋体" w:hint="eastAsia"/>
        </w:rPr>
        <w:t>；联系电话：0757-</w:t>
      </w:r>
      <w:r w:rsidRPr="0093676C">
        <w:rPr>
          <w:rFonts w:ascii="宋体" w:hAnsi="宋体"/>
        </w:rPr>
        <w:t>83284195</w:t>
      </w:r>
      <w:r w:rsidRPr="0093676C">
        <w:rPr>
          <w:rFonts w:ascii="宋体" w:hAnsi="宋体" w:hint="eastAsia"/>
        </w:rPr>
        <w:t>转80</w:t>
      </w:r>
      <w:r w:rsidR="0009454A" w:rsidRPr="0093676C">
        <w:rPr>
          <w:rFonts w:ascii="宋体" w:hAnsi="宋体" w:hint="eastAsia"/>
        </w:rPr>
        <w:t>09</w:t>
      </w:r>
    </w:p>
    <w:p w:rsidR="00302574" w:rsidRPr="0093676C" w:rsidRDefault="00DA365A">
      <w:pPr>
        <w:snapToGrid w:val="0"/>
        <w:spacing w:line="336" w:lineRule="auto"/>
        <w:rPr>
          <w:rFonts w:ascii="宋体" w:hAnsi="宋体"/>
        </w:rPr>
      </w:pPr>
      <w:r w:rsidRPr="0093676C">
        <w:rPr>
          <w:rFonts w:ascii="宋体" w:hAnsi="宋体" w:hint="eastAsia"/>
        </w:rPr>
        <w:t xml:space="preserve">      招标项目联系人（招标人</w:t>
      </w:r>
      <w:r w:rsidRPr="0093676C">
        <w:rPr>
          <w:rFonts w:ascii="宋体" w:hAnsi="宋体"/>
        </w:rPr>
        <w:t>）</w:t>
      </w:r>
      <w:r w:rsidRPr="0093676C">
        <w:rPr>
          <w:rFonts w:ascii="宋体" w:hAnsi="宋体" w:hint="eastAsia"/>
        </w:rPr>
        <w:t>：李老师；联系电话：0757-63505353</w:t>
      </w:r>
    </w:p>
    <w:p w:rsidR="00302574" w:rsidRPr="0093676C" w:rsidRDefault="00DA365A">
      <w:pPr>
        <w:snapToGrid w:val="0"/>
        <w:spacing w:line="336" w:lineRule="auto"/>
        <w:rPr>
          <w:rFonts w:ascii="宋体" w:hAnsi="宋体"/>
        </w:rPr>
      </w:pPr>
      <w:r w:rsidRPr="0093676C">
        <w:rPr>
          <w:rFonts w:ascii="宋体" w:hAnsi="宋体" w:hint="eastAsia"/>
        </w:rPr>
        <w:t>（二）招标代理机构：</w:t>
      </w:r>
      <w:r w:rsidRPr="0093676C">
        <w:rPr>
          <w:rFonts w:ascii="宋体" w:hAnsi="宋体"/>
        </w:rPr>
        <w:t>广东华伦招标有限公司</w:t>
      </w:r>
    </w:p>
    <w:p w:rsidR="00302574" w:rsidRPr="0093676C" w:rsidRDefault="00DA365A">
      <w:pPr>
        <w:snapToGrid w:val="0"/>
        <w:spacing w:line="336" w:lineRule="auto"/>
        <w:rPr>
          <w:rFonts w:ascii="宋体" w:hAnsi="宋体"/>
        </w:rPr>
      </w:pPr>
      <w:r w:rsidRPr="0093676C">
        <w:rPr>
          <w:rFonts w:ascii="宋体" w:hAnsi="宋体" w:hint="eastAsia"/>
        </w:rPr>
        <w:t xml:space="preserve">      地址：广东省佛山市禅城区汾江中路215号创业大厦16楼1603室</w:t>
      </w:r>
    </w:p>
    <w:p w:rsidR="00302574" w:rsidRPr="0093676C" w:rsidRDefault="00DA365A">
      <w:pPr>
        <w:snapToGrid w:val="0"/>
        <w:spacing w:line="336" w:lineRule="auto"/>
        <w:rPr>
          <w:rFonts w:ascii="宋体" w:hAnsi="宋体"/>
        </w:rPr>
      </w:pPr>
      <w:r w:rsidRPr="0093676C">
        <w:rPr>
          <w:rFonts w:ascii="宋体" w:hAnsi="宋体" w:hint="eastAsia"/>
        </w:rPr>
        <w:t xml:space="preserve">      联系人：</w:t>
      </w:r>
      <w:r w:rsidR="0009454A" w:rsidRPr="0093676C">
        <w:rPr>
          <w:rFonts w:ascii="宋体" w:hAnsi="宋体" w:hint="eastAsia"/>
        </w:rPr>
        <w:t>钟先生</w:t>
      </w:r>
      <w:r w:rsidRPr="0093676C">
        <w:rPr>
          <w:rFonts w:ascii="宋体" w:hAnsi="宋体" w:hint="eastAsia"/>
        </w:rPr>
        <w:t>；联系电话：0757-</w:t>
      </w:r>
      <w:r w:rsidRPr="0093676C">
        <w:rPr>
          <w:rFonts w:ascii="宋体" w:hAnsi="宋体"/>
        </w:rPr>
        <w:t>83284195</w:t>
      </w:r>
      <w:r w:rsidRPr="0093676C">
        <w:rPr>
          <w:rFonts w:ascii="宋体" w:hAnsi="宋体" w:hint="eastAsia"/>
        </w:rPr>
        <w:t>转80</w:t>
      </w:r>
      <w:r w:rsidR="0009454A" w:rsidRPr="0093676C">
        <w:rPr>
          <w:rFonts w:ascii="宋体" w:hAnsi="宋体" w:hint="eastAsia"/>
        </w:rPr>
        <w:t>09</w:t>
      </w:r>
    </w:p>
    <w:p w:rsidR="00302574" w:rsidRPr="0093676C" w:rsidRDefault="00DA365A">
      <w:pPr>
        <w:snapToGrid w:val="0"/>
        <w:spacing w:line="336" w:lineRule="auto"/>
        <w:rPr>
          <w:rFonts w:ascii="宋体" w:hAnsi="宋体"/>
        </w:rPr>
      </w:pPr>
      <w:r w:rsidRPr="0093676C">
        <w:rPr>
          <w:rFonts w:ascii="宋体" w:hAnsi="宋体" w:hint="eastAsia"/>
        </w:rPr>
        <w:t xml:space="preserve">      财务联系人：孔小姐；联系电话：</w:t>
      </w:r>
      <w:r w:rsidRPr="0093676C">
        <w:rPr>
          <w:rFonts w:ascii="宋体" w:hAnsi="宋体"/>
        </w:rPr>
        <w:t>0757-83284195</w:t>
      </w:r>
      <w:r w:rsidRPr="0093676C">
        <w:rPr>
          <w:rFonts w:ascii="宋体" w:hAnsi="宋体" w:hint="eastAsia"/>
        </w:rPr>
        <w:t>转</w:t>
      </w:r>
      <w:r w:rsidRPr="0093676C">
        <w:rPr>
          <w:rFonts w:ascii="宋体" w:hAnsi="宋体"/>
        </w:rPr>
        <w:t>8002</w:t>
      </w:r>
    </w:p>
    <w:p w:rsidR="00302574" w:rsidRPr="0093676C" w:rsidRDefault="00DA365A">
      <w:pPr>
        <w:snapToGrid w:val="0"/>
        <w:spacing w:line="336" w:lineRule="auto"/>
        <w:rPr>
          <w:rFonts w:ascii="宋体" w:hAnsi="宋体"/>
        </w:rPr>
      </w:pPr>
      <w:r w:rsidRPr="0093676C">
        <w:rPr>
          <w:rFonts w:ascii="宋体" w:hAnsi="宋体" w:hint="eastAsia"/>
        </w:rPr>
        <w:t xml:space="preserve">      购买文件联系人：吕小姐；联系</w:t>
      </w:r>
      <w:r w:rsidRPr="0093676C">
        <w:rPr>
          <w:rFonts w:ascii="宋体" w:hAnsi="宋体"/>
        </w:rPr>
        <w:t>电话：</w:t>
      </w:r>
      <w:r w:rsidRPr="0093676C">
        <w:rPr>
          <w:rFonts w:ascii="宋体" w:hAnsi="宋体" w:hint="eastAsia"/>
        </w:rPr>
        <w:t>0757-</w:t>
      </w:r>
      <w:r w:rsidRPr="0093676C">
        <w:rPr>
          <w:rFonts w:ascii="宋体" w:hAnsi="宋体"/>
        </w:rPr>
        <w:t>83284195</w:t>
      </w:r>
      <w:r w:rsidRPr="0093676C">
        <w:rPr>
          <w:rFonts w:ascii="宋体" w:hAnsi="宋体" w:hint="eastAsia"/>
        </w:rPr>
        <w:t>/83284196/83284197</w:t>
      </w:r>
    </w:p>
    <w:p w:rsidR="00302574" w:rsidRPr="0093676C" w:rsidRDefault="00DA365A">
      <w:pPr>
        <w:snapToGrid w:val="0"/>
        <w:spacing w:line="336" w:lineRule="auto"/>
        <w:rPr>
          <w:rFonts w:ascii="宋体" w:hAnsi="宋体"/>
        </w:rPr>
      </w:pPr>
      <w:r w:rsidRPr="0093676C">
        <w:rPr>
          <w:rFonts w:ascii="宋体" w:hAnsi="宋体" w:hint="eastAsia"/>
        </w:rPr>
        <w:t xml:space="preserve">      传真：0757-</w:t>
      </w:r>
      <w:r w:rsidRPr="0093676C">
        <w:rPr>
          <w:rFonts w:ascii="宋体" w:hAnsi="宋体"/>
        </w:rPr>
        <w:t>83120345；</w:t>
      </w:r>
      <w:r w:rsidRPr="0093676C">
        <w:rPr>
          <w:rFonts w:ascii="宋体" w:hAnsi="宋体" w:hint="eastAsia"/>
        </w:rPr>
        <w:t>邮编：528000</w:t>
      </w:r>
    </w:p>
    <w:p w:rsidR="00302574" w:rsidRPr="0093676C" w:rsidRDefault="00DA365A">
      <w:pPr>
        <w:snapToGrid w:val="0"/>
        <w:spacing w:line="336" w:lineRule="auto"/>
        <w:rPr>
          <w:rFonts w:ascii="宋体" w:hAnsi="宋体"/>
        </w:rPr>
      </w:pPr>
      <w:r w:rsidRPr="0093676C">
        <w:rPr>
          <w:rFonts w:ascii="宋体" w:hAnsi="宋体" w:hint="eastAsia"/>
        </w:rPr>
        <w:t>（三）招标人：季华实验室</w:t>
      </w:r>
    </w:p>
    <w:p w:rsidR="00302574" w:rsidRPr="0093676C" w:rsidRDefault="00DA365A">
      <w:pPr>
        <w:snapToGrid w:val="0"/>
        <w:spacing w:line="336" w:lineRule="auto"/>
        <w:rPr>
          <w:rFonts w:ascii="宋体" w:hAnsi="宋体"/>
        </w:rPr>
      </w:pPr>
      <w:r w:rsidRPr="0093676C">
        <w:rPr>
          <w:rFonts w:ascii="宋体" w:hAnsi="宋体" w:hint="eastAsia"/>
        </w:rPr>
        <w:t xml:space="preserve">      地址：</w:t>
      </w:r>
      <w:r w:rsidRPr="0093676C">
        <w:rPr>
          <w:rFonts w:ascii="宋体" w:hAnsi="宋体"/>
        </w:rPr>
        <w:t>广东省佛山市</w:t>
      </w:r>
      <w:r w:rsidRPr="0093676C">
        <w:rPr>
          <w:rFonts w:ascii="宋体" w:hAnsi="宋体" w:hint="eastAsia"/>
        </w:rPr>
        <w:t>南海区桂城街道环岛南路2</w:t>
      </w:r>
      <w:r w:rsidRPr="0093676C">
        <w:rPr>
          <w:rFonts w:ascii="宋体" w:hAnsi="宋体"/>
        </w:rPr>
        <w:t>8</w:t>
      </w:r>
      <w:r w:rsidRPr="0093676C">
        <w:rPr>
          <w:rFonts w:ascii="宋体" w:hAnsi="宋体" w:hint="eastAsia"/>
        </w:rPr>
        <w:t>号</w:t>
      </w:r>
    </w:p>
    <w:p w:rsidR="00302574" w:rsidRPr="0093676C" w:rsidRDefault="00DA365A">
      <w:pPr>
        <w:snapToGrid w:val="0"/>
        <w:spacing w:line="336" w:lineRule="auto"/>
        <w:rPr>
          <w:rFonts w:ascii="宋体" w:hAnsi="宋体"/>
        </w:rPr>
      </w:pPr>
      <w:r w:rsidRPr="0093676C">
        <w:rPr>
          <w:rFonts w:ascii="宋体" w:hAnsi="宋体" w:hint="eastAsia"/>
        </w:rPr>
        <w:t xml:space="preserve">      联系人：李老师；联系电话：0757-63505353</w:t>
      </w:r>
    </w:p>
    <w:p w:rsidR="00302574" w:rsidRPr="0093676C" w:rsidRDefault="00DA365A">
      <w:pPr>
        <w:snapToGrid w:val="0"/>
        <w:spacing w:line="336" w:lineRule="auto"/>
        <w:rPr>
          <w:rFonts w:ascii="宋体" w:hAnsi="宋体"/>
        </w:rPr>
      </w:pPr>
      <w:r w:rsidRPr="0093676C">
        <w:rPr>
          <w:rFonts w:ascii="宋体" w:hAnsi="宋体" w:hint="eastAsia"/>
        </w:rPr>
        <w:t>十三、项目发布媒体</w:t>
      </w:r>
    </w:p>
    <w:p w:rsidR="00302574" w:rsidRPr="0093676C" w:rsidRDefault="00DA365A">
      <w:pPr>
        <w:snapToGrid w:val="0"/>
        <w:spacing w:line="336" w:lineRule="auto"/>
        <w:ind w:firstLineChars="300" w:firstLine="720"/>
        <w:rPr>
          <w:rFonts w:ascii="宋体" w:hAnsi="宋体"/>
        </w:rPr>
      </w:pPr>
      <w:r w:rsidRPr="0093676C">
        <w:rPr>
          <w:rFonts w:ascii="宋体" w:hAnsi="宋体" w:hint="eastAsia"/>
        </w:rPr>
        <w:t>季华实验室网：http://www.jihualab.ac.cn</w:t>
      </w:r>
    </w:p>
    <w:p w:rsidR="00302574" w:rsidRPr="0093676C" w:rsidRDefault="00DA365A">
      <w:pPr>
        <w:snapToGrid w:val="0"/>
        <w:spacing w:line="336" w:lineRule="auto"/>
        <w:ind w:firstLineChars="300" w:firstLine="720"/>
        <w:rPr>
          <w:rFonts w:ascii="宋体" w:hAnsi="宋体"/>
        </w:rPr>
      </w:pPr>
      <w:r w:rsidRPr="0093676C">
        <w:rPr>
          <w:rFonts w:ascii="宋体" w:hAnsi="宋体" w:hint="eastAsia"/>
        </w:rPr>
        <w:t>广东华伦招标有限公司网：</w:t>
      </w:r>
      <w:r w:rsidRPr="0093676C">
        <w:rPr>
          <w:rFonts w:ascii="宋体" w:hAnsi="宋体"/>
        </w:rPr>
        <w:t>http://www.gdhualun.com.cn/</w:t>
      </w:r>
    </w:p>
    <w:p w:rsidR="00302574" w:rsidRPr="0093676C" w:rsidRDefault="00DA365A">
      <w:pPr>
        <w:snapToGrid w:val="0"/>
        <w:spacing w:line="336" w:lineRule="auto"/>
        <w:jc w:val="right"/>
        <w:rPr>
          <w:rFonts w:ascii="宋体" w:hAnsi="宋体"/>
        </w:rPr>
      </w:pPr>
      <w:r w:rsidRPr="0093676C">
        <w:rPr>
          <w:rFonts w:ascii="宋体" w:hAnsi="宋体" w:hint="eastAsia"/>
        </w:rPr>
        <w:t>发布人：</w:t>
      </w:r>
      <w:r w:rsidRPr="0093676C">
        <w:rPr>
          <w:rFonts w:ascii="宋体" w:hAnsi="宋体"/>
        </w:rPr>
        <w:t>广东华伦招标有限公司</w:t>
      </w:r>
    </w:p>
    <w:p w:rsidR="00302574" w:rsidRPr="0093676C" w:rsidRDefault="00DA365A">
      <w:pPr>
        <w:snapToGrid w:val="0"/>
        <w:spacing w:line="336" w:lineRule="auto"/>
        <w:jc w:val="right"/>
        <w:rPr>
          <w:rFonts w:ascii="宋体" w:hAnsi="宋体"/>
        </w:rPr>
      </w:pPr>
      <w:r w:rsidRPr="0093676C">
        <w:rPr>
          <w:rFonts w:ascii="宋体" w:hAnsi="宋体" w:hint="eastAsia"/>
        </w:rPr>
        <w:t>发布时间：</w:t>
      </w:r>
      <w:r w:rsidR="00BE598D" w:rsidRPr="0093676C">
        <w:rPr>
          <w:rFonts w:ascii="宋体" w:hAnsi="宋体" w:hint="eastAsia"/>
        </w:rPr>
        <w:t>2022年3月25日</w:t>
      </w:r>
    </w:p>
    <w:p w:rsidR="00302574" w:rsidRPr="0093676C" w:rsidRDefault="00DA365A">
      <w:pPr>
        <w:adjustRightInd w:val="0"/>
        <w:snapToGrid w:val="0"/>
        <w:spacing w:line="312" w:lineRule="auto"/>
        <w:rPr>
          <w:rFonts w:ascii="仿宋_GB2312" w:eastAsia="仿宋_GB2312" w:hAnsi="宋体"/>
          <w:b/>
          <w:sz w:val="21"/>
          <w:szCs w:val="21"/>
        </w:rPr>
      </w:pPr>
      <w:r w:rsidRPr="0093676C">
        <w:rPr>
          <w:rFonts w:ascii="仿宋_GB2312" w:eastAsia="仿宋_GB2312" w:hAnsi="宋体" w:hint="eastAsia"/>
          <w:b/>
          <w:sz w:val="21"/>
          <w:szCs w:val="21"/>
        </w:rPr>
        <w:t>注：</w:t>
      </w:r>
    </w:p>
    <w:p w:rsidR="00302574" w:rsidRPr="0093676C" w:rsidRDefault="00DA365A">
      <w:pPr>
        <w:adjustRightInd w:val="0"/>
        <w:snapToGrid w:val="0"/>
        <w:spacing w:line="312" w:lineRule="auto"/>
        <w:rPr>
          <w:rFonts w:ascii="仿宋_GB2312" w:eastAsia="仿宋_GB2312" w:hAnsi="宋体"/>
          <w:b/>
          <w:sz w:val="21"/>
          <w:szCs w:val="21"/>
          <w:u w:val="double"/>
        </w:rPr>
      </w:pPr>
      <w:r w:rsidRPr="0093676C">
        <w:rPr>
          <w:rFonts w:ascii="仿宋_GB2312" w:eastAsia="仿宋_GB2312" w:hAnsi="宋体" w:hint="eastAsia"/>
          <w:sz w:val="21"/>
          <w:szCs w:val="21"/>
        </w:rPr>
        <w:t xml:space="preserve">  </w:t>
      </w:r>
      <w:r w:rsidRPr="0093676C">
        <w:rPr>
          <w:rFonts w:ascii="仿宋_GB2312" w:eastAsia="仿宋_GB2312" w:hAnsi="宋体"/>
          <w:sz w:val="21"/>
          <w:szCs w:val="21"/>
        </w:rPr>
        <w:t xml:space="preserve"> </w:t>
      </w:r>
      <w:r w:rsidRPr="0093676C">
        <w:rPr>
          <w:rFonts w:ascii="仿宋_GB2312" w:eastAsia="仿宋_GB2312" w:hAnsi="宋体" w:hint="eastAsia"/>
          <w:sz w:val="21"/>
          <w:szCs w:val="21"/>
        </w:rPr>
        <w:t xml:space="preserve"> </w:t>
      </w:r>
      <w:r w:rsidRPr="0093676C">
        <w:rPr>
          <w:rFonts w:ascii="仿宋_GB2312" w:eastAsia="仿宋_GB2312" w:hAnsi="宋体" w:hint="eastAsia"/>
          <w:b/>
          <w:sz w:val="21"/>
          <w:szCs w:val="21"/>
          <w:u w:val="double"/>
        </w:rPr>
        <w:t>报名及购买招标采购文件具体事项，如下：</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w:t>
      </w:r>
      <w:r w:rsidRPr="0093676C">
        <w:rPr>
          <w:rFonts w:ascii="仿宋_GB2312" w:eastAsia="仿宋_GB2312" w:hAnsi="宋体" w:hint="eastAsia"/>
          <w:b/>
          <w:bCs/>
          <w:sz w:val="21"/>
          <w:szCs w:val="21"/>
        </w:rPr>
        <w:t>一、</w:t>
      </w:r>
      <w:r w:rsidRPr="0093676C">
        <w:rPr>
          <w:rFonts w:ascii="仿宋_GB2312" w:eastAsia="仿宋_GB2312" w:hAnsi="宋体" w:hint="eastAsia"/>
          <w:sz w:val="21"/>
          <w:szCs w:val="21"/>
        </w:rPr>
        <w:t>办公时间为：工作日08:30至11:30，14:00至17:00内。</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w:t>
      </w:r>
      <w:r w:rsidRPr="0093676C">
        <w:rPr>
          <w:rFonts w:ascii="仿宋_GB2312" w:eastAsia="仿宋_GB2312" w:hAnsi="宋体" w:hint="eastAsia"/>
          <w:b/>
          <w:bCs/>
          <w:sz w:val="21"/>
          <w:szCs w:val="21"/>
        </w:rPr>
        <w:t>二、</w:t>
      </w:r>
      <w:r w:rsidRPr="0093676C">
        <w:rPr>
          <w:rFonts w:ascii="仿宋_GB2312" w:eastAsia="仿宋_GB2312" w:hAnsi="宋体" w:hint="eastAsia"/>
          <w:sz w:val="21"/>
          <w:szCs w:val="21"/>
        </w:rPr>
        <w:t>购买招标采购文件方式：</w:t>
      </w:r>
      <w:r w:rsidRPr="0093676C">
        <w:rPr>
          <w:rFonts w:ascii="仿宋_GB2312" w:eastAsia="仿宋_GB2312" w:hAnsi="宋体" w:hint="eastAsia"/>
          <w:b/>
          <w:sz w:val="21"/>
          <w:szCs w:val="21"/>
        </w:rPr>
        <w:t>本项目不接受现金方式购买，仅限银行汇款方式购买。</w:t>
      </w:r>
      <w:r w:rsidRPr="0093676C">
        <w:rPr>
          <w:rFonts w:ascii="仿宋_GB2312" w:eastAsia="仿宋_GB2312" w:hAnsi="宋体" w:hint="eastAsia"/>
          <w:sz w:val="21"/>
          <w:szCs w:val="21"/>
        </w:rPr>
        <w:t>投标人必须以与其名称相一致的对公账户进行汇款，汇款或转账凭证上请注明的信息：</w:t>
      </w:r>
      <w:r w:rsidR="00C63412" w:rsidRPr="0093676C">
        <w:rPr>
          <w:rFonts w:ascii="仿宋_GB2312" w:eastAsia="仿宋_GB2312" w:hAnsi="宋体" w:hint="eastAsia"/>
          <w:sz w:val="21"/>
          <w:szCs w:val="21"/>
          <w:u w:val="single"/>
        </w:rPr>
        <w:t>0809-2244FSG1A337</w:t>
      </w:r>
      <w:r w:rsidRPr="0093676C">
        <w:rPr>
          <w:rFonts w:ascii="仿宋_GB2312" w:eastAsia="仿宋_GB2312" w:hAnsi="宋体" w:hint="eastAsia"/>
          <w:sz w:val="21"/>
          <w:szCs w:val="21"/>
        </w:rPr>
        <w:t>。</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购买标书账户信息：</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收 款 人：广东华伦招标有限公司佛山分公司</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账    号：44423301040001712</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开户银行：中国农业银行广东省佛山市华达支行</w:t>
      </w:r>
    </w:p>
    <w:p w:rsidR="00302574" w:rsidRPr="0093676C" w:rsidRDefault="00DA365A">
      <w:pPr>
        <w:snapToGrid w:val="0"/>
        <w:spacing w:line="312" w:lineRule="auto"/>
        <w:rPr>
          <w:rFonts w:ascii="仿宋_GB2312" w:eastAsia="仿宋_GB2312" w:hAnsi="宋体"/>
          <w:sz w:val="21"/>
          <w:szCs w:val="21"/>
        </w:rPr>
      </w:pPr>
      <w:r w:rsidRPr="0093676C">
        <w:rPr>
          <w:rFonts w:ascii="仿宋_GB2312" w:eastAsia="仿宋_GB2312" w:hAnsi="宋体" w:hint="eastAsia"/>
          <w:sz w:val="21"/>
          <w:szCs w:val="21"/>
        </w:rPr>
        <w:t xml:space="preserve">    说明：如需邮寄，须另交人民币60元作为特快专递费用。款到指定账户后，招标代理机构即向投标人发出招标采购文件。通过邮寄方式发出的所有资料以邮递部门送达的时间为准，招标人及招标代理机构对邮件送达延误、损坏、丢失、毁灭等情形不负任何责任。</w:t>
      </w:r>
    </w:p>
    <w:p w:rsidR="00302574" w:rsidRPr="0093676C" w:rsidRDefault="00DA365A">
      <w:pPr>
        <w:rPr>
          <w:rFonts w:ascii="仿宋_GB2312" w:eastAsia="仿宋_GB2312" w:hAnsi="宋体"/>
          <w:sz w:val="21"/>
          <w:szCs w:val="21"/>
        </w:rPr>
      </w:pPr>
      <w:r w:rsidRPr="0093676C">
        <w:rPr>
          <w:rFonts w:ascii="仿宋_GB2312" w:eastAsia="仿宋_GB2312" w:hAnsi="宋体" w:hint="eastAsia"/>
          <w:sz w:val="21"/>
          <w:szCs w:val="21"/>
        </w:rPr>
        <w:t xml:space="preserve">    </w:t>
      </w:r>
      <w:r w:rsidRPr="0093676C">
        <w:rPr>
          <w:rFonts w:ascii="仿宋_GB2312" w:eastAsia="仿宋_GB2312" w:hAnsi="宋体" w:hint="eastAsia"/>
          <w:b/>
          <w:bCs/>
          <w:sz w:val="21"/>
          <w:szCs w:val="21"/>
        </w:rPr>
        <w:t>三、</w:t>
      </w:r>
      <w:r w:rsidRPr="0093676C">
        <w:rPr>
          <w:rFonts w:ascii="仿宋_GB2312" w:eastAsia="仿宋_GB2312" w:hAnsi="宋体" w:hint="eastAsia"/>
          <w:sz w:val="21"/>
          <w:szCs w:val="21"/>
        </w:rPr>
        <w:t>报名：报名需提供的资料（复印件加盖公章）：1、购买标书的汇款凭证；2、《营业执照》或《事业单位法人证书》。如采用网上报名的，请将以上报名需提供的资料作为邮件附件，以以下邮件主题格式发送至以下邮箱：</w:t>
      </w:r>
      <w:r w:rsidRPr="0093676C">
        <w:rPr>
          <w:rFonts w:ascii="仿宋_GB2312" w:eastAsia="仿宋_GB2312" w:hAnsi="宋体"/>
          <w:sz w:val="21"/>
          <w:szCs w:val="21"/>
          <w:u w:val="single"/>
        </w:rPr>
        <w:t>gdhlbm@126.com</w:t>
      </w:r>
      <w:r w:rsidRPr="0093676C">
        <w:rPr>
          <w:rFonts w:ascii="仿宋_GB2312" w:eastAsia="仿宋_GB2312" w:hAnsi="宋体" w:hint="eastAsia"/>
          <w:sz w:val="21"/>
          <w:szCs w:val="21"/>
        </w:rPr>
        <w:t>；邮件主题格式：“</w:t>
      </w:r>
      <w:r w:rsidR="0009454A" w:rsidRPr="0093676C">
        <w:rPr>
          <w:rFonts w:ascii="仿宋_GB2312" w:eastAsia="仿宋_GB2312" w:hAnsi="宋体" w:hint="eastAsia"/>
          <w:sz w:val="21"/>
          <w:szCs w:val="21"/>
        </w:rPr>
        <w:t>季华实验室测试中心实验台购置项目</w:t>
      </w:r>
      <w:r w:rsidRPr="0093676C">
        <w:rPr>
          <w:rFonts w:ascii="仿宋_GB2312" w:eastAsia="仿宋_GB2312" w:hAnsi="宋体" w:hint="eastAsia"/>
          <w:sz w:val="21"/>
          <w:szCs w:val="21"/>
        </w:rPr>
        <w:t>报名资料”，并电话联系吕小姐进行确认。</w:t>
      </w:r>
    </w:p>
    <w:p w:rsidR="00302574" w:rsidRPr="0093676C" w:rsidRDefault="00302574">
      <w:pPr>
        <w:rPr>
          <w:rFonts w:ascii="仿宋_GB2312" w:eastAsia="仿宋_GB2312" w:hAnsi="宋体"/>
          <w:sz w:val="21"/>
          <w:szCs w:val="21"/>
        </w:rPr>
      </w:pPr>
    </w:p>
    <w:p w:rsidR="00302574" w:rsidRPr="0093676C" w:rsidRDefault="00DA365A">
      <w:pPr>
        <w:rPr>
          <w:rFonts w:ascii="宋体" w:hAnsi="宋体"/>
          <w:b/>
          <w:bCs/>
          <w:kern w:val="44"/>
          <w:sz w:val="32"/>
          <w:szCs w:val="44"/>
        </w:rPr>
      </w:pPr>
      <w:r w:rsidRPr="0093676C">
        <w:rPr>
          <w:rFonts w:ascii="宋体" w:hAnsi="宋体" w:hint="eastAsia"/>
          <w:b/>
        </w:rPr>
        <w:t>注：本项目非政府采购项目，为单位自行组织采购项目</w:t>
      </w:r>
      <w:r w:rsidR="00F0319B">
        <w:rPr>
          <w:rFonts w:ascii="宋体" w:hAnsi="宋体" w:hint="eastAsia"/>
          <w:b/>
        </w:rPr>
        <w:t>，按单位内部管理制度执行</w:t>
      </w:r>
      <w:r w:rsidRPr="0093676C">
        <w:rPr>
          <w:rFonts w:ascii="宋体" w:hAnsi="宋体" w:hint="eastAsia"/>
          <w:b/>
        </w:rPr>
        <w:t>。</w:t>
      </w:r>
      <w:bookmarkStart w:id="6" w:name="_Toc23409623"/>
      <w:r w:rsidRPr="0093676C">
        <w:rPr>
          <w:rFonts w:ascii="宋体" w:hAnsi="宋体"/>
          <w:sz w:val="32"/>
        </w:rPr>
        <w:br w:type="page"/>
      </w:r>
    </w:p>
    <w:p w:rsidR="00302574" w:rsidRPr="0093676C" w:rsidRDefault="00DA365A">
      <w:pPr>
        <w:pStyle w:val="1"/>
        <w:jc w:val="center"/>
        <w:rPr>
          <w:rFonts w:ascii="宋体" w:hAnsi="宋体"/>
          <w:sz w:val="32"/>
        </w:rPr>
      </w:pPr>
      <w:r w:rsidRPr="0093676C">
        <w:rPr>
          <w:rFonts w:ascii="宋体" w:hAnsi="宋体" w:hint="eastAsia"/>
          <w:sz w:val="32"/>
        </w:rPr>
        <w:lastRenderedPageBreak/>
        <w:t>第二部分</w:t>
      </w:r>
      <w:r w:rsidRPr="0093676C">
        <w:rPr>
          <w:rFonts w:ascii="宋体" w:hAnsi="宋体"/>
          <w:sz w:val="32"/>
        </w:rPr>
        <w:t xml:space="preserve">  </w:t>
      </w:r>
      <w:r w:rsidRPr="0093676C">
        <w:rPr>
          <w:rFonts w:ascii="宋体" w:hAnsi="宋体" w:hint="eastAsia"/>
          <w:sz w:val="32"/>
        </w:rPr>
        <w:t>招标项目内容</w:t>
      </w:r>
      <w:bookmarkEnd w:id="6"/>
    </w:p>
    <w:p w:rsidR="00302574" w:rsidRPr="0093676C" w:rsidRDefault="00DA365A">
      <w:pPr>
        <w:pStyle w:val="2"/>
        <w:jc w:val="center"/>
        <w:rPr>
          <w:rFonts w:ascii="宋体" w:hAnsi="宋体"/>
        </w:rPr>
      </w:pPr>
      <w:bookmarkStart w:id="7" w:name="_Toc398852257"/>
      <w:bookmarkStart w:id="8" w:name="_Toc395019917"/>
      <w:bookmarkStart w:id="9" w:name="_Toc23409624"/>
      <w:bookmarkStart w:id="10" w:name="_Toc395019916"/>
      <w:r w:rsidRPr="0093676C">
        <w:rPr>
          <w:rFonts w:ascii="宋体" w:hAnsi="宋体" w:hint="eastAsia"/>
        </w:rPr>
        <w:t>（一）招标项目技术要求</w:t>
      </w:r>
      <w:bookmarkEnd w:id="7"/>
      <w:bookmarkEnd w:id="8"/>
      <w:bookmarkEnd w:id="9"/>
    </w:p>
    <w:p w:rsidR="00302574" w:rsidRPr="0093676C" w:rsidRDefault="00DA365A" w:rsidP="00AD1388">
      <w:pPr>
        <w:pStyle w:val="afc"/>
        <w:numPr>
          <w:ilvl w:val="0"/>
          <w:numId w:val="109"/>
        </w:numPr>
        <w:spacing w:line="360" w:lineRule="auto"/>
        <w:ind w:firstLineChars="0"/>
        <w:rPr>
          <w:rFonts w:asciiTheme="minorEastAsia" w:eastAsiaTheme="minorEastAsia" w:hAnsiTheme="minorEastAsia"/>
          <w:b/>
        </w:rPr>
      </w:pPr>
      <w:r w:rsidRPr="0093676C">
        <w:rPr>
          <w:rFonts w:asciiTheme="minorEastAsia" w:eastAsiaTheme="minorEastAsia" w:hAnsiTheme="minorEastAsia" w:hint="eastAsia"/>
          <w:b/>
        </w:rPr>
        <w:t>项目基本概况</w:t>
      </w:r>
    </w:p>
    <w:p w:rsidR="00302574" w:rsidRPr="0093676C" w:rsidRDefault="0009454A" w:rsidP="00DA365A">
      <w:pPr>
        <w:spacing w:line="360" w:lineRule="auto"/>
        <w:ind w:firstLineChars="200" w:firstLine="480"/>
        <w:rPr>
          <w:rFonts w:asciiTheme="minorEastAsia" w:eastAsiaTheme="minorEastAsia" w:hAnsiTheme="minorEastAsia"/>
        </w:rPr>
      </w:pPr>
      <w:r w:rsidRPr="0093676C">
        <w:rPr>
          <w:rFonts w:asciiTheme="minorEastAsia" w:eastAsiaTheme="minorEastAsia" w:hAnsiTheme="minorEastAsia" w:hint="eastAsia"/>
          <w:szCs w:val="32"/>
        </w:rPr>
        <w:t>本次招标为季华实验室测试中心所需实验设备。投标人应根据采购人所提出的设备技术规格、产品及质量要求，综合考虑设备的适应性，选择具有最佳性能价格比的设备前来投标。</w:t>
      </w:r>
    </w:p>
    <w:p w:rsidR="00302574" w:rsidRPr="0093676C" w:rsidRDefault="00DA365A" w:rsidP="00AD1388">
      <w:pPr>
        <w:pStyle w:val="afc"/>
        <w:numPr>
          <w:ilvl w:val="0"/>
          <w:numId w:val="109"/>
        </w:numPr>
        <w:spacing w:line="360" w:lineRule="auto"/>
        <w:ind w:firstLineChars="0"/>
        <w:rPr>
          <w:rFonts w:asciiTheme="minorEastAsia" w:eastAsiaTheme="minorEastAsia" w:hAnsiTheme="minorEastAsia"/>
          <w:b/>
        </w:rPr>
      </w:pPr>
      <w:r w:rsidRPr="0093676C">
        <w:rPr>
          <w:rFonts w:asciiTheme="minorEastAsia" w:eastAsiaTheme="minorEastAsia" w:hAnsiTheme="minorEastAsia" w:hint="eastAsia"/>
          <w:b/>
        </w:rPr>
        <w:t>采购项目需求一览表</w:t>
      </w:r>
    </w:p>
    <w:tbl>
      <w:tblPr>
        <w:tblStyle w:val="af3"/>
        <w:tblW w:w="0" w:type="auto"/>
        <w:jc w:val="center"/>
        <w:tblLook w:val="04A0"/>
      </w:tblPr>
      <w:tblGrid>
        <w:gridCol w:w="579"/>
        <w:gridCol w:w="1948"/>
        <w:gridCol w:w="5387"/>
        <w:gridCol w:w="708"/>
        <w:gridCol w:w="851"/>
      </w:tblGrid>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454A" w:rsidRPr="0093676C" w:rsidRDefault="0009454A" w:rsidP="00DA365A">
            <w:pPr>
              <w:spacing w:line="360" w:lineRule="auto"/>
              <w:jc w:val="center"/>
              <w:rPr>
                <w:rFonts w:asciiTheme="minorEastAsia" w:eastAsiaTheme="minorEastAsia" w:hAnsiTheme="minorEastAsia" w:cs="Times New Roman"/>
                <w:b/>
                <w:bCs/>
                <w:szCs w:val="24"/>
              </w:rPr>
            </w:pPr>
            <w:r w:rsidRPr="0093676C">
              <w:rPr>
                <w:rFonts w:asciiTheme="minorEastAsia" w:eastAsiaTheme="minorEastAsia" w:hAnsiTheme="minorEastAsia"/>
                <w:b/>
                <w:bCs/>
              </w:rPr>
              <w:t>No.</w:t>
            </w:r>
          </w:p>
        </w:tc>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454A" w:rsidRPr="0093676C" w:rsidRDefault="0009454A" w:rsidP="00DA365A">
            <w:pPr>
              <w:spacing w:line="360" w:lineRule="auto"/>
              <w:jc w:val="center"/>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产品</w:t>
            </w:r>
          </w:p>
        </w:tc>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454A" w:rsidRPr="0093676C" w:rsidRDefault="0009454A" w:rsidP="00DA365A">
            <w:pPr>
              <w:spacing w:line="360" w:lineRule="auto"/>
              <w:jc w:val="center"/>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尺寸</w:t>
            </w:r>
            <w:r w:rsidRPr="0093676C">
              <w:rPr>
                <w:rFonts w:asciiTheme="minorEastAsia" w:eastAsiaTheme="minorEastAsia" w:hAnsiTheme="minorEastAsia"/>
              </w:rPr>
              <w:t>(W*D*Hmm)</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9454A" w:rsidRPr="0093676C" w:rsidRDefault="0009454A" w:rsidP="00DA365A">
            <w:pPr>
              <w:spacing w:line="360" w:lineRule="auto"/>
              <w:jc w:val="center"/>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单位</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9454A" w:rsidRPr="0093676C" w:rsidRDefault="0009454A" w:rsidP="00DA365A">
            <w:pPr>
              <w:spacing w:line="360" w:lineRule="auto"/>
              <w:jc w:val="center"/>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数量</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b/>
                <w:bCs/>
              </w:rPr>
              <w:t>B</w:t>
            </w:r>
            <w:r w:rsidRPr="0093676C">
              <w:rPr>
                <w:rFonts w:asciiTheme="minorEastAsia" w:eastAsiaTheme="minorEastAsia" w:hAnsiTheme="minorEastAsia" w:hint="eastAsia"/>
                <w:b/>
                <w:bCs/>
              </w:rPr>
              <w:t>栋二楼实验室</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一、纳米压痕及原子力室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1800*850*850mm</w:t>
            </w:r>
            <w:r w:rsidRPr="0093676C">
              <w:rPr>
                <w:rFonts w:asciiTheme="minorEastAsia" w:eastAsiaTheme="minorEastAsia" w:hAnsiTheme="minorEastAsia" w:hint="eastAsia"/>
              </w:rPr>
              <w:t>；</w:t>
            </w:r>
          </w:p>
          <w:p w:rsidR="0091347C" w:rsidRPr="0093676C" w:rsidRDefault="0009454A" w:rsidP="00240B7C">
            <w:pPr>
              <w:spacing w:line="360" w:lineRule="auto"/>
              <w:rPr>
                <w:rFonts w:asciiTheme="minorEastAsia" w:eastAsiaTheme="minorEastAsia" w:hAnsiTheme="minorEastAsia"/>
              </w:rPr>
            </w:pPr>
            <w:r w:rsidRPr="0093676C">
              <w:rPr>
                <w:rFonts w:asciiTheme="minorEastAsia" w:eastAsiaTheme="minorEastAsia" w:hAnsiTheme="minorEastAsia"/>
              </w:rPr>
              <w:t>2</w:t>
            </w:r>
            <w:r w:rsidRPr="0093676C">
              <w:rPr>
                <w:rFonts w:asciiTheme="minorEastAsia" w:eastAsiaTheme="minorEastAsia" w:hAnsiTheme="minorEastAsia" w:hint="eastAsia"/>
              </w:rPr>
              <w:t>、材质等详见技术要求</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rPr>
              <w:br w:type="page"/>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3900*850*850mm；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、材质等详见技术要求</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3800*850*850mm</w:t>
            </w:r>
            <w:r w:rsidR="00085B25"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00085B25"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、材质等详见技术要求</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11</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二、共聚焦显微镜室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1800*850*850mm</w:t>
            </w:r>
            <w:r w:rsidR="00085B25"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br w:type="page"/>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3900*850*850mm；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3460*850*850mm；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lastRenderedPageBreak/>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w:t>
            </w:r>
            <w:r w:rsidR="00085B25" w:rsidRPr="0093676C">
              <w:rPr>
                <w:rFonts w:asciiTheme="minorEastAsia" w:eastAsiaTheme="minorEastAsia" w:hAnsiTheme="minorEastAsia"/>
              </w:rPr>
              <w:t>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三口龙头</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材质等详见技术要求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PP</w:t>
            </w:r>
            <w:r w:rsidRPr="0093676C">
              <w:rPr>
                <w:rFonts w:asciiTheme="minorEastAsia" w:eastAsiaTheme="minorEastAsia" w:hAnsiTheme="minorEastAsia" w:hint="eastAsia"/>
              </w:rPr>
              <w:t>中水槽</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材质等详见技术要求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7</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br w:type="page"/>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11</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三、</w:t>
            </w:r>
            <w:r w:rsidRPr="0093676C">
              <w:rPr>
                <w:rFonts w:asciiTheme="minorEastAsia" w:eastAsiaTheme="minorEastAsia" w:hAnsiTheme="minorEastAsia"/>
                <w:b/>
                <w:bCs/>
              </w:rPr>
              <w:t>TEM</w:t>
            </w:r>
            <w:r w:rsidRPr="0093676C">
              <w:rPr>
                <w:rFonts w:asciiTheme="minorEastAsia" w:eastAsiaTheme="minorEastAsia" w:hAnsiTheme="minorEastAsia" w:hint="eastAsia"/>
                <w:b/>
                <w:bCs/>
              </w:rPr>
              <w:t>样品制备室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5700*850*850mm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4200*850*850mm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5040*850*850mm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三口龙头</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材质等详见技术要求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7</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PP</w:t>
            </w:r>
            <w:r w:rsidRPr="0093676C">
              <w:rPr>
                <w:rFonts w:asciiTheme="minorEastAsia" w:eastAsiaTheme="minorEastAsia" w:hAnsiTheme="minorEastAsia" w:hint="eastAsia"/>
              </w:rPr>
              <w:t>中水槽</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材质等详见技术要求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8</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中央台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4550*1500*850mm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9</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16</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四、化学处理室</w:t>
            </w:r>
          </w:p>
        </w:tc>
      </w:tr>
      <w:tr w:rsidR="00E16854"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通风柜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rPr>
                <w:rFonts w:asciiTheme="minorEastAsia" w:eastAsiaTheme="minorEastAsia" w:hAnsiTheme="minorEastAsia"/>
              </w:rPr>
            </w:pPr>
            <w:r w:rsidRPr="0093676C">
              <w:rPr>
                <w:rFonts w:asciiTheme="minorEastAsia" w:eastAsiaTheme="minorEastAsia" w:hAnsiTheme="minorEastAsia" w:hint="eastAsia"/>
              </w:rPr>
              <w:t>1、规格：1</w:t>
            </w:r>
            <w:r w:rsidRPr="0093676C">
              <w:rPr>
                <w:rFonts w:asciiTheme="minorEastAsia" w:eastAsiaTheme="minorEastAsia" w:hAnsiTheme="minorEastAsia"/>
              </w:rPr>
              <w:t>500*900*2050</w:t>
            </w:r>
            <w:r w:rsidRPr="0093676C">
              <w:rPr>
                <w:rFonts w:asciiTheme="minorEastAsia" w:eastAsiaTheme="minorEastAsia" w:hAnsiTheme="minorEastAsia" w:hint="eastAsia"/>
              </w:rPr>
              <w:t>mm</w:t>
            </w:r>
            <w:r w:rsidR="00085B25" w:rsidRPr="0093676C">
              <w:rPr>
                <w:rFonts w:asciiTheme="minorEastAsia" w:eastAsiaTheme="minorEastAsia" w:hAnsiTheme="minorEastAsia"/>
              </w:rPr>
              <w:t>；</w:t>
            </w:r>
          </w:p>
          <w:p w:rsidR="00E16854" w:rsidRPr="0093676C" w:rsidRDefault="00E16854" w:rsidP="00E16854">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2、材质等详见技术要求。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E16854"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易燃液体安全柜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rPr>
                <w:rFonts w:asciiTheme="minorEastAsia" w:eastAsiaTheme="minorEastAsia" w:hAnsiTheme="minorEastAsia"/>
              </w:rPr>
            </w:pPr>
            <w:r w:rsidRPr="0093676C">
              <w:rPr>
                <w:rFonts w:asciiTheme="minorEastAsia" w:eastAsiaTheme="minorEastAsia" w:hAnsiTheme="minorEastAsia" w:hint="eastAsia"/>
              </w:rPr>
              <w:t>1、规格：1</w:t>
            </w:r>
            <w:r w:rsidRPr="0093676C">
              <w:rPr>
                <w:rFonts w:asciiTheme="minorEastAsia" w:eastAsiaTheme="minorEastAsia" w:hAnsiTheme="minorEastAsia"/>
              </w:rPr>
              <w:t>090*460*1650</w:t>
            </w:r>
            <w:r w:rsidRPr="0093676C">
              <w:rPr>
                <w:rFonts w:asciiTheme="minorEastAsia" w:eastAsiaTheme="minorEastAsia" w:hAnsiTheme="minorEastAsia" w:hint="eastAsia"/>
              </w:rPr>
              <w:t>mm</w:t>
            </w:r>
            <w:r w:rsidR="00085B25" w:rsidRPr="0093676C">
              <w:rPr>
                <w:rFonts w:asciiTheme="minorEastAsia" w:eastAsiaTheme="minorEastAsia" w:hAnsiTheme="minorEastAsia"/>
              </w:rPr>
              <w:t>；</w:t>
            </w:r>
          </w:p>
          <w:p w:rsidR="00E16854" w:rsidRPr="0093676C" w:rsidRDefault="00E16854" w:rsidP="00E16854">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、材质等详见技术要求。</w:t>
            </w:r>
          </w:p>
        </w:tc>
        <w:tc>
          <w:tcPr>
            <w:tcW w:w="708"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E16854" w:rsidRPr="0093676C" w:rsidRDefault="00E16854" w:rsidP="00E16854">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天平台</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600*600*850mm；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、材质等详见技术要求</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5800*850*850mm；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lastRenderedPageBreak/>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边台试剂架</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5800*300*700mm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、材质等详见技术要求</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吊柜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5800*350*700mm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rPr>
            </w:pPr>
            <w:r w:rsidRPr="0093676C">
              <w:rPr>
                <w:rFonts w:asciiTheme="minorEastAsia" w:eastAsiaTheme="minorEastAsia" w:hAnsiTheme="minorEastAsia"/>
              </w:rPr>
              <w:t>2</w:t>
            </w:r>
            <w:r w:rsidRPr="0093676C">
              <w:rPr>
                <w:rFonts w:asciiTheme="minorEastAsia" w:eastAsiaTheme="minorEastAsia" w:hAnsiTheme="minorEastAsia" w:hint="eastAsia"/>
              </w:rPr>
              <w:t>、钢玻结构，主体采用</w:t>
            </w:r>
            <w:r w:rsidRPr="0093676C">
              <w:rPr>
                <w:rFonts w:asciiTheme="minorEastAsia" w:eastAsiaTheme="minorEastAsia" w:hAnsiTheme="minorEastAsia"/>
              </w:rPr>
              <w:t>1.0mm</w:t>
            </w:r>
            <w:r w:rsidR="00E16854" w:rsidRPr="0093676C">
              <w:rPr>
                <w:rFonts w:asciiTheme="minorEastAsia" w:eastAsiaTheme="minorEastAsia" w:hAnsiTheme="minorEastAsia" w:hint="eastAsia"/>
              </w:rPr>
              <w:t>电解</w:t>
            </w:r>
            <w:r w:rsidRPr="0093676C">
              <w:rPr>
                <w:rFonts w:asciiTheme="minorEastAsia" w:eastAsiaTheme="minorEastAsia" w:hAnsiTheme="minorEastAsia" w:hint="eastAsia"/>
              </w:rPr>
              <w:t>钢板，经折弯焊接成型，表面做环氧树脂静电粉末喷涂防锈处理，活动层板采用</w:t>
            </w:r>
            <w:r w:rsidRPr="0093676C">
              <w:rPr>
                <w:rFonts w:asciiTheme="minorEastAsia" w:eastAsiaTheme="minorEastAsia" w:hAnsiTheme="minorEastAsia"/>
              </w:rPr>
              <w:t>1.0mm</w:t>
            </w:r>
            <w:r w:rsidRPr="0093676C">
              <w:rPr>
                <w:rFonts w:asciiTheme="minorEastAsia" w:eastAsiaTheme="minorEastAsia" w:hAnsiTheme="minorEastAsia" w:hint="eastAsia"/>
              </w:rPr>
              <w:t>电解钢板；</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3</w:t>
            </w:r>
            <w:r w:rsidRPr="0093676C">
              <w:rPr>
                <w:rFonts w:asciiTheme="minorEastAsia" w:eastAsiaTheme="minorEastAsia" w:hAnsiTheme="minorEastAsia" w:hint="eastAsia"/>
              </w:rPr>
              <w:t>、拉手：采用水晶拉手，拉手底盒颜色可选配</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7</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rPr>
              <w:br w:type="page"/>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2600*850*850mm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8</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9</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三口龙头</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材质同上</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10</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PP</w:t>
            </w:r>
            <w:r w:rsidRPr="0093676C">
              <w:rPr>
                <w:rFonts w:asciiTheme="minorEastAsia" w:eastAsiaTheme="minorEastAsia" w:hAnsiTheme="minorEastAsia" w:hint="eastAsia"/>
              </w:rPr>
              <w:t>中水槽</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材质同上</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滴水架</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PP</w:t>
            </w:r>
            <w:r w:rsidRPr="0093676C">
              <w:rPr>
                <w:rFonts w:asciiTheme="minorEastAsia" w:eastAsiaTheme="minorEastAsia" w:hAnsiTheme="minorEastAsia" w:hint="eastAsia"/>
              </w:rPr>
              <w:t>材质</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桌上洗眼器</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不锈钢材质</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紧急冲淋器</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不锈钢材质</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r w:rsidRPr="0093676C">
              <w:rPr>
                <w:rFonts w:asciiTheme="minorEastAsia" w:eastAsiaTheme="minorEastAsia" w:hAnsiTheme="minorEastAsia"/>
              </w:rPr>
              <w:br w:type="page"/>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6</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五、洁净室</w:t>
            </w:r>
            <w:r w:rsidRPr="0093676C">
              <w:rPr>
                <w:rFonts w:asciiTheme="minorEastAsia" w:eastAsiaTheme="minorEastAsia" w:hAnsiTheme="minorEastAsia"/>
                <w:b/>
                <w:bCs/>
              </w:rPr>
              <w:t>1/2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1800*850*850mm；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3000*850*850mm；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3350*850*850mm；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4460*850*850mm；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4570*850*850mm；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lastRenderedPageBreak/>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4180*850*850mm；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7</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r w:rsidRPr="0093676C">
              <w:rPr>
                <w:rFonts w:asciiTheme="minorEastAsia" w:eastAsiaTheme="minorEastAsia" w:hAnsiTheme="minorEastAsia"/>
              </w:rPr>
              <w:br w:type="page"/>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 xml:space="preserve">1100*1100*850mm, </w:t>
            </w:r>
            <w:r w:rsidRPr="0093676C">
              <w:rPr>
                <w:rFonts w:asciiTheme="minorEastAsia" w:eastAsiaTheme="minorEastAsia" w:hAnsiTheme="minorEastAsia"/>
              </w:rPr>
              <w:br w:type="page"/>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8</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18</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六、</w:t>
            </w:r>
            <w:r w:rsidRPr="0093676C">
              <w:rPr>
                <w:rFonts w:asciiTheme="minorEastAsia" w:eastAsiaTheme="minorEastAsia" w:hAnsiTheme="minorEastAsia"/>
                <w:b/>
                <w:bCs/>
              </w:rPr>
              <w:t>B</w:t>
            </w:r>
            <w:r w:rsidRPr="0093676C">
              <w:rPr>
                <w:rFonts w:asciiTheme="minorEastAsia" w:eastAsiaTheme="minorEastAsia" w:hAnsiTheme="minorEastAsia" w:hint="eastAsia"/>
                <w:b/>
                <w:bCs/>
              </w:rPr>
              <w:t>栋三楼实验室</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电化学测量室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2800*850*850mm；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3450*850*850mm；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00085B25" w:rsidRPr="0093676C">
              <w:rPr>
                <w:rFonts w:asciiTheme="minorEastAsia" w:eastAsiaTheme="minorEastAsia" w:hAnsiTheme="minorEastAsia"/>
              </w:rPr>
              <w:t>1100*1100*850mm；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14</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七、物理性能室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br w:type="page"/>
              <w:t xml:space="preserve"> (</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5100*900*850mm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3300*900*850mm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2200*1100*850mm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3000*1100*850mm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9</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天平台</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600*600*850mm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lastRenderedPageBreak/>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lastRenderedPageBreak/>
              <w:t>7</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万向罩</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PP+</w:t>
            </w:r>
            <w:r w:rsidRPr="0093676C">
              <w:rPr>
                <w:rFonts w:asciiTheme="minorEastAsia" w:eastAsiaTheme="minorEastAsia" w:hAnsiTheme="minorEastAsia" w:hint="eastAsia"/>
              </w:rPr>
              <w:t>铝合金材质（象鼻式）</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八、化学分析室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1800*850*850mm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3900*850*850mm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3175*850*850mm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仪器台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配座地柜、配背多功能柜）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3300*850*850mm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rPr>
            </w:pPr>
            <w:r w:rsidRPr="0093676C">
              <w:rPr>
                <w:rFonts w:asciiTheme="minorEastAsia" w:eastAsiaTheme="minorEastAsia" w:hAnsiTheme="minorEastAsia"/>
              </w:rPr>
              <w:t>2</w:t>
            </w:r>
            <w:r w:rsidRPr="0093676C">
              <w:rPr>
                <w:rFonts w:asciiTheme="minorEastAsia" w:eastAsiaTheme="minorEastAsia" w:hAnsiTheme="minorEastAsia" w:hint="eastAsia"/>
              </w:rPr>
              <w:t>、背后配多功能柜，可放置主机，水、电、气路集成管理；</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3</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6</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天平台</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600*600*850mm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7</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86</w:t>
            </w:r>
            <w:r w:rsidRPr="0093676C">
              <w:rPr>
                <w:rFonts w:asciiTheme="minorEastAsia" w:eastAsiaTheme="minorEastAsia" w:hAnsiTheme="minorEastAsia" w:hint="eastAsia"/>
              </w:rPr>
              <w:t>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、规格：常规</w:t>
            </w:r>
            <w:r w:rsidRPr="0093676C">
              <w:rPr>
                <w:rFonts w:asciiTheme="minorEastAsia" w:eastAsiaTheme="minorEastAsia" w:hAnsiTheme="minorEastAsia"/>
              </w:rPr>
              <w:t>86</w:t>
            </w:r>
            <w:r w:rsidRPr="0093676C">
              <w:rPr>
                <w:rFonts w:asciiTheme="minorEastAsia" w:eastAsiaTheme="minorEastAsia" w:hAnsiTheme="minorEastAsia" w:hint="eastAsia"/>
              </w:rPr>
              <w:t>型</w:t>
            </w:r>
            <w:r w:rsidRPr="0093676C">
              <w:rPr>
                <w:rFonts w:asciiTheme="minorEastAsia" w:eastAsiaTheme="minorEastAsia" w:hAnsiTheme="minorEastAsia"/>
              </w:rPr>
              <w:t>5</w:t>
            </w:r>
            <w:r w:rsidRPr="0093676C">
              <w:rPr>
                <w:rFonts w:asciiTheme="minorEastAsia" w:eastAsiaTheme="minorEastAsia" w:hAnsiTheme="minorEastAsia" w:hint="eastAsia"/>
              </w:rPr>
              <w:t>孔插座</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万向罩</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PP+</w:t>
            </w:r>
            <w:r w:rsidRPr="0093676C">
              <w:rPr>
                <w:rFonts w:asciiTheme="minorEastAsia" w:eastAsiaTheme="minorEastAsia" w:hAnsiTheme="minorEastAsia" w:hint="eastAsia"/>
              </w:rPr>
              <w:t>铝合金材质（象鼻式）</w:t>
            </w:r>
            <w:r w:rsidR="00085B25" w:rsidRPr="0093676C">
              <w:rPr>
                <w:rFonts w:asciiTheme="minorEastAsia" w:eastAsiaTheme="minorEastAsia" w:hAnsiTheme="minorEastAsia"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九、弹性模量及热分析室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仪器台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配座地柜、配背多功能柜）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7000*1100*850mm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rPr>
            </w:pPr>
            <w:r w:rsidRPr="0093676C">
              <w:rPr>
                <w:rFonts w:asciiTheme="minorEastAsia" w:eastAsiaTheme="minorEastAsia" w:hAnsiTheme="minorEastAsia"/>
              </w:rPr>
              <w:t>2</w:t>
            </w:r>
            <w:r w:rsidRPr="0093676C">
              <w:rPr>
                <w:rFonts w:asciiTheme="minorEastAsia" w:eastAsiaTheme="minorEastAsia" w:hAnsiTheme="minorEastAsia" w:hint="eastAsia"/>
              </w:rPr>
              <w:t>、背后配多功能柜，可放置主机，水、电、气路集成管理；</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3</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6800*850*850mm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lastRenderedPageBreak/>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lastRenderedPageBreak/>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lastRenderedPageBreak/>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86</w:t>
            </w:r>
            <w:r w:rsidRPr="0093676C">
              <w:rPr>
                <w:rFonts w:asciiTheme="minorEastAsia" w:eastAsiaTheme="minorEastAsia" w:hAnsiTheme="minorEastAsia" w:hint="eastAsia"/>
              </w:rPr>
              <w:t>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、规格：常规</w:t>
            </w:r>
            <w:r w:rsidRPr="0093676C">
              <w:rPr>
                <w:rFonts w:asciiTheme="minorEastAsia" w:eastAsiaTheme="minorEastAsia" w:hAnsiTheme="minorEastAsia"/>
              </w:rPr>
              <w:t>86</w:t>
            </w:r>
            <w:r w:rsidRPr="0093676C">
              <w:rPr>
                <w:rFonts w:asciiTheme="minorEastAsia" w:eastAsiaTheme="minorEastAsia" w:hAnsiTheme="minorEastAsia" w:hint="eastAsia"/>
              </w:rPr>
              <w:t>型</w:t>
            </w:r>
            <w:r w:rsidRPr="0093676C">
              <w:rPr>
                <w:rFonts w:asciiTheme="minorEastAsia" w:eastAsiaTheme="minorEastAsia" w:hAnsiTheme="minorEastAsia"/>
              </w:rPr>
              <w:t>5</w:t>
            </w:r>
            <w:r w:rsidRPr="0093676C">
              <w:rPr>
                <w:rFonts w:asciiTheme="minorEastAsia" w:eastAsiaTheme="minorEastAsia" w:hAnsiTheme="minorEastAsia" w:hint="eastAsia"/>
              </w:rPr>
              <w:t>孔插座</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24</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十、全场应变测量室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1800*850*850mm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3900*850*850mm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3745*850*850mm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br w:type="page"/>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11</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十一、拉曼光谱室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1800*1200*850mm,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1500*850*850mm,</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4</w:t>
            </w:r>
          </w:p>
        </w:tc>
      </w:tr>
      <w:tr w:rsidR="0009454A" w:rsidRPr="0093676C" w:rsidTr="00E16854">
        <w:trPr>
          <w:trHeight w:val="454"/>
          <w:jc w:val="center"/>
        </w:trPr>
        <w:tc>
          <w:tcPr>
            <w:tcW w:w="9473" w:type="dxa"/>
            <w:gridSpan w:val="5"/>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rPr>
                <w:rFonts w:asciiTheme="minorEastAsia" w:eastAsiaTheme="minorEastAsia" w:hAnsiTheme="minorEastAsia" w:cs="Times New Roman"/>
                <w:b/>
                <w:bCs/>
                <w:szCs w:val="24"/>
              </w:rPr>
            </w:pPr>
            <w:r w:rsidRPr="0093676C">
              <w:rPr>
                <w:rFonts w:asciiTheme="minorEastAsia" w:eastAsiaTheme="minorEastAsia" w:hAnsiTheme="minorEastAsia" w:hint="eastAsia"/>
                <w:b/>
                <w:bCs/>
              </w:rPr>
              <w:t>十二、红外光谱室</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独立，可拆开使用，配活动柜）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1800*850*850mm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3900*850*850mm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3</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边台</w:t>
            </w:r>
            <w:r w:rsidRPr="0093676C">
              <w:rPr>
                <w:rFonts w:asciiTheme="minorEastAsia" w:eastAsiaTheme="minorEastAsia" w:hAnsiTheme="minorEastAsia"/>
              </w:rPr>
              <w:t xml:space="preserve"> </w:t>
            </w:r>
            <w:r w:rsidRPr="0093676C">
              <w:rPr>
                <w:rFonts w:asciiTheme="minorEastAsia" w:eastAsiaTheme="minorEastAsia" w:hAnsiTheme="minorEastAsia"/>
              </w:rPr>
              <w:br w:type="page"/>
              <w:t>(</w:t>
            </w:r>
            <w:r w:rsidRPr="0093676C">
              <w:rPr>
                <w:rFonts w:asciiTheme="minorEastAsia" w:eastAsiaTheme="minorEastAsia" w:hAnsiTheme="minorEastAsia" w:hint="eastAsia"/>
              </w:rPr>
              <w:t>配座地</w:t>
            </w:r>
            <w:r w:rsidRPr="0093676C">
              <w:rPr>
                <w:rFonts w:asciiTheme="minorEastAsia" w:eastAsiaTheme="minorEastAsia" w:hAnsiTheme="minorEastAsia" w:hint="eastAsia"/>
              </w:rPr>
              <w:lastRenderedPageBreak/>
              <w:t>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lastRenderedPageBreak/>
              <w:t>1</w:t>
            </w:r>
            <w:r w:rsidRPr="0093676C">
              <w:rPr>
                <w:rFonts w:asciiTheme="minorEastAsia" w:eastAsiaTheme="minorEastAsia" w:hAnsiTheme="minorEastAsia" w:hint="eastAsia"/>
              </w:rPr>
              <w:t>、规格：</w:t>
            </w:r>
            <w:r w:rsidRPr="0093676C">
              <w:rPr>
                <w:rFonts w:asciiTheme="minorEastAsia" w:eastAsiaTheme="minorEastAsia" w:hAnsiTheme="minorEastAsia"/>
              </w:rPr>
              <w:t>3800*850*850mm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lastRenderedPageBreak/>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lastRenderedPageBreak/>
              <w:t>4</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角柜</w:t>
            </w:r>
          </w:p>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w:t>
            </w:r>
            <w:r w:rsidRPr="0093676C">
              <w:rPr>
                <w:rFonts w:asciiTheme="minorEastAsia" w:eastAsiaTheme="minorEastAsia" w:hAnsiTheme="minorEastAsia" w:hint="eastAsia"/>
              </w:rPr>
              <w:t>配座地柜）</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1100*1100*850mm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台</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2</w:t>
            </w:r>
          </w:p>
        </w:tc>
      </w:tr>
      <w:tr w:rsidR="0009454A" w:rsidRPr="0093676C" w:rsidTr="0009454A">
        <w:trPr>
          <w:trHeight w:val="454"/>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5</w:t>
            </w:r>
          </w:p>
        </w:tc>
        <w:tc>
          <w:tcPr>
            <w:tcW w:w="194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塔型插座</w:t>
            </w:r>
          </w:p>
        </w:tc>
        <w:tc>
          <w:tcPr>
            <w:tcW w:w="5387"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1</w:t>
            </w:r>
            <w:r w:rsidRPr="0093676C">
              <w:rPr>
                <w:rFonts w:asciiTheme="minorEastAsia" w:eastAsiaTheme="minorEastAsia" w:hAnsiTheme="minorEastAsia" w:hint="eastAsia"/>
              </w:rPr>
              <w:t>、规格：</w:t>
            </w:r>
            <w:r w:rsidRPr="0093676C">
              <w:rPr>
                <w:rFonts w:asciiTheme="minorEastAsia" w:eastAsiaTheme="minorEastAsia" w:hAnsiTheme="minorEastAsia"/>
              </w:rPr>
              <w:t>280*100*100mm</w:t>
            </w:r>
            <w:r w:rsidRPr="0093676C">
              <w:rPr>
                <w:rFonts w:asciiTheme="minorEastAsia" w:eastAsiaTheme="minorEastAsia" w:hAnsiTheme="minorEastAsia" w:hint="eastAsia"/>
              </w:rPr>
              <w:t>；</w:t>
            </w:r>
          </w:p>
          <w:p w:rsidR="0009454A" w:rsidRPr="0093676C" w:rsidRDefault="0009454A" w:rsidP="00DA365A">
            <w:p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rPr>
              <w:t>2</w:t>
            </w:r>
            <w:r w:rsidRPr="0093676C">
              <w:rPr>
                <w:rFonts w:asciiTheme="minorEastAsia" w:eastAsiaTheme="minorEastAsia" w:hAnsiTheme="minorEastAsia" w:hint="eastAsia"/>
              </w:rPr>
              <w:t>、材质同上。</w:t>
            </w:r>
          </w:p>
        </w:tc>
        <w:tc>
          <w:tcPr>
            <w:tcW w:w="708"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hint="eastAsia"/>
              </w:rPr>
              <w:t>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09454A" w:rsidRPr="0093676C" w:rsidRDefault="0009454A" w:rsidP="00DA365A">
            <w:pPr>
              <w:spacing w:line="360" w:lineRule="auto"/>
              <w:jc w:val="center"/>
              <w:rPr>
                <w:rFonts w:asciiTheme="minorEastAsia" w:eastAsiaTheme="minorEastAsia" w:hAnsiTheme="minorEastAsia" w:cs="Times New Roman"/>
                <w:szCs w:val="24"/>
              </w:rPr>
            </w:pPr>
            <w:r w:rsidRPr="0093676C">
              <w:rPr>
                <w:rFonts w:asciiTheme="minorEastAsia" w:eastAsiaTheme="minorEastAsia" w:hAnsiTheme="minorEastAsia"/>
              </w:rPr>
              <w:t>11</w:t>
            </w:r>
          </w:p>
        </w:tc>
      </w:tr>
    </w:tbl>
    <w:p w:rsidR="00302574" w:rsidRPr="0093676C" w:rsidRDefault="00DA365A" w:rsidP="00AD1388">
      <w:pPr>
        <w:pStyle w:val="afc"/>
        <w:numPr>
          <w:ilvl w:val="0"/>
          <w:numId w:val="109"/>
        </w:numPr>
        <w:spacing w:line="360" w:lineRule="auto"/>
        <w:ind w:firstLineChars="0"/>
        <w:rPr>
          <w:rFonts w:asciiTheme="minorEastAsia" w:eastAsiaTheme="minorEastAsia" w:hAnsiTheme="minorEastAsia"/>
          <w:b/>
        </w:rPr>
      </w:pPr>
      <w:r w:rsidRPr="0093676C">
        <w:rPr>
          <w:rFonts w:asciiTheme="minorEastAsia" w:eastAsiaTheme="minorEastAsia" w:hAnsiTheme="minorEastAsia" w:hint="eastAsia"/>
          <w:b/>
        </w:rPr>
        <w:t>详细技术参数</w:t>
      </w:r>
    </w:p>
    <w:p w:rsidR="00DA365A" w:rsidRPr="0093676C" w:rsidRDefault="00DA365A" w:rsidP="00AD1388">
      <w:pPr>
        <w:numPr>
          <w:ilvl w:val="1"/>
          <w:numId w:val="52"/>
        </w:numPr>
        <w:tabs>
          <w:tab w:val="left" w:pos="510"/>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技术标准和验收标准：</w:t>
      </w:r>
    </w:p>
    <w:p w:rsidR="00DA365A" w:rsidRPr="0093676C" w:rsidRDefault="00DA365A" w:rsidP="00AD1388">
      <w:pPr>
        <w:numPr>
          <w:ilvl w:val="0"/>
          <w:numId w:val="53"/>
        </w:numPr>
        <w:spacing w:line="360" w:lineRule="auto"/>
        <w:ind w:left="426" w:hanging="426"/>
        <w:rPr>
          <w:rFonts w:asciiTheme="minorEastAsia" w:eastAsiaTheme="minorEastAsia" w:hAnsiTheme="minorEastAsia" w:cs="Times New Roman"/>
          <w:bCs/>
          <w:szCs w:val="24"/>
        </w:rPr>
      </w:pPr>
      <w:r w:rsidRPr="0093676C">
        <w:rPr>
          <w:rFonts w:asciiTheme="minorEastAsia" w:eastAsiaTheme="minorEastAsia" w:hAnsiTheme="minorEastAsia" w:hint="eastAsia"/>
          <w:bCs/>
        </w:rPr>
        <w:t>《实验室家具通用技术条件》（</w:t>
      </w:r>
      <w:r w:rsidRPr="0093676C">
        <w:rPr>
          <w:rFonts w:asciiTheme="minorEastAsia" w:eastAsiaTheme="minorEastAsia" w:hAnsiTheme="minorEastAsia"/>
          <w:bCs/>
        </w:rPr>
        <w:t>GB 24820-2009</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《金属家具通用技术条件》（</w:t>
      </w:r>
      <w:r w:rsidRPr="0093676C">
        <w:rPr>
          <w:rFonts w:asciiTheme="minorEastAsia" w:eastAsiaTheme="minorEastAsia" w:hAnsiTheme="minorEastAsia"/>
          <w:bCs/>
        </w:rPr>
        <w:t>GB/T 3325-2008</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《家具柜类主要尺寸》（</w:t>
      </w:r>
      <w:r w:rsidRPr="0093676C">
        <w:rPr>
          <w:rFonts w:asciiTheme="minorEastAsia" w:eastAsiaTheme="minorEastAsia" w:hAnsiTheme="minorEastAsia"/>
          <w:bCs/>
        </w:rPr>
        <w:t>GB/T 3327-1997</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《家具桌、椅、凳类主要尺寸》（</w:t>
      </w:r>
      <w:r w:rsidRPr="0093676C">
        <w:rPr>
          <w:rFonts w:asciiTheme="minorEastAsia" w:eastAsiaTheme="minorEastAsia" w:hAnsiTheme="minorEastAsia"/>
          <w:bCs/>
        </w:rPr>
        <w:t>GB/T 3326-1997</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《木家具质量检验及质量评定》（</w:t>
      </w:r>
      <w:r w:rsidRPr="0093676C">
        <w:rPr>
          <w:rFonts w:asciiTheme="minorEastAsia" w:eastAsiaTheme="minorEastAsia" w:hAnsiTheme="minorEastAsia"/>
          <w:bCs/>
        </w:rPr>
        <w:t>QB/T 1951.1-2010</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《室内装饰装修材料木家具中有害物质限量》（</w:t>
      </w:r>
      <w:r w:rsidRPr="0093676C">
        <w:rPr>
          <w:rFonts w:asciiTheme="minorEastAsia" w:eastAsiaTheme="minorEastAsia" w:hAnsiTheme="minorEastAsia"/>
          <w:bCs/>
        </w:rPr>
        <w:t>GB 18584-2001</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《木制写字桌》（</w:t>
      </w:r>
      <w:r w:rsidRPr="0093676C">
        <w:rPr>
          <w:rFonts w:asciiTheme="minorEastAsia" w:eastAsiaTheme="minorEastAsia" w:hAnsiTheme="minorEastAsia"/>
          <w:bCs/>
        </w:rPr>
        <w:t>QB/T 2384-2010</w:t>
      </w:r>
      <w:r w:rsidRPr="0093676C">
        <w:rPr>
          <w:rFonts w:asciiTheme="minorEastAsia" w:eastAsiaTheme="minorEastAsia" w:hAnsiTheme="minorEastAsia" w:hint="eastAsia"/>
          <w:bCs/>
        </w:rPr>
        <w:t>）</w:t>
      </w:r>
    </w:p>
    <w:p w:rsidR="00DA365A" w:rsidRPr="0093676C" w:rsidRDefault="00DA365A" w:rsidP="00AD1388">
      <w:pPr>
        <w:numPr>
          <w:ilvl w:val="0"/>
          <w:numId w:val="53"/>
        </w:numPr>
        <w:spacing w:line="360" w:lineRule="auto"/>
        <w:ind w:left="426" w:hanging="426"/>
        <w:rPr>
          <w:rFonts w:asciiTheme="minorEastAsia" w:eastAsiaTheme="minorEastAsia" w:hAnsiTheme="minorEastAsia"/>
          <w:bCs/>
        </w:rPr>
      </w:pPr>
      <w:r w:rsidRPr="0093676C">
        <w:rPr>
          <w:rFonts w:asciiTheme="minorEastAsia" w:eastAsiaTheme="minorEastAsia" w:hAnsiTheme="minorEastAsia" w:hint="eastAsia"/>
          <w:bCs/>
        </w:rPr>
        <w:t>《金属家具质量检验及质量评定》（</w:t>
      </w:r>
      <w:r w:rsidRPr="0093676C">
        <w:rPr>
          <w:rFonts w:asciiTheme="minorEastAsia" w:eastAsiaTheme="minorEastAsia" w:hAnsiTheme="minorEastAsia"/>
          <w:bCs/>
        </w:rPr>
        <w:t>QB/T 1951.2-1994</w:t>
      </w:r>
      <w:r w:rsidRPr="0093676C">
        <w:rPr>
          <w:rFonts w:asciiTheme="minorEastAsia" w:eastAsiaTheme="minorEastAsia" w:hAnsiTheme="minorEastAsia" w:hint="eastAsia"/>
          <w:bCs/>
        </w:rPr>
        <w:t>）</w:t>
      </w:r>
    </w:p>
    <w:p w:rsidR="00DA365A" w:rsidRPr="0093676C" w:rsidRDefault="00DA365A" w:rsidP="00AD1388">
      <w:pPr>
        <w:numPr>
          <w:ilvl w:val="1"/>
          <w:numId w:val="52"/>
        </w:numPr>
        <w:tabs>
          <w:tab w:val="left" w:pos="510"/>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总体要求：</w:t>
      </w:r>
    </w:p>
    <w:p w:rsidR="00DA365A" w:rsidRPr="0093676C" w:rsidRDefault="00DA365A" w:rsidP="00AD1388">
      <w:pPr>
        <w:numPr>
          <w:ilvl w:val="1"/>
          <w:numId w:val="54"/>
        </w:numPr>
        <w:tabs>
          <w:tab w:val="left" w:pos="510"/>
          <w:tab w:val="left" w:pos="540"/>
        </w:tabs>
        <w:spacing w:line="360" w:lineRule="auto"/>
        <w:rPr>
          <w:rFonts w:asciiTheme="minorEastAsia" w:eastAsiaTheme="minorEastAsia" w:hAnsiTheme="minorEastAsia"/>
          <w:lang w:val="en-GB"/>
        </w:rPr>
      </w:pPr>
      <w:r w:rsidRPr="0093676C">
        <w:rPr>
          <w:rFonts w:asciiTheme="minorEastAsia" w:eastAsiaTheme="minorEastAsia" w:hAnsiTheme="minorEastAsia" w:hint="eastAsia"/>
          <w:lang w:val="en-GB"/>
        </w:rPr>
        <w:t>主要材料符合国家环保要求。</w:t>
      </w:r>
    </w:p>
    <w:p w:rsidR="00DA365A" w:rsidRPr="0093676C" w:rsidRDefault="00DA365A" w:rsidP="00AD1388">
      <w:pPr>
        <w:numPr>
          <w:ilvl w:val="1"/>
          <w:numId w:val="54"/>
        </w:numPr>
        <w:tabs>
          <w:tab w:val="left" w:pos="510"/>
          <w:tab w:val="left" w:pos="540"/>
        </w:tabs>
        <w:spacing w:line="360" w:lineRule="auto"/>
        <w:rPr>
          <w:rFonts w:asciiTheme="minorEastAsia" w:eastAsiaTheme="minorEastAsia" w:hAnsiTheme="minorEastAsia"/>
          <w:lang w:val="en-GB"/>
        </w:rPr>
      </w:pPr>
      <w:r w:rsidRPr="0093676C">
        <w:rPr>
          <w:rFonts w:asciiTheme="minorEastAsia" w:eastAsiaTheme="minorEastAsia" w:hAnsiTheme="minorEastAsia" w:hint="eastAsia"/>
          <w:lang w:val="en-GB"/>
        </w:rPr>
        <w:t>实验室设备颜色由采购人与中标人最终协商后确定，中标供应商不得因此提出费用要求。</w:t>
      </w:r>
    </w:p>
    <w:p w:rsidR="00DA365A" w:rsidRPr="0093676C" w:rsidRDefault="00DA365A" w:rsidP="00AD1388">
      <w:pPr>
        <w:numPr>
          <w:ilvl w:val="1"/>
          <w:numId w:val="54"/>
        </w:numPr>
        <w:tabs>
          <w:tab w:val="left" w:pos="510"/>
          <w:tab w:val="left" w:pos="540"/>
        </w:tabs>
        <w:spacing w:line="360" w:lineRule="auto"/>
        <w:rPr>
          <w:rFonts w:asciiTheme="minorEastAsia" w:eastAsiaTheme="minorEastAsia" w:hAnsiTheme="minorEastAsia"/>
          <w:lang w:val="en-GB"/>
        </w:rPr>
      </w:pPr>
      <w:r w:rsidRPr="0093676C">
        <w:rPr>
          <w:rFonts w:asciiTheme="minorEastAsia" w:eastAsiaTheme="minorEastAsia" w:hAnsiTheme="minorEastAsia" w:hint="eastAsia"/>
          <w:lang w:val="en-GB"/>
        </w:rPr>
        <w:t>产品为可任意拆卸组合全钢结构产品，产品应保证结构稳固、承重性能好、使用寿命长等要求。</w:t>
      </w:r>
    </w:p>
    <w:p w:rsidR="00DA365A" w:rsidRPr="0093676C" w:rsidRDefault="00DA365A" w:rsidP="00AD1388">
      <w:pPr>
        <w:numPr>
          <w:ilvl w:val="1"/>
          <w:numId w:val="54"/>
        </w:numPr>
        <w:tabs>
          <w:tab w:val="left" w:pos="510"/>
          <w:tab w:val="left" w:pos="540"/>
        </w:tabs>
        <w:spacing w:line="360" w:lineRule="auto"/>
        <w:rPr>
          <w:rFonts w:asciiTheme="minorEastAsia" w:eastAsiaTheme="minorEastAsia" w:hAnsiTheme="minorEastAsia"/>
          <w:lang w:val="en-GB"/>
        </w:rPr>
      </w:pPr>
      <w:r w:rsidRPr="0093676C">
        <w:rPr>
          <w:rFonts w:asciiTheme="minorEastAsia" w:eastAsiaTheme="minorEastAsia" w:hAnsiTheme="minorEastAsia" w:hint="eastAsia"/>
          <w:lang w:val="en-GB"/>
        </w:rPr>
        <w:t>外形尺寸：长、宽、高误差点≤3mm；邻边垂直度：台面对角线、框架对角线1000mm≤3mm；2000mm≤4mm； 3000mm≤5mm；地角平稳性：≤2mm。</w:t>
      </w:r>
    </w:p>
    <w:p w:rsidR="00DA365A" w:rsidRPr="0093676C" w:rsidRDefault="00DA365A" w:rsidP="00AD1388">
      <w:pPr>
        <w:numPr>
          <w:ilvl w:val="1"/>
          <w:numId w:val="54"/>
        </w:numPr>
        <w:tabs>
          <w:tab w:val="left" w:pos="540"/>
        </w:tabs>
        <w:spacing w:line="360" w:lineRule="auto"/>
        <w:rPr>
          <w:rFonts w:asciiTheme="minorEastAsia" w:eastAsiaTheme="minorEastAsia" w:hAnsiTheme="minorEastAsia"/>
          <w:u w:val="wave"/>
          <w:lang w:val="en-GB"/>
        </w:rPr>
      </w:pPr>
      <w:r w:rsidRPr="0093676C">
        <w:rPr>
          <w:rFonts w:asciiTheme="minorEastAsia" w:eastAsiaTheme="minorEastAsia" w:hAnsiTheme="minorEastAsia" w:hint="eastAsia"/>
          <w:u w:val="wave"/>
          <w:lang w:val="en-GB"/>
        </w:rPr>
        <w:t>▲抗菌粉末涂料：符合HG/T 3950-2007 《抗菌涂料》标准 或GB/T 21866-2008 《抗菌涂料（漆膜）抗菌性能测定法和抗菌效果》标准：抗细菌率大肠杆菌大于99.00%，金黄色葡萄球菌大于99.00%。</w:t>
      </w:r>
      <w:r w:rsidRPr="0093676C">
        <w:rPr>
          <w:rFonts w:asciiTheme="minorEastAsia" w:eastAsiaTheme="minorEastAsia" w:hAnsiTheme="minorEastAsia" w:hint="eastAsia"/>
          <w:b/>
          <w:bCs/>
          <w:u w:val="wave"/>
          <w:lang w:val="en-GB"/>
        </w:rPr>
        <w:t>提供</w:t>
      </w:r>
      <w:r w:rsidR="00E16854" w:rsidRPr="0093676C">
        <w:rPr>
          <w:rFonts w:asciiTheme="minorEastAsia" w:eastAsiaTheme="minorEastAsia" w:hAnsiTheme="minorEastAsia" w:hint="eastAsia"/>
          <w:b/>
          <w:bCs/>
          <w:u w:val="wave"/>
          <w:lang w:val="en-GB"/>
        </w:rPr>
        <w:t>家具制造商送检的</w:t>
      </w:r>
      <w:r w:rsidRPr="0093676C">
        <w:rPr>
          <w:rFonts w:asciiTheme="minorEastAsia" w:eastAsiaTheme="minorEastAsia" w:hAnsiTheme="minorEastAsia" w:hint="eastAsia"/>
          <w:b/>
          <w:bCs/>
          <w:u w:val="wave"/>
          <w:lang w:val="en-GB"/>
        </w:rPr>
        <w:t>第三方出具的检测报告并加盖投标人公章。</w:t>
      </w:r>
    </w:p>
    <w:p w:rsidR="00DA365A" w:rsidRPr="0093676C" w:rsidRDefault="00DA365A" w:rsidP="00AD1388">
      <w:pPr>
        <w:numPr>
          <w:ilvl w:val="1"/>
          <w:numId w:val="54"/>
        </w:numPr>
        <w:tabs>
          <w:tab w:val="left" w:pos="540"/>
        </w:tabs>
        <w:spacing w:line="360" w:lineRule="auto"/>
        <w:rPr>
          <w:rFonts w:asciiTheme="minorEastAsia" w:eastAsiaTheme="minorEastAsia" w:hAnsiTheme="minorEastAsia"/>
          <w:u w:val="wave"/>
          <w:lang w:val="en-GB"/>
        </w:rPr>
      </w:pPr>
      <w:r w:rsidRPr="0093676C">
        <w:rPr>
          <w:rFonts w:asciiTheme="minorEastAsia" w:eastAsiaTheme="minorEastAsia" w:hAnsiTheme="minorEastAsia" w:hint="eastAsia"/>
          <w:u w:val="wave"/>
          <w:lang w:val="en-GB"/>
        </w:rPr>
        <w:t>▲电解钢板：符合GB/T 700-2006《碳素结构钢》。规定塑性延伸强度Rp0.2≥195，断后伸长率A≥33，化学成分：C≤0.12%、Si≤0.30%、Mn≤0.50%。P≤0.035%，S≤0.040%。2、GB/T10125-2012《人造气氛腐蚀试验  盐雾试验》：中性盐雾试验。</w:t>
      </w:r>
      <w:r w:rsidR="00E16854" w:rsidRPr="0093676C">
        <w:rPr>
          <w:rFonts w:asciiTheme="minorEastAsia" w:eastAsiaTheme="minorEastAsia" w:hAnsiTheme="minorEastAsia" w:hint="eastAsia"/>
          <w:u w:val="wave"/>
          <w:lang w:val="en-GB"/>
        </w:rPr>
        <w:t>120</w:t>
      </w:r>
      <w:r w:rsidR="00E16854" w:rsidRPr="0093676C">
        <w:rPr>
          <w:rFonts w:asciiTheme="minorEastAsia" w:eastAsiaTheme="minorEastAsia" w:hAnsiTheme="minorEastAsia" w:hint="eastAsia"/>
          <w:u w:val="wave"/>
          <w:lang w:val="en-GB"/>
        </w:rPr>
        <w:lastRenderedPageBreak/>
        <w:t>小时中性盐雾实验达到10级。</w:t>
      </w:r>
      <w:r w:rsidRPr="0093676C">
        <w:rPr>
          <w:rFonts w:asciiTheme="minorEastAsia" w:eastAsiaTheme="minorEastAsia" w:hAnsiTheme="minorEastAsia" w:hint="eastAsia"/>
          <w:b/>
          <w:bCs/>
          <w:u w:val="wave"/>
          <w:lang w:val="en-GB"/>
        </w:rPr>
        <w:t>提供</w:t>
      </w:r>
      <w:r w:rsidR="00E16854" w:rsidRPr="0093676C">
        <w:rPr>
          <w:rFonts w:asciiTheme="minorEastAsia" w:eastAsiaTheme="minorEastAsia" w:hAnsiTheme="minorEastAsia" w:hint="eastAsia"/>
          <w:b/>
          <w:bCs/>
          <w:u w:val="wave"/>
          <w:lang w:val="en-GB"/>
        </w:rPr>
        <w:t>家具制造商送检的</w:t>
      </w:r>
      <w:r w:rsidRPr="0093676C">
        <w:rPr>
          <w:rFonts w:asciiTheme="minorEastAsia" w:eastAsiaTheme="minorEastAsia" w:hAnsiTheme="minorEastAsia" w:hint="eastAsia"/>
          <w:b/>
          <w:bCs/>
          <w:u w:val="wave"/>
          <w:lang w:val="en-GB"/>
        </w:rPr>
        <w:t>第三方出具的检测报告并加盖投标人公章。</w:t>
      </w:r>
    </w:p>
    <w:p w:rsidR="00DA365A" w:rsidRPr="0093676C" w:rsidRDefault="00DA365A" w:rsidP="00AD1388">
      <w:pPr>
        <w:numPr>
          <w:ilvl w:val="1"/>
          <w:numId w:val="52"/>
        </w:numPr>
        <w:tabs>
          <w:tab w:val="left" w:pos="510"/>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工艺生产要求标准</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分析（精密）仪器台</w:t>
      </w:r>
    </w:p>
    <w:p w:rsidR="00DA365A" w:rsidRPr="0093676C" w:rsidRDefault="00DA365A" w:rsidP="00AD1388">
      <w:pPr>
        <w:numPr>
          <w:ilvl w:val="0"/>
          <w:numId w:val="56"/>
        </w:numPr>
        <w:spacing w:line="360" w:lineRule="auto"/>
        <w:rPr>
          <w:rFonts w:asciiTheme="minorEastAsia" w:eastAsiaTheme="minorEastAsia" w:hAnsiTheme="minorEastAsia" w:cs="Times New Roman"/>
          <w:szCs w:val="24"/>
          <w:u w:val="wave"/>
        </w:rPr>
      </w:pPr>
      <w:r w:rsidRPr="0093676C">
        <w:rPr>
          <w:rFonts w:asciiTheme="minorEastAsia" w:eastAsiaTheme="minorEastAsia" w:hAnsiTheme="minorEastAsia" w:hint="eastAsia"/>
          <w:u w:val="wave"/>
        </w:rPr>
        <w:t>规格及数量分布说明：</w:t>
      </w:r>
      <w:r w:rsidRPr="0093676C">
        <w:rPr>
          <w:rFonts w:asciiTheme="minorEastAsia" w:eastAsiaTheme="minorEastAsia" w:hAnsiTheme="minorEastAsia" w:hint="eastAsia"/>
          <w:b/>
          <w:bCs/>
          <w:u w:val="wave"/>
        </w:rPr>
        <w:t>采购人提供设备清单和实验室平面图，投标人需参考采购人提供的资料在投标时提供设计图纸。</w:t>
      </w:r>
      <w:r w:rsidRPr="0093676C">
        <w:rPr>
          <w:rFonts w:asciiTheme="minorEastAsia" w:eastAsiaTheme="minorEastAsia" w:hAnsiTheme="minorEastAsia"/>
          <w:u w:val="wave"/>
        </w:rPr>
        <w:t xml:space="preserve"> </w:t>
      </w:r>
    </w:p>
    <w:p w:rsidR="00DA365A" w:rsidRPr="0093676C" w:rsidRDefault="00DA365A" w:rsidP="00AD1388">
      <w:pPr>
        <w:numPr>
          <w:ilvl w:val="0"/>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主要用途：大型精密仪器的摆放和安装，可放置液相色谱（</w:t>
      </w:r>
      <w:r w:rsidRPr="0093676C">
        <w:rPr>
          <w:rFonts w:asciiTheme="minorEastAsia" w:eastAsiaTheme="minorEastAsia" w:hAnsiTheme="minorEastAsia"/>
        </w:rPr>
        <w:t>HPLC</w:t>
      </w:r>
      <w:r w:rsidRPr="0093676C">
        <w:rPr>
          <w:rFonts w:asciiTheme="minorEastAsia" w:eastAsiaTheme="minorEastAsia" w:hAnsiTheme="minorEastAsia" w:hint="eastAsia"/>
        </w:rPr>
        <w:t>）</w:t>
      </w:r>
      <w:r w:rsidRPr="0093676C">
        <w:rPr>
          <w:rFonts w:asciiTheme="minorEastAsia" w:eastAsiaTheme="minorEastAsia" w:hAnsiTheme="minorEastAsia"/>
        </w:rPr>
        <w:t>/</w:t>
      </w:r>
      <w:r w:rsidRPr="0093676C">
        <w:rPr>
          <w:rFonts w:asciiTheme="minorEastAsia" w:eastAsiaTheme="minorEastAsia" w:hAnsiTheme="minorEastAsia" w:hint="eastAsia"/>
        </w:rPr>
        <w:t>气相色谱（</w:t>
      </w:r>
      <w:r w:rsidRPr="0093676C">
        <w:rPr>
          <w:rFonts w:asciiTheme="minorEastAsia" w:eastAsiaTheme="minorEastAsia" w:hAnsiTheme="minorEastAsia"/>
        </w:rPr>
        <w:t>GC</w:t>
      </w:r>
      <w:r w:rsidRPr="0093676C">
        <w:rPr>
          <w:rFonts w:asciiTheme="minorEastAsia" w:eastAsiaTheme="minorEastAsia" w:hAnsiTheme="minorEastAsia" w:hint="eastAsia"/>
        </w:rPr>
        <w:t>）、液质联用仪（</w:t>
      </w:r>
      <w:r w:rsidRPr="0093676C">
        <w:rPr>
          <w:rFonts w:asciiTheme="minorEastAsia" w:eastAsiaTheme="minorEastAsia" w:hAnsiTheme="minorEastAsia"/>
        </w:rPr>
        <w:t>LC-MS</w:t>
      </w:r>
      <w:r w:rsidRPr="0093676C">
        <w:rPr>
          <w:rFonts w:asciiTheme="minorEastAsia" w:eastAsiaTheme="minorEastAsia" w:hAnsiTheme="minorEastAsia" w:hint="eastAsia"/>
        </w:rPr>
        <w:t>）、气质联用仪（</w:t>
      </w:r>
      <w:r w:rsidRPr="0093676C">
        <w:rPr>
          <w:rFonts w:asciiTheme="minorEastAsia" w:eastAsiaTheme="minorEastAsia" w:hAnsiTheme="minorEastAsia"/>
        </w:rPr>
        <w:t>GC-MS</w:t>
      </w:r>
      <w:r w:rsidRPr="0093676C">
        <w:rPr>
          <w:rFonts w:asciiTheme="minorEastAsia" w:eastAsiaTheme="minorEastAsia" w:hAnsiTheme="minorEastAsia" w:hint="eastAsia"/>
        </w:rPr>
        <w:t>）、电感耦合等离子质谱仪（</w:t>
      </w:r>
      <w:r w:rsidRPr="0093676C">
        <w:rPr>
          <w:rFonts w:asciiTheme="minorEastAsia" w:eastAsiaTheme="minorEastAsia" w:hAnsiTheme="minorEastAsia"/>
        </w:rPr>
        <w:t>ICP-MS</w:t>
      </w:r>
      <w:r w:rsidRPr="0093676C">
        <w:rPr>
          <w:rFonts w:asciiTheme="minorEastAsia" w:eastAsiaTheme="minorEastAsia" w:hAnsiTheme="minorEastAsia" w:hint="eastAsia"/>
        </w:rPr>
        <w:t>）、原子吸收仪（</w:t>
      </w:r>
      <w:r w:rsidRPr="0093676C">
        <w:rPr>
          <w:rFonts w:asciiTheme="minorEastAsia" w:eastAsiaTheme="minorEastAsia" w:hAnsiTheme="minorEastAsia"/>
        </w:rPr>
        <w:t>AAS</w:t>
      </w:r>
      <w:r w:rsidRPr="0093676C">
        <w:rPr>
          <w:rFonts w:asciiTheme="minorEastAsia" w:eastAsiaTheme="minorEastAsia" w:hAnsiTheme="minorEastAsia" w:hint="eastAsia"/>
        </w:rPr>
        <w:t>）、原子荧光仪（</w:t>
      </w:r>
      <w:r w:rsidRPr="0093676C">
        <w:rPr>
          <w:rFonts w:asciiTheme="minorEastAsia" w:eastAsiaTheme="minorEastAsia" w:hAnsiTheme="minorEastAsia"/>
        </w:rPr>
        <w:t>AFS</w:t>
      </w:r>
      <w:r w:rsidRPr="0093676C">
        <w:rPr>
          <w:rFonts w:asciiTheme="minorEastAsia" w:eastAsiaTheme="minorEastAsia" w:hAnsiTheme="minorEastAsia" w:hint="eastAsia"/>
        </w:rPr>
        <w:t>）等。</w:t>
      </w:r>
      <w:r w:rsidRPr="0093676C">
        <w:rPr>
          <w:rFonts w:asciiTheme="minorEastAsia" w:eastAsiaTheme="minorEastAsia" w:hAnsiTheme="minorEastAsia"/>
        </w:rPr>
        <w:t xml:space="preserve"> </w:t>
      </w:r>
    </w:p>
    <w:p w:rsidR="00DA365A" w:rsidRPr="0093676C" w:rsidRDefault="00DA365A" w:rsidP="00AD1388">
      <w:pPr>
        <w:numPr>
          <w:ilvl w:val="0"/>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基本要求：防震、防静电、耐腐蚀（含酸碱腐蚀和有机溶剂腐蚀）、承重能力强；含电源插座及防尘防水盖（等级</w:t>
      </w:r>
      <w:r w:rsidRPr="0093676C">
        <w:rPr>
          <w:rFonts w:asciiTheme="minorEastAsia" w:eastAsiaTheme="minorEastAsia" w:hAnsiTheme="minorEastAsia"/>
        </w:rPr>
        <w:t xml:space="preserve"> IP44</w:t>
      </w:r>
      <w:r w:rsidRPr="0093676C">
        <w:rPr>
          <w:rFonts w:asciiTheme="minorEastAsia" w:eastAsiaTheme="minorEastAsia" w:hAnsiTheme="minorEastAsia" w:hint="eastAsia"/>
        </w:rPr>
        <w:t>）；配漏电保护，有数据线、电源线和气路等收纳装置；废液、气体、冷却水、纯水等管路安装方便美观；含废液收集装置。</w:t>
      </w:r>
      <w:r w:rsidRPr="0093676C">
        <w:rPr>
          <w:rFonts w:asciiTheme="minorEastAsia" w:eastAsiaTheme="minorEastAsia" w:hAnsiTheme="minorEastAsia"/>
        </w:rPr>
        <w:t xml:space="preserve"> </w:t>
      </w:r>
    </w:p>
    <w:p w:rsidR="00DA365A" w:rsidRPr="0093676C" w:rsidRDefault="00DA365A" w:rsidP="00AD1388">
      <w:pPr>
        <w:numPr>
          <w:ilvl w:val="0"/>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结构要求：采用全钢结构落地箱体支撑，承重</w:t>
      </w:r>
      <w:r w:rsidRPr="0093676C">
        <w:rPr>
          <w:rFonts w:asciiTheme="minorEastAsia" w:eastAsiaTheme="minorEastAsia" w:hAnsiTheme="minorEastAsia"/>
        </w:rPr>
        <w:t>500kg/ m2</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r w:rsidRPr="0093676C">
        <w:rPr>
          <w:rFonts w:asciiTheme="minorEastAsia" w:eastAsiaTheme="minorEastAsia" w:hAnsiTheme="minorEastAsia"/>
        </w:rPr>
        <w:t xml:space="preserve"> </w:t>
      </w:r>
    </w:p>
    <w:p w:rsidR="00DA365A" w:rsidRPr="0093676C" w:rsidRDefault="00DA365A" w:rsidP="00AD1388">
      <w:pPr>
        <w:pStyle w:val="afc"/>
        <w:numPr>
          <w:ilvl w:val="1"/>
          <w:numId w:val="56"/>
        </w:numPr>
        <w:spacing w:line="360" w:lineRule="auto"/>
        <w:ind w:firstLineChars="0"/>
        <w:rPr>
          <w:rFonts w:asciiTheme="minorEastAsia" w:eastAsiaTheme="minorEastAsia" w:hAnsiTheme="minorEastAsia"/>
        </w:rPr>
      </w:pPr>
      <w:r w:rsidRPr="0093676C">
        <w:rPr>
          <w:rFonts w:asciiTheme="minorEastAsia" w:eastAsiaTheme="minorEastAsia" w:hAnsiTheme="minorEastAsia" w:hint="eastAsia"/>
        </w:rPr>
        <w:t>台面</w:t>
      </w:r>
      <w:r w:rsidRPr="0093676C">
        <w:rPr>
          <w:rFonts w:asciiTheme="minorEastAsia" w:eastAsiaTheme="minorEastAsia" w:hAnsiTheme="minorEastAsia"/>
        </w:rPr>
        <w:t xml:space="preserve"> </w:t>
      </w:r>
    </w:p>
    <w:p w:rsidR="00DA365A" w:rsidRPr="0093676C" w:rsidRDefault="00DA365A" w:rsidP="00AD1388">
      <w:pPr>
        <w:numPr>
          <w:ilvl w:val="0"/>
          <w:numId w:val="57"/>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台面板材：</w:t>
      </w:r>
      <w:r w:rsidR="003F1ED7" w:rsidRPr="0093676C">
        <w:rPr>
          <w:rFonts w:asciiTheme="minorEastAsia" w:eastAsiaTheme="minorEastAsia" w:hAnsiTheme="minorEastAsia" w:hint="eastAsia"/>
        </w:rPr>
        <w:t>树脂理化板（千思板）</w:t>
      </w:r>
      <w:r w:rsidRPr="0093676C">
        <w:rPr>
          <w:rFonts w:asciiTheme="minorEastAsia" w:eastAsiaTheme="minorEastAsia" w:hAnsiTheme="minorEastAsia" w:hint="eastAsia"/>
        </w:rPr>
        <w:t>。</w:t>
      </w:r>
    </w:p>
    <w:p w:rsidR="00DA365A" w:rsidRPr="0093676C" w:rsidRDefault="00DA365A" w:rsidP="00AD1388">
      <w:pPr>
        <w:numPr>
          <w:ilvl w:val="0"/>
          <w:numId w:val="57"/>
        </w:numPr>
        <w:spacing w:line="360" w:lineRule="auto"/>
        <w:ind w:firstLine="431"/>
        <w:rPr>
          <w:rFonts w:asciiTheme="minorEastAsia" w:eastAsiaTheme="minorEastAsia" w:hAnsiTheme="minorEastAsia"/>
          <w:b/>
          <w:bCs/>
          <w:u w:val="wave"/>
        </w:rPr>
      </w:pPr>
      <w:r w:rsidRPr="0093676C">
        <w:rPr>
          <w:rFonts w:asciiTheme="minorEastAsia" w:eastAsiaTheme="minorEastAsia" w:hAnsiTheme="minorEastAsia"/>
          <w:b/>
          <w:bCs/>
          <w:u w:val="wave"/>
        </w:rPr>
        <w:t>▲</w:t>
      </w:r>
      <w:r w:rsidRPr="0093676C">
        <w:rPr>
          <w:rFonts w:asciiTheme="minorEastAsia" w:eastAsiaTheme="minorEastAsia" w:hAnsiTheme="minorEastAsia" w:hint="eastAsia"/>
          <w:b/>
          <w:bCs/>
          <w:u w:val="wave"/>
        </w:rPr>
        <w:t>若投标人非所投的台面板材的生产厂家，需提供生产厂家（制造商）或具有生产厂家授权的经销商针对本项目出具的书面授权书。（生产厂家不需提供）</w:t>
      </w:r>
    </w:p>
    <w:p w:rsidR="00DA365A" w:rsidRPr="0093676C" w:rsidRDefault="00DA365A" w:rsidP="00AD1388">
      <w:pPr>
        <w:numPr>
          <w:ilvl w:val="0"/>
          <w:numId w:val="57"/>
        </w:numPr>
        <w:spacing w:line="360" w:lineRule="auto"/>
        <w:ind w:firstLine="431"/>
        <w:rPr>
          <w:rFonts w:asciiTheme="minorEastAsia" w:eastAsiaTheme="minorEastAsia" w:hAnsiTheme="minorEastAsia"/>
          <w:b/>
          <w:bCs/>
          <w:u w:val="wave"/>
        </w:rPr>
      </w:pPr>
      <w:r w:rsidRPr="0093676C">
        <w:rPr>
          <w:rFonts w:asciiTheme="minorEastAsia" w:eastAsiaTheme="minorEastAsia" w:hAnsiTheme="minorEastAsia"/>
          <w:b/>
          <w:bCs/>
          <w:u w:val="wave"/>
        </w:rPr>
        <w:t>▲</w:t>
      </w:r>
      <w:r w:rsidRPr="0093676C">
        <w:rPr>
          <w:rFonts w:asciiTheme="minorEastAsia" w:eastAsiaTheme="minorEastAsia" w:hAnsiTheme="minorEastAsia" w:hint="eastAsia"/>
          <w:b/>
          <w:bCs/>
          <w:u w:val="wave"/>
          <w:lang w:val="en-GB"/>
        </w:rPr>
        <w:t>提供第三方出具的检测报告并加盖投标人公章。</w:t>
      </w:r>
    </w:p>
    <w:p w:rsidR="00E16854" w:rsidRPr="0093676C" w:rsidRDefault="00E16854" w:rsidP="00AD1388">
      <w:pPr>
        <w:numPr>
          <w:ilvl w:val="0"/>
          <w:numId w:val="112"/>
        </w:numPr>
        <w:spacing w:line="360" w:lineRule="auto"/>
        <w:ind w:firstLine="431"/>
        <w:rPr>
          <w:rFonts w:asciiTheme="minorEastAsia" w:eastAsiaTheme="minorEastAsia" w:hAnsiTheme="minorEastAsia"/>
        </w:rPr>
      </w:pPr>
      <w:r w:rsidRPr="0093676C">
        <w:rPr>
          <w:rFonts w:hint="eastAsia"/>
        </w:rPr>
        <w:t>台面板需依据</w:t>
      </w:r>
      <w:r w:rsidRPr="0093676C">
        <w:rPr>
          <w:rFonts w:hint="eastAsia"/>
        </w:rPr>
        <w:t>G</w:t>
      </w:r>
      <w:r w:rsidRPr="0093676C">
        <w:t>B/T17657-2013</w:t>
      </w:r>
      <w:r w:rsidRPr="0093676C">
        <w:rPr>
          <w:rFonts w:hint="eastAsia"/>
        </w:rPr>
        <w:t>测试标准，提供至少</w:t>
      </w:r>
      <w:r w:rsidRPr="0093676C">
        <w:rPr>
          <w:rFonts w:hint="eastAsia"/>
        </w:rPr>
        <w:t>4</w:t>
      </w:r>
      <w:r w:rsidRPr="0093676C">
        <w:t>0</w:t>
      </w:r>
      <w:r w:rsidRPr="0093676C">
        <w:rPr>
          <w:rFonts w:hint="eastAsia"/>
        </w:rPr>
        <w:t>种化学试剂报告，其中至少包含硫酸</w:t>
      </w:r>
      <w:r w:rsidRPr="0093676C">
        <w:rPr>
          <w:rFonts w:hint="eastAsia"/>
        </w:rPr>
        <w:t>98%</w:t>
      </w:r>
      <w:r w:rsidRPr="0093676C">
        <w:rPr>
          <w:rFonts w:hint="eastAsia"/>
        </w:rPr>
        <w:t>，硝酸</w:t>
      </w:r>
      <w:r w:rsidRPr="0093676C">
        <w:rPr>
          <w:rFonts w:hint="eastAsia"/>
        </w:rPr>
        <w:t>65%</w:t>
      </w:r>
      <w:r w:rsidRPr="0093676C">
        <w:rPr>
          <w:rFonts w:hint="eastAsia"/>
        </w:rPr>
        <w:t>，磷酸</w:t>
      </w:r>
      <w:r w:rsidRPr="0093676C">
        <w:rPr>
          <w:rFonts w:hint="eastAsia"/>
        </w:rPr>
        <w:t>85%</w:t>
      </w:r>
      <w:r w:rsidRPr="0093676C">
        <w:rPr>
          <w:rFonts w:hint="eastAsia"/>
        </w:rPr>
        <w:t>，盐酸</w:t>
      </w:r>
      <w:r w:rsidRPr="0093676C">
        <w:rPr>
          <w:rFonts w:hint="eastAsia"/>
        </w:rPr>
        <w:t>37%</w:t>
      </w:r>
      <w:r w:rsidRPr="0093676C">
        <w:rPr>
          <w:rFonts w:hint="eastAsia"/>
        </w:rPr>
        <w:t>，氢氧化钠</w:t>
      </w:r>
      <w:r w:rsidRPr="0093676C">
        <w:rPr>
          <w:rFonts w:hint="eastAsia"/>
        </w:rPr>
        <w:t>40%</w:t>
      </w:r>
      <w:r w:rsidRPr="0093676C">
        <w:rPr>
          <w:rFonts w:hint="eastAsia"/>
        </w:rPr>
        <w:t>，</w:t>
      </w:r>
      <w:r w:rsidRPr="0093676C">
        <w:rPr>
          <w:rFonts w:hint="eastAsia"/>
        </w:rPr>
        <w:t>7</w:t>
      </w:r>
      <w:r w:rsidRPr="0093676C">
        <w:t>7%</w:t>
      </w:r>
      <w:r w:rsidRPr="0093676C">
        <w:rPr>
          <w:rFonts w:hint="eastAsia"/>
        </w:rPr>
        <w:t>硫酸</w:t>
      </w:r>
      <w:r w:rsidRPr="0093676C">
        <w:rPr>
          <w:rFonts w:hint="eastAsia"/>
        </w:rPr>
        <w:t>+</w:t>
      </w:r>
      <w:r w:rsidRPr="0093676C">
        <w:t>65%</w:t>
      </w:r>
      <w:r w:rsidRPr="0093676C">
        <w:rPr>
          <w:rFonts w:hint="eastAsia"/>
        </w:rPr>
        <w:t>硝酸，二氯甲烷，甲醇，丙酮等化学物，测试结果为</w:t>
      </w:r>
      <w:r w:rsidRPr="0093676C">
        <w:rPr>
          <w:rFonts w:hint="eastAsia"/>
        </w:rPr>
        <w:t>5</w:t>
      </w:r>
      <w:r w:rsidRPr="0093676C">
        <w:rPr>
          <w:rFonts w:hint="eastAsia"/>
        </w:rPr>
        <w:t>级。</w:t>
      </w:r>
    </w:p>
    <w:p w:rsidR="00E16854" w:rsidRPr="0093676C" w:rsidRDefault="00E16854" w:rsidP="00AD1388">
      <w:pPr>
        <w:numPr>
          <w:ilvl w:val="0"/>
          <w:numId w:val="112"/>
        </w:numPr>
        <w:spacing w:line="360" w:lineRule="auto"/>
        <w:ind w:firstLine="431"/>
        <w:rPr>
          <w:rFonts w:asciiTheme="minorEastAsia" w:eastAsiaTheme="minorEastAsia" w:hAnsiTheme="minorEastAsia"/>
        </w:rPr>
      </w:pPr>
      <w:r w:rsidRPr="0093676C">
        <w:rPr>
          <w:rFonts w:hint="eastAsia"/>
        </w:rPr>
        <w:t>为保证实验室空气质量及工作人员安全，台面板要求</w:t>
      </w:r>
      <w:r w:rsidRPr="0093676C">
        <w:rPr>
          <w:rFonts w:hint="eastAsia"/>
        </w:rPr>
        <w:t>TVOC</w:t>
      </w:r>
      <w:r w:rsidRPr="0093676C">
        <w:rPr>
          <w:rFonts w:hint="eastAsia"/>
        </w:rPr>
        <w:t>挥发性有机物测试标准最大允许预测浓度为</w:t>
      </w:r>
      <w:r w:rsidRPr="0093676C">
        <w:rPr>
          <w:rFonts w:hint="eastAsia"/>
        </w:rPr>
        <w:t>0.22mg/m</w:t>
      </w:r>
      <w:r w:rsidRPr="0093676C">
        <w:rPr>
          <w:rFonts w:hint="eastAsia"/>
        </w:rPr>
        <w:t>³，总醛最大允许预测浓度为</w:t>
      </w:r>
      <w:r w:rsidRPr="0093676C">
        <w:rPr>
          <w:rFonts w:hint="eastAsia"/>
        </w:rPr>
        <w:t>0.043ppm</w:t>
      </w:r>
      <w:r w:rsidRPr="0093676C">
        <w:rPr>
          <w:rFonts w:hint="eastAsia"/>
        </w:rPr>
        <w:t>，</w:t>
      </w:r>
      <w:r w:rsidRPr="0093676C">
        <w:rPr>
          <w:rFonts w:hint="eastAsia"/>
        </w:rPr>
        <w:t>4-</w:t>
      </w:r>
      <w:r w:rsidRPr="0093676C">
        <w:rPr>
          <w:rFonts w:hint="eastAsia"/>
        </w:rPr>
        <w:t>苯基环己烯最大预测浓度为</w:t>
      </w:r>
      <w:r w:rsidRPr="0093676C">
        <w:rPr>
          <w:rFonts w:hint="eastAsia"/>
        </w:rPr>
        <w:t>6.5ug/m</w:t>
      </w:r>
      <w:r w:rsidRPr="0093676C">
        <w:rPr>
          <w:rFonts w:hint="eastAsia"/>
        </w:rPr>
        <w:t>³。</w:t>
      </w:r>
    </w:p>
    <w:p w:rsidR="00E16854" w:rsidRPr="0093676C" w:rsidRDefault="00E16854" w:rsidP="00AD1388">
      <w:pPr>
        <w:numPr>
          <w:ilvl w:val="0"/>
          <w:numId w:val="112"/>
        </w:numPr>
        <w:spacing w:line="360" w:lineRule="auto"/>
        <w:ind w:firstLine="431"/>
        <w:rPr>
          <w:lang/>
        </w:rPr>
      </w:pPr>
      <w:r w:rsidRPr="0093676C">
        <w:rPr>
          <w:rFonts w:hint="eastAsia"/>
        </w:rPr>
        <w:t>表面耐高温性能为</w:t>
      </w:r>
      <w:r w:rsidRPr="0093676C">
        <w:rPr>
          <w:rFonts w:hint="eastAsia"/>
        </w:rPr>
        <w:t>:</w:t>
      </w:r>
      <w:r w:rsidRPr="0093676C">
        <w:t xml:space="preserve"> </w:t>
      </w:r>
      <w:r w:rsidRPr="0093676C">
        <w:rPr>
          <w:rFonts w:hint="eastAsia"/>
        </w:rPr>
        <w:t>试件表面无裂纹；</w:t>
      </w:r>
      <w:r w:rsidRPr="0093676C">
        <w:rPr>
          <w:rFonts w:hint="eastAsia"/>
          <w:lang/>
        </w:rPr>
        <w:t>表面耐水蒸气性能</w:t>
      </w:r>
      <w:r w:rsidRPr="0093676C">
        <w:rPr>
          <w:rFonts w:hint="eastAsia"/>
          <w:lang/>
        </w:rPr>
        <w:t xml:space="preserve"> 5</w:t>
      </w:r>
      <w:r w:rsidRPr="0093676C">
        <w:rPr>
          <w:rFonts w:hint="eastAsia"/>
          <w:lang/>
        </w:rPr>
        <w:t>级</w:t>
      </w:r>
      <w:r w:rsidRPr="0093676C">
        <w:rPr>
          <w:rFonts w:hint="eastAsia"/>
          <w:lang/>
        </w:rPr>
        <w:t>,</w:t>
      </w:r>
      <w:r w:rsidRPr="0093676C">
        <w:rPr>
          <w:lang/>
        </w:rPr>
        <w:t xml:space="preserve"> </w:t>
      </w:r>
      <w:r w:rsidRPr="0093676C">
        <w:rPr>
          <w:rFonts w:hint="eastAsia"/>
          <w:lang/>
        </w:rPr>
        <w:t>表面耐香烟灼烧性能</w:t>
      </w:r>
      <w:r w:rsidRPr="0093676C">
        <w:rPr>
          <w:rFonts w:hint="eastAsia"/>
          <w:lang/>
        </w:rPr>
        <w:t xml:space="preserve"> 5</w:t>
      </w:r>
      <w:r w:rsidRPr="0093676C">
        <w:rPr>
          <w:lang/>
        </w:rPr>
        <w:t xml:space="preserve"> </w:t>
      </w:r>
      <w:r w:rsidRPr="0093676C">
        <w:rPr>
          <w:rFonts w:hint="eastAsia"/>
          <w:lang/>
        </w:rPr>
        <w:t>级</w:t>
      </w:r>
      <w:r w:rsidRPr="0093676C">
        <w:rPr>
          <w:lang/>
        </w:rPr>
        <w:t xml:space="preserve">, </w:t>
      </w:r>
      <w:r w:rsidRPr="0093676C">
        <w:rPr>
          <w:rFonts w:hint="eastAsia"/>
          <w:lang/>
        </w:rPr>
        <w:t>表面耐干热性能</w:t>
      </w:r>
      <w:r w:rsidRPr="0093676C">
        <w:rPr>
          <w:rFonts w:hint="eastAsia"/>
          <w:lang/>
        </w:rPr>
        <w:t>5</w:t>
      </w:r>
      <w:r w:rsidRPr="0093676C">
        <w:rPr>
          <w:rFonts w:hint="eastAsia"/>
          <w:lang/>
        </w:rPr>
        <w:t>级</w:t>
      </w:r>
      <w:r w:rsidRPr="0093676C">
        <w:rPr>
          <w:lang/>
        </w:rPr>
        <w:t xml:space="preserve">, </w:t>
      </w:r>
      <w:r w:rsidRPr="0093676C">
        <w:rPr>
          <w:rFonts w:hint="eastAsia"/>
          <w:lang/>
        </w:rPr>
        <w:t>表面耐湿热性能</w:t>
      </w:r>
      <w:r w:rsidRPr="0093676C">
        <w:rPr>
          <w:rFonts w:hint="eastAsia"/>
          <w:lang/>
        </w:rPr>
        <w:t>5</w:t>
      </w:r>
      <w:r w:rsidRPr="0093676C">
        <w:rPr>
          <w:rFonts w:hint="eastAsia"/>
          <w:lang/>
        </w:rPr>
        <w:t>级，无明显变化；</w:t>
      </w:r>
      <w:r w:rsidRPr="0093676C">
        <w:t>24h</w:t>
      </w:r>
      <w:r w:rsidRPr="0093676C">
        <w:rPr>
          <w:rFonts w:hint="eastAsia"/>
        </w:rPr>
        <w:t>吸水率</w:t>
      </w:r>
      <w:r w:rsidRPr="0093676C">
        <w:rPr>
          <w:rFonts w:hint="eastAsia"/>
        </w:rPr>
        <w:t>:</w:t>
      </w:r>
      <w:r w:rsidRPr="0093676C">
        <w:t xml:space="preserve"> </w:t>
      </w:r>
      <w:r w:rsidRPr="0093676C">
        <w:rPr>
          <w:rFonts w:hint="eastAsia"/>
        </w:rPr>
        <w:t>≤</w:t>
      </w:r>
      <w:r w:rsidRPr="0093676C">
        <w:t>0.1%</w:t>
      </w:r>
      <w:r w:rsidRPr="0093676C">
        <w:rPr>
          <w:rFonts w:hint="eastAsia"/>
        </w:rPr>
        <w:t>；耐沸水性能：质量增加百分率≤</w:t>
      </w:r>
      <w:r w:rsidRPr="0093676C">
        <w:t xml:space="preserve">0.4%, </w:t>
      </w:r>
      <w:r w:rsidRPr="0093676C">
        <w:rPr>
          <w:rFonts w:hint="eastAsia"/>
        </w:rPr>
        <w:t>厚度增加百分率≤</w:t>
      </w:r>
      <w:r w:rsidRPr="0093676C">
        <w:rPr>
          <w:rFonts w:hint="eastAsia"/>
        </w:rPr>
        <w:t>0.4%,</w:t>
      </w:r>
      <w:r w:rsidRPr="0093676C">
        <w:t xml:space="preserve"> </w:t>
      </w:r>
      <w:r w:rsidRPr="0093676C">
        <w:rPr>
          <w:rFonts w:hint="eastAsia"/>
        </w:rPr>
        <w:t>表面质量</w:t>
      </w:r>
      <w:r w:rsidRPr="0093676C">
        <w:rPr>
          <w:rFonts w:hint="eastAsia"/>
        </w:rPr>
        <w:t>5</w:t>
      </w:r>
      <w:r w:rsidRPr="0093676C">
        <w:rPr>
          <w:rFonts w:hint="eastAsia"/>
        </w:rPr>
        <w:t>级</w:t>
      </w:r>
      <w:r w:rsidRPr="0093676C">
        <w:rPr>
          <w:rFonts w:hint="eastAsia"/>
        </w:rPr>
        <w:t>(</w:t>
      </w:r>
      <w:r w:rsidRPr="0093676C">
        <w:rPr>
          <w:rFonts w:hint="eastAsia"/>
        </w:rPr>
        <w:t>无变化</w:t>
      </w:r>
      <w:r w:rsidRPr="0093676C">
        <w:rPr>
          <w:rFonts w:hint="eastAsia"/>
        </w:rPr>
        <w:t>)</w:t>
      </w:r>
      <w:r w:rsidRPr="0093676C">
        <w:rPr>
          <w:rFonts w:hint="eastAsia"/>
        </w:rPr>
        <w:t>；尺寸稳定性</w:t>
      </w:r>
      <w:r w:rsidRPr="0093676C">
        <w:rPr>
          <w:rFonts w:hint="eastAsia"/>
        </w:rPr>
        <w:t>:</w:t>
      </w:r>
      <w:r w:rsidRPr="0093676C">
        <w:t xml:space="preserve"> </w:t>
      </w:r>
      <w:r w:rsidRPr="0093676C">
        <w:rPr>
          <w:rFonts w:hint="eastAsia"/>
        </w:rPr>
        <w:t>横向和纵向均需一致且≤</w:t>
      </w:r>
      <w:r w:rsidRPr="0093676C">
        <w:t xml:space="preserve"> </w:t>
      </w:r>
      <w:r w:rsidRPr="0093676C">
        <w:rPr>
          <w:rFonts w:hint="eastAsia"/>
        </w:rPr>
        <w:t>0</w:t>
      </w:r>
      <w:r w:rsidRPr="0093676C">
        <w:t>.1%</w:t>
      </w:r>
      <w:r w:rsidRPr="0093676C">
        <w:rPr>
          <w:rFonts w:hint="eastAsia"/>
        </w:rPr>
        <w:t>；漆膜硬度</w:t>
      </w:r>
      <w:r w:rsidRPr="0093676C">
        <w:rPr>
          <w:rFonts w:hint="eastAsia"/>
        </w:rPr>
        <w:t>&gt;</w:t>
      </w:r>
      <w:r w:rsidRPr="0093676C">
        <w:t>9H</w:t>
      </w:r>
      <w:r w:rsidRPr="0093676C">
        <w:rPr>
          <w:rFonts w:hint="eastAsia"/>
        </w:rPr>
        <w:t>；抗大直径球冲击</w:t>
      </w:r>
      <w:r w:rsidRPr="0093676C">
        <w:rPr>
          <w:rFonts w:hint="eastAsia"/>
        </w:rPr>
        <w:t xml:space="preserve">, </w:t>
      </w:r>
      <w:r w:rsidRPr="0093676C">
        <w:rPr>
          <w:rFonts w:hint="eastAsia"/>
        </w:rPr>
        <w:t>落差≥</w:t>
      </w:r>
      <w:r w:rsidRPr="0093676C">
        <w:rPr>
          <w:rFonts w:hint="eastAsia"/>
        </w:rPr>
        <w:t xml:space="preserve">1.8m, </w:t>
      </w:r>
      <w:r w:rsidRPr="0093676C">
        <w:rPr>
          <w:rFonts w:hint="eastAsia"/>
        </w:rPr>
        <w:t>压痕直径</w:t>
      </w:r>
      <w:bookmarkStart w:id="11" w:name="_Hlk87518140"/>
      <w:r w:rsidRPr="0093676C">
        <w:rPr>
          <w:rFonts w:hint="eastAsia"/>
        </w:rPr>
        <w:t>≤</w:t>
      </w:r>
      <w:bookmarkEnd w:id="11"/>
      <w:r w:rsidRPr="0093676C">
        <w:t>5.0</w:t>
      </w:r>
      <w:r w:rsidRPr="0093676C">
        <w:rPr>
          <w:rFonts w:hint="eastAsia"/>
        </w:rPr>
        <w:t>mm</w:t>
      </w:r>
      <w:r w:rsidRPr="0093676C">
        <w:rPr>
          <w:rFonts w:hint="eastAsia"/>
        </w:rPr>
        <w:t>。</w:t>
      </w:r>
    </w:p>
    <w:p w:rsidR="00DA365A" w:rsidRPr="0093676C" w:rsidRDefault="00DA365A" w:rsidP="00AD1388">
      <w:pPr>
        <w:numPr>
          <w:ilvl w:val="0"/>
          <w:numId w:val="57"/>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lastRenderedPageBreak/>
        <w:t>厚度要求：≧</w:t>
      </w:r>
      <w:r w:rsidRPr="0093676C">
        <w:rPr>
          <w:rFonts w:asciiTheme="minorEastAsia" w:eastAsiaTheme="minorEastAsia" w:hAnsiTheme="minorEastAsia"/>
        </w:rPr>
        <w:t>20mm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57"/>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颜色：白色（根据采购人要求而定）。</w:t>
      </w:r>
      <w:r w:rsidRPr="0093676C">
        <w:rPr>
          <w:rFonts w:asciiTheme="minorEastAsia" w:eastAsiaTheme="minorEastAsia" w:hAnsiTheme="minorEastAsia"/>
        </w:rPr>
        <w:t xml:space="preserve"> </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柜体</w:t>
      </w:r>
      <w:r w:rsidRPr="0093676C">
        <w:rPr>
          <w:rFonts w:asciiTheme="minorEastAsia" w:eastAsiaTheme="minorEastAsia" w:hAnsiTheme="minorEastAsia"/>
        </w:rPr>
        <w:t xml:space="preserve"> </w:t>
      </w:r>
    </w:p>
    <w:p w:rsidR="00DA365A" w:rsidRPr="0093676C" w:rsidRDefault="00DA365A" w:rsidP="00AD1388">
      <w:pPr>
        <w:numPr>
          <w:ilvl w:val="0"/>
          <w:numId w:val="5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柜体材质为</w:t>
      </w:r>
      <w:r w:rsidR="003A678D" w:rsidRPr="0093676C">
        <w:rPr>
          <w:rFonts w:asciiTheme="minorEastAsia" w:eastAsiaTheme="minorEastAsia" w:hAnsiTheme="minorEastAsia" w:hint="eastAsia"/>
        </w:rPr>
        <w:t>环氧树脂静电粉末喷涂电解钢板</w:t>
      </w:r>
      <w:r w:rsidRPr="0093676C">
        <w:rPr>
          <w:rFonts w:asciiTheme="minorEastAsia" w:eastAsiaTheme="minorEastAsia" w:hAnsiTheme="minorEastAsia" w:hint="eastAsia"/>
        </w:rPr>
        <w:t>，防化、防潮、耐高温及耐磨。</w:t>
      </w:r>
      <w:r w:rsidRPr="0093676C">
        <w:rPr>
          <w:rFonts w:asciiTheme="minorEastAsia" w:eastAsiaTheme="minorEastAsia" w:hAnsiTheme="minorEastAsia"/>
        </w:rPr>
        <w:t xml:space="preserve"> </w:t>
      </w:r>
    </w:p>
    <w:p w:rsidR="00DA365A" w:rsidRPr="0093676C" w:rsidRDefault="00DA365A" w:rsidP="00AD1388">
      <w:pPr>
        <w:numPr>
          <w:ilvl w:val="0"/>
          <w:numId w:val="5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柜体采用</w:t>
      </w:r>
      <w:r w:rsidRPr="0093676C">
        <w:rPr>
          <w:rFonts w:asciiTheme="minorEastAsia" w:eastAsiaTheme="minorEastAsia" w:hAnsiTheme="minorEastAsia"/>
        </w:rPr>
        <w:t xml:space="preserve">0.8-1.2mm +/-0.07mm </w:t>
      </w:r>
      <w:r w:rsidR="003A678D" w:rsidRPr="0093676C">
        <w:rPr>
          <w:rFonts w:asciiTheme="minorEastAsia" w:eastAsiaTheme="minorEastAsia" w:hAnsiTheme="minorEastAsia" w:hint="eastAsia"/>
        </w:rPr>
        <w:t>电解钢板</w:t>
      </w:r>
      <w:r w:rsidRPr="0093676C">
        <w:rPr>
          <w:rFonts w:asciiTheme="minorEastAsia" w:eastAsiaTheme="minorEastAsia" w:hAnsiTheme="minorEastAsia" w:hint="eastAsia"/>
        </w:rPr>
        <w:t>，拉力强度</w:t>
      </w:r>
      <w:r w:rsidRPr="0093676C">
        <w:rPr>
          <w:rFonts w:asciiTheme="minorEastAsia" w:eastAsiaTheme="minorEastAsia" w:hAnsiTheme="minorEastAsia"/>
        </w:rPr>
        <w:t>&gt;270n/mm2</w:t>
      </w:r>
      <w:r w:rsidRPr="0093676C">
        <w:rPr>
          <w:rFonts w:asciiTheme="minorEastAsia" w:eastAsiaTheme="minorEastAsia" w:hAnsiTheme="minorEastAsia" w:hint="eastAsia"/>
        </w:rPr>
        <w:t>，内外两面电镀锌</w:t>
      </w:r>
      <w:r w:rsidRPr="0093676C">
        <w:rPr>
          <w:rFonts w:asciiTheme="minorEastAsia" w:eastAsiaTheme="minorEastAsia" w:hAnsiTheme="minorEastAsia"/>
        </w:rPr>
        <w:t>20g/m2(~2.8uM)</w:t>
      </w:r>
      <w:r w:rsidRPr="0093676C">
        <w:rPr>
          <w:rFonts w:asciiTheme="minorEastAsia" w:eastAsiaTheme="minorEastAsia" w:hAnsiTheme="minorEastAsia" w:hint="eastAsia"/>
        </w:rPr>
        <w:t>，表面均经静电及磷化处理，环氧树脂喷涂厚度≧</w:t>
      </w:r>
      <w:r w:rsidRPr="0093676C">
        <w:rPr>
          <w:rFonts w:asciiTheme="minorEastAsia" w:eastAsiaTheme="minorEastAsia" w:hAnsiTheme="minorEastAsia"/>
        </w:rPr>
        <w:t>75um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5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柜体为独立的、可拆装。各个柜体可以单独或组合使用。单元柜体含单门吊柜、双门吊柜和三抽屉吊柜等。</w:t>
      </w:r>
      <w:r w:rsidRPr="0093676C">
        <w:rPr>
          <w:rFonts w:asciiTheme="minorEastAsia" w:eastAsiaTheme="minorEastAsia" w:hAnsiTheme="minorEastAsia"/>
        </w:rPr>
        <w:t xml:space="preserve"> </w:t>
      </w:r>
    </w:p>
    <w:p w:rsidR="00DA365A" w:rsidRPr="0093676C" w:rsidRDefault="00DA365A" w:rsidP="00AD1388">
      <w:pPr>
        <w:numPr>
          <w:ilvl w:val="0"/>
          <w:numId w:val="5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柜体颜色为白色（根据采购人要求而定）。</w:t>
      </w:r>
      <w:r w:rsidRPr="0093676C">
        <w:rPr>
          <w:rFonts w:asciiTheme="minorEastAsia" w:eastAsiaTheme="minorEastAsia" w:hAnsiTheme="minorEastAsia"/>
        </w:rPr>
        <w:t xml:space="preserve"> </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柜门</w:t>
      </w:r>
      <w:r w:rsidRPr="0093676C">
        <w:rPr>
          <w:rFonts w:asciiTheme="minorEastAsia" w:eastAsiaTheme="minorEastAsia" w:hAnsiTheme="minorEastAsia"/>
        </w:rPr>
        <w:t>/</w:t>
      </w:r>
      <w:r w:rsidRPr="0093676C">
        <w:rPr>
          <w:rFonts w:asciiTheme="minorEastAsia" w:eastAsiaTheme="minorEastAsia" w:hAnsiTheme="minorEastAsia" w:hint="eastAsia"/>
        </w:rPr>
        <w:t>抽屉面板</w:t>
      </w:r>
      <w:r w:rsidRPr="0093676C">
        <w:rPr>
          <w:rFonts w:asciiTheme="minorEastAsia" w:eastAsiaTheme="minorEastAsia" w:hAnsiTheme="minorEastAsia"/>
        </w:rPr>
        <w:t xml:space="preserve"> </w:t>
      </w:r>
    </w:p>
    <w:p w:rsidR="00DA365A" w:rsidRPr="0093676C" w:rsidRDefault="003A678D" w:rsidP="00AD1388">
      <w:pPr>
        <w:numPr>
          <w:ilvl w:val="0"/>
          <w:numId w:val="5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采用环氧树脂静电粉末喷涂电解钢板材质</w:t>
      </w:r>
      <w:r w:rsidR="00DA365A" w:rsidRPr="0093676C">
        <w:rPr>
          <w:rFonts w:asciiTheme="minorEastAsia" w:eastAsiaTheme="minorEastAsia" w:hAnsiTheme="minorEastAsia" w:hint="eastAsia"/>
        </w:rPr>
        <w:t>，防化、防潮、耐高温及耐磨。</w:t>
      </w:r>
      <w:r w:rsidR="00DA365A" w:rsidRPr="0093676C">
        <w:rPr>
          <w:rFonts w:asciiTheme="minorEastAsia" w:eastAsiaTheme="minorEastAsia" w:hAnsiTheme="minorEastAsia"/>
        </w:rPr>
        <w:t xml:space="preserve"> </w:t>
      </w:r>
    </w:p>
    <w:p w:rsidR="00DA365A" w:rsidRPr="0093676C" w:rsidRDefault="00DA365A" w:rsidP="00AD1388">
      <w:pPr>
        <w:numPr>
          <w:ilvl w:val="0"/>
          <w:numId w:val="5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双层设计，中间填充有隔音材料。</w:t>
      </w:r>
      <w:r w:rsidRPr="0093676C">
        <w:rPr>
          <w:rFonts w:asciiTheme="minorEastAsia" w:eastAsiaTheme="minorEastAsia" w:hAnsiTheme="minorEastAsia"/>
        </w:rPr>
        <w:t xml:space="preserve"> </w:t>
      </w:r>
    </w:p>
    <w:p w:rsidR="00DA365A" w:rsidRPr="0093676C" w:rsidRDefault="00DA365A" w:rsidP="00AD1388">
      <w:pPr>
        <w:numPr>
          <w:ilvl w:val="0"/>
          <w:numId w:val="5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柜门上边可做成</w:t>
      </w:r>
      <w:r w:rsidRPr="0093676C">
        <w:rPr>
          <w:rFonts w:asciiTheme="minorEastAsia" w:eastAsiaTheme="minorEastAsia" w:hAnsiTheme="minorEastAsia"/>
        </w:rPr>
        <w:t xml:space="preserve"> 45</w:t>
      </w:r>
      <w:r w:rsidRPr="0093676C">
        <w:rPr>
          <w:rFonts w:asciiTheme="minorEastAsia" w:eastAsiaTheme="minorEastAsia" w:hAnsiTheme="minorEastAsia" w:hint="eastAsia"/>
        </w:rPr>
        <w:t>度斜角，柜门</w:t>
      </w:r>
      <w:r w:rsidRPr="0093676C">
        <w:rPr>
          <w:rFonts w:asciiTheme="minorEastAsia" w:eastAsiaTheme="minorEastAsia" w:hAnsiTheme="minorEastAsia"/>
        </w:rPr>
        <w:t>/</w:t>
      </w:r>
      <w:r w:rsidRPr="0093676C">
        <w:rPr>
          <w:rFonts w:asciiTheme="minorEastAsia" w:eastAsiaTheme="minorEastAsia" w:hAnsiTheme="minorEastAsia" w:hint="eastAsia"/>
        </w:rPr>
        <w:t>抽屉面板上可安装标示牌。</w:t>
      </w:r>
      <w:r w:rsidRPr="0093676C">
        <w:rPr>
          <w:rFonts w:asciiTheme="minorEastAsia" w:eastAsiaTheme="minorEastAsia" w:hAnsiTheme="minorEastAsia"/>
        </w:rPr>
        <w:t xml:space="preserve"> </w:t>
      </w:r>
    </w:p>
    <w:p w:rsidR="00DA365A" w:rsidRPr="0093676C" w:rsidRDefault="00DA365A" w:rsidP="00AD1388">
      <w:pPr>
        <w:numPr>
          <w:ilvl w:val="0"/>
          <w:numId w:val="5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柜门颜色为碳灰色（根据采购人要求而定）。</w:t>
      </w:r>
      <w:r w:rsidRPr="0093676C">
        <w:rPr>
          <w:rFonts w:asciiTheme="minorEastAsia" w:eastAsiaTheme="minorEastAsia" w:hAnsiTheme="minorEastAsia"/>
        </w:rPr>
        <w:t xml:space="preserve"> </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u w:val="wave"/>
        </w:rPr>
        <w:t>▲</w:t>
      </w:r>
      <w:r w:rsidRPr="0093676C">
        <w:rPr>
          <w:rFonts w:asciiTheme="minorEastAsia" w:eastAsiaTheme="minorEastAsia" w:hAnsiTheme="minorEastAsia" w:hint="eastAsia"/>
          <w:u w:val="wave"/>
        </w:rPr>
        <w:t>门铰</w:t>
      </w:r>
      <w:r w:rsidRPr="0093676C">
        <w:rPr>
          <w:rFonts w:asciiTheme="minorEastAsia" w:eastAsiaTheme="minorEastAsia" w:hAnsiTheme="minorEastAsia"/>
          <w:u w:val="wave"/>
        </w:rPr>
        <w:t xml:space="preserve"> </w:t>
      </w:r>
      <w:r w:rsidRPr="0093676C">
        <w:rPr>
          <w:rFonts w:asciiTheme="minorEastAsia" w:eastAsiaTheme="minorEastAsia" w:hAnsiTheme="minorEastAsia" w:hint="eastAsia"/>
          <w:u w:val="wave"/>
        </w:rPr>
        <w:t>（</w:t>
      </w:r>
      <w:r w:rsidRPr="0093676C">
        <w:rPr>
          <w:rFonts w:asciiTheme="minorEastAsia" w:eastAsiaTheme="minorEastAsia" w:hAnsiTheme="minorEastAsia" w:hint="eastAsia"/>
          <w:b/>
          <w:bCs/>
          <w:u w:val="wave"/>
          <w:lang w:val="en-GB"/>
        </w:rPr>
        <w:t>提供</w:t>
      </w:r>
      <w:r w:rsidR="003A678D" w:rsidRPr="0093676C">
        <w:rPr>
          <w:rFonts w:asciiTheme="minorEastAsia" w:eastAsiaTheme="minorEastAsia" w:hAnsiTheme="minorEastAsia" w:hint="eastAsia"/>
          <w:b/>
          <w:bCs/>
          <w:u w:val="wave"/>
          <w:lang w:val="en-GB"/>
        </w:rPr>
        <w:t>家具制造商送检的</w:t>
      </w:r>
      <w:r w:rsidRPr="0093676C">
        <w:rPr>
          <w:rFonts w:asciiTheme="minorEastAsia" w:eastAsiaTheme="minorEastAsia" w:hAnsiTheme="minorEastAsia" w:hint="eastAsia"/>
          <w:b/>
          <w:bCs/>
          <w:u w:val="wave"/>
          <w:lang w:val="en-GB"/>
        </w:rPr>
        <w:t>第三方出具的检测报告并加盖投标人公章。</w:t>
      </w:r>
      <w:r w:rsidRPr="0093676C">
        <w:rPr>
          <w:rFonts w:asciiTheme="minorEastAsia" w:eastAsiaTheme="minorEastAsia" w:hAnsiTheme="minorEastAsia" w:hint="eastAsia"/>
        </w:rPr>
        <w:t>）</w:t>
      </w:r>
    </w:p>
    <w:p w:rsidR="00DA365A" w:rsidRPr="0093676C" w:rsidRDefault="00DA365A" w:rsidP="00AD1388">
      <w:pPr>
        <w:numPr>
          <w:ilvl w:val="0"/>
          <w:numId w:val="6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实验室专用合页；</w:t>
      </w:r>
    </w:p>
    <w:p w:rsidR="00DA365A" w:rsidRPr="0093676C" w:rsidRDefault="00DA365A" w:rsidP="00AD1388">
      <w:pPr>
        <w:numPr>
          <w:ilvl w:val="0"/>
          <w:numId w:val="6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w:t>
      </w:r>
      <w:r w:rsidRPr="0093676C">
        <w:rPr>
          <w:rFonts w:asciiTheme="minorEastAsia" w:eastAsiaTheme="minorEastAsia" w:hAnsiTheme="minorEastAsia"/>
        </w:rPr>
        <w:t>304#</w:t>
      </w:r>
      <w:r w:rsidRPr="0093676C">
        <w:rPr>
          <w:rFonts w:asciiTheme="minorEastAsia" w:eastAsiaTheme="minorEastAsia" w:hAnsiTheme="minorEastAsia" w:hint="eastAsia"/>
        </w:rPr>
        <w:t>不锈钢阻尼门铰，具有液压缓冲功能暗铰链；</w:t>
      </w:r>
    </w:p>
    <w:p w:rsidR="00DA365A" w:rsidRPr="0093676C" w:rsidRDefault="00DA365A" w:rsidP="00AD1388">
      <w:pPr>
        <w:numPr>
          <w:ilvl w:val="0"/>
          <w:numId w:val="6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非焊接方式将门铰和柜体及柜门固定；</w:t>
      </w:r>
      <w:r w:rsidRPr="0093676C">
        <w:rPr>
          <w:rFonts w:asciiTheme="minorEastAsia" w:eastAsiaTheme="minorEastAsia" w:hAnsiTheme="minorEastAsia"/>
        </w:rPr>
        <w:t xml:space="preserve"> </w:t>
      </w:r>
    </w:p>
    <w:p w:rsidR="00DA365A" w:rsidRPr="0093676C" w:rsidRDefault="003A678D" w:rsidP="00AD1388">
      <w:pPr>
        <w:numPr>
          <w:ilvl w:val="0"/>
          <w:numId w:val="6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符合QB/T 2189-</w:t>
      </w:r>
      <w:r w:rsidRPr="0093676C">
        <w:rPr>
          <w:rFonts w:hint="eastAsia"/>
        </w:rPr>
        <w:t>2013</w:t>
      </w:r>
      <w:r w:rsidRPr="0093676C">
        <w:rPr>
          <w:rFonts w:asciiTheme="minorEastAsia" w:eastAsiaTheme="minorEastAsia" w:hAnsiTheme="minorEastAsia" w:hint="eastAsia"/>
        </w:rPr>
        <w:t>《家具五金杯状暗铰链》标准：操作力在耐久性试验前后，具有自动关闭装置的杯状暗铰链的关闭力应大于0.5N；在耐久性试验前后，打开力和关闭力不应大于20N；垂直静载荷20kg；水平静载荷</w:t>
      </w:r>
      <w:r w:rsidRPr="0093676C">
        <w:rPr>
          <w:rFonts w:asciiTheme="minorEastAsia" w:eastAsiaTheme="minorEastAsia" w:hAnsiTheme="minorEastAsia"/>
        </w:rPr>
        <w:t>4</w:t>
      </w:r>
      <w:r w:rsidRPr="0093676C">
        <w:rPr>
          <w:rFonts w:asciiTheme="minorEastAsia" w:eastAsiaTheme="minorEastAsia" w:hAnsiTheme="minorEastAsia" w:hint="eastAsia"/>
        </w:rPr>
        <w:t>0N；耐久性</w:t>
      </w:r>
      <w:r w:rsidRPr="0093676C">
        <w:rPr>
          <w:rFonts w:asciiTheme="minorEastAsia" w:eastAsiaTheme="minorEastAsia" w:hAnsiTheme="minorEastAsia"/>
        </w:rPr>
        <w:t>8</w:t>
      </w:r>
      <w:r w:rsidRPr="0093676C">
        <w:rPr>
          <w:rFonts w:asciiTheme="minorEastAsia" w:eastAsiaTheme="minorEastAsia" w:hAnsiTheme="minorEastAsia" w:hint="eastAsia"/>
        </w:rPr>
        <w:t>0000次；在使用调整系统前，安装B型试验门时，下沉量不应大于3.0mm。GB24820-2009《实验室家具通用技术条件》：耐腐蚀24h乙酸盐雾试验（ASS），不低于7级。</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拉手</w:t>
      </w:r>
    </w:p>
    <w:p w:rsidR="00DA365A" w:rsidRPr="0093676C" w:rsidRDefault="00DA365A" w:rsidP="00AD1388">
      <w:pPr>
        <w:numPr>
          <w:ilvl w:val="0"/>
          <w:numId w:val="6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采用水晶拉手，拉手底盒颜色可选配。</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层板</w:t>
      </w:r>
      <w:r w:rsidRPr="0093676C">
        <w:rPr>
          <w:rFonts w:asciiTheme="minorEastAsia" w:eastAsiaTheme="minorEastAsia" w:hAnsiTheme="minorEastAsia"/>
        </w:rPr>
        <w:t xml:space="preserve"> </w:t>
      </w:r>
    </w:p>
    <w:p w:rsidR="00DA365A" w:rsidRPr="0093676C" w:rsidRDefault="003A678D" w:rsidP="00AD1388">
      <w:pPr>
        <w:numPr>
          <w:ilvl w:val="0"/>
          <w:numId w:val="6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环氧树脂静电粉末喷涂，电解钢板材质</w:t>
      </w:r>
      <w:r w:rsidR="00DA365A" w:rsidRPr="0093676C">
        <w:rPr>
          <w:rFonts w:asciiTheme="minorEastAsia" w:eastAsiaTheme="minorEastAsia" w:hAnsiTheme="minorEastAsia" w:hint="eastAsia"/>
        </w:rPr>
        <w:t>。</w:t>
      </w:r>
      <w:r w:rsidR="00DA365A" w:rsidRPr="0093676C">
        <w:rPr>
          <w:rFonts w:asciiTheme="minorEastAsia" w:eastAsiaTheme="minorEastAsia" w:hAnsiTheme="minorEastAsia"/>
        </w:rPr>
        <w:t xml:space="preserve"> </w:t>
      </w:r>
    </w:p>
    <w:p w:rsidR="00DA365A" w:rsidRPr="0093676C" w:rsidRDefault="00DA365A" w:rsidP="00AD1388">
      <w:pPr>
        <w:numPr>
          <w:ilvl w:val="0"/>
          <w:numId w:val="6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所有带柜门的柜体均可配活动层板，每</w:t>
      </w:r>
      <w:r w:rsidRPr="0093676C">
        <w:rPr>
          <w:rFonts w:asciiTheme="minorEastAsia" w:eastAsiaTheme="minorEastAsia" w:hAnsiTheme="minorEastAsia"/>
        </w:rPr>
        <w:t>20mm</w:t>
      </w:r>
      <w:r w:rsidRPr="0093676C">
        <w:rPr>
          <w:rFonts w:asciiTheme="minorEastAsia" w:eastAsiaTheme="minorEastAsia" w:hAnsiTheme="minorEastAsia" w:hint="eastAsia"/>
        </w:rPr>
        <w:t>可自由上下调节高度。</w:t>
      </w:r>
      <w:r w:rsidRPr="0093676C">
        <w:rPr>
          <w:rFonts w:asciiTheme="minorEastAsia" w:eastAsiaTheme="minorEastAsia" w:hAnsiTheme="minorEastAsia"/>
        </w:rPr>
        <w:t xml:space="preserve"> </w:t>
      </w:r>
    </w:p>
    <w:p w:rsidR="00DA365A" w:rsidRPr="0093676C" w:rsidRDefault="00DA365A" w:rsidP="00AD1388">
      <w:pPr>
        <w:numPr>
          <w:ilvl w:val="0"/>
          <w:numId w:val="6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层板由四个钢制层板扣支撑，承重为大于</w:t>
      </w:r>
      <w:r w:rsidRPr="0093676C">
        <w:rPr>
          <w:rFonts w:asciiTheme="minorEastAsia" w:eastAsiaTheme="minorEastAsia" w:hAnsiTheme="minorEastAsia"/>
        </w:rPr>
        <w:t>50kg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6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层板厚度：</w:t>
      </w:r>
      <w:r w:rsidRPr="0093676C">
        <w:rPr>
          <w:rFonts w:asciiTheme="minorEastAsia" w:eastAsiaTheme="minorEastAsia" w:hAnsiTheme="minorEastAsia"/>
        </w:rPr>
        <w:t>20mm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6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lastRenderedPageBreak/>
        <w:t>层板颜色白色。</w:t>
      </w:r>
      <w:r w:rsidRPr="0093676C">
        <w:rPr>
          <w:rFonts w:asciiTheme="minorEastAsia" w:eastAsiaTheme="minorEastAsia" w:hAnsiTheme="minorEastAsia"/>
        </w:rPr>
        <w:t xml:space="preserve"> </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抽屉装置</w:t>
      </w:r>
      <w:r w:rsidRPr="0093676C">
        <w:rPr>
          <w:rFonts w:asciiTheme="minorEastAsia" w:eastAsiaTheme="minorEastAsia" w:hAnsiTheme="minorEastAsia"/>
        </w:rPr>
        <w:t xml:space="preserve"> </w:t>
      </w:r>
    </w:p>
    <w:p w:rsidR="00DA365A" w:rsidRPr="0093676C" w:rsidRDefault="00DA365A" w:rsidP="00AD1388">
      <w:pPr>
        <w:numPr>
          <w:ilvl w:val="0"/>
          <w:numId w:val="6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抽屉内板、背板、抽底均采用</w:t>
      </w:r>
      <w:r w:rsidRPr="0093676C">
        <w:rPr>
          <w:rFonts w:asciiTheme="minorEastAsia" w:eastAsiaTheme="minorEastAsia" w:hAnsiTheme="minorEastAsia"/>
        </w:rPr>
        <w:t>0.7mm</w:t>
      </w:r>
      <w:r w:rsidR="003A678D" w:rsidRPr="0093676C">
        <w:rPr>
          <w:rFonts w:asciiTheme="minorEastAsia" w:eastAsiaTheme="minorEastAsia" w:hAnsiTheme="minorEastAsia" w:hint="eastAsia"/>
        </w:rPr>
        <w:t>环氧树脂静电粉末喷涂静电钢板</w:t>
      </w:r>
      <w:r w:rsidRPr="0093676C">
        <w:rPr>
          <w:rFonts w:asciiTheme="minorEastAsia" w:eastAsiaTheme="minorEastAsia" w:hAnsiTheme="minorEastAsia" w:hint="eastAsia"/>
        </w:rPr>
        <w:t>制作，防化、防潮、耐高温以及耐磨。</w:t>
      </w:r>
    </w:p>
    <w:p w:rsidR="00DA365A" w:rsidRPr="0093676C" w:rsidRDefault="00DA365A" w:rsidP="00AD1388">
      <w:pPr>
        <w:numPr>
          <w:ilvl w:val="0"/>
          <w:numId w:val="6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抽侧附含分隔板卡槽，整体模具一次成型。</w:t>
      </w:r>
    </w:p>
    <w:p w:rsidR="00DA365A" w:rsidRPr="0093676C" w:rsidRDefault="00DA365A" w:rsidP="00AD1388">
      <w:pPr>
        <w:numPr>
          <w:ilvl w:val="0"/>
          <w:numId w:val="6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结构强度经</w:t>
      </w:r>
      <w:r w:rsidRPr="0093676C">
        <w:rPr>
          <w:rFonts w:asciiTheme="minorEastAsia" w:eastAsiaTheme="minorEastAsia" w:hAnsiTheme="minorEastAsia"/>
        </w:rPr>
        <w:t>60N</w:t>
      </w:r>
      <w:r w:rsidRPr="0093676C">
        <w:rPr>
          <w:rFonts w:asciiTheme="minorEastAsia" w:eastAsiaTheme="minorEastAsia" w:hAnsiTheme="minorEastAsia" w:hint="eastAsia"/>
        </w:rPr>
        <w:t>力参照</w:t>
      </w:r>
      <w:r w:rsidRPr="0093676C">
        <w:rPr>
          <w:rFonts w:asciiTheme="minorEastAsia" w:eastAsiaTheme="minorEastAsia" w:hAnsiTheme="minorEastAsia"/>
        </w:rPr>
        <w:t>GB/T10357.5-1989</w:t>
      </w:r>
      <w:r w:rsidRPr="0093676C">
        <w:rPr>
          <w:rFonts w:asciiTheme="minorEastAsia" w:eastAsiaTheme="minorEastAsia" w:hAnsiTheme="minorEastAsia" w:hint="eastAsia"/>
        </w:rPr>
        <w:t>的</w:t>
      </w:r>
      <w:r w:rsidRPr="0093676C">
        <w:rPr>
          <w:rFonts w:asciiTheme="minorEastAsia" w:eastAsiaTheme="minorEastAsia" w:hAnsiTheme="minorEastAsia"/>
        </w:rPr>
        <w:t>7.5.2</w:t>
      </w:r>
      <w:r w:rsidRPr="0093676C">
        <w:rPr>
          <w:rFonts w:asciiTheme="minorEastAsia" w:eastAsiaTheme="minorEastAsia" w:hAnsiTheme="minorEastAsia" w:hint="eastAsia"/>
        </w:rPr>
        <w:t>试验</w:t>
      </w:r>
      <w:r w:rsidRPr="0093676C">
        <w:rPr>
          <w:rFonts w:asciiTheme="minorEastAsia" w:eastAsiaTheme="minorEastAsia" w:hAnsiTheme="minorEastAsia"/>
        </w:rPr>
        <w:t>10</w:t>
      </w:r>
      <w:r w:rsidRPr="0093676C">
        <w:rPr>
          <w:rFonts w:asciiTheme="minorEastAsia" w:eastAsiaTheme="minorEastAsia" w:hAnsiTheme="minorEastAsia" w:hint="eastAsia"/>
        </w:rPr>
        <w:t>次后，零部件无断裂，无磨损、变形，连接部件无松动等现象。</w:t>
      </w:r>
    </w:p>
    <w:p w:rsidR="00DA365A" w:rsidRPr="0093676C" w:rsidRDefault="00DA365A" w:rsidP="00AD1388">
      <w:pPr>
        <w:numPr>
          <w:ilvl w:val="1"/>
          <w:numId w:val="56"/>
        </w:numPr>
        <w:spacing w:line="360" w:lineRule="auto"/>
        <w:rPr>
          <w:rFonts w:asciiTheme="minorEastAsia" w:eastAsiaTheme="minorEastAsia" w:hAnsiTheme="minorEastAsia"/>
          <w:u w:val="wave"/>
        </w:rPr>
      </w:pPr>
      <w:r w:rsidRPr="0093676C">
        <w:rPr>
          <w:rFonts w:asciiTheme="minorEastAsia" w:eastAsiaTheme="minorEastAsia" w:hAnsiTheme="minorEastAsia"/>
          <w:u w:val="wave"/>
        </w:rPr>
        <w:t>▲</w:t>
      </w:r>
      <w:r w:rsidRPr="0093676C">
        <w:rPr>
          <w:rFonts w:asciiTheme="minorEastAsia" w:eastAsiaTheme="minorEastAsia" w:hAnsiTheme="minorEastAsia" w:hint="eastAsia"/>
          <w:u w:val="wave"/>
        </w:rPr>
        <w:t>隐藏式静音导轨</w:t>
      </w:r>
      <w:r w:rsidRPr="0093676C">
        <w:rPr>
          <w:rFonts w:asciiTheme="minorEastAsia" w:eastAsiaTheme="minorEastAsia" w:hAnsiTheme="minorEastAsia"/>
          <w:u w:val="wave"/>
        </w:rPr>
        <w:t xml:space="preserve"> </w:t>
      </w:r>
      <w:r w:rsidRPr="0093676C">
        <w:rPr>
          <w:rFonts w:asciiTheme="minorEastAsia" w:eastAsiaTheme="minorEastAsia" w:hAnsiTheme="minorEastAsia" w:hint="eastAsia"/>
          <w:u w:val="wave"/>
        </w:rPr>
        <w:t>（</w:t>
      </w:r>
      <w:r w:rsidRPr="0093676C">
        <w:rPr>
          <w:rFonts w:asciiTheme="minorEastAsia" w:eastAsiaTheme="minorEastAsia" w:hAnsiTheme="minorEastAsia" w:hint="eastAsia"/>
          <w:b/>
          <w:bCs/>
          <w:u w:val="wave"/>
          <w:lang w:val="en-GB"/>
        </w:rPr>
        <w:t>提供第三方出具的检测报告并加盖投标人公章。</w:t>
      </w:r>
      <w:r w:rsidRPr="0093676C">
        <w:rPr>
          <w:rFonts w:asciiTheme="minorEastAsia" w:eastAsiaTheme="minorEastAsia" w:hAnsiTheme="minorEastAsia" w:hint="eastAsia"/>
          <w:u w:val="wave"/>
        </w:rPr>
        <w:t>）</w:t>
      </w:r>
    </w:p>
    <w:p w:rsidR="00DA365A" w:rsidRPr="0093676C" w:rsidRDefault="00DA365A" w:rsidP="00AD1388">
      <w:pPr>
        <w:numPr>
          <w:ilvl w:val="0"/>
          <w:numId w:val="6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重负荷包夹式滑轨，自闭式结构设计。可以保护柜体内所承载物体不因关门力太大而受到不必要的损失。</w:t>
      </w:r>
      <w:r w:rsidRPr="0093676C">
        <w:rPr>
          <w:rFonts w:asciiTheme="minorEastAsia" w:eastAsiaTheme="minorEastAsia" w:hAnsiTheme="minorEastAsia"/>
        </w:rPr>
        <w:t xml:space="preserve"> </w:t>
      </w:r>
    </w:p>
    <w:p w:rsidR="00DA365A" w:rsidRPr="0093676C" w:rsidRDefault="00DA365A" w:rsidP="00AD1388">
      <w:pPr>
        <w:numPr>
          <w:ilvl w:val="0"/>
          <w:numId w:val="6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运动负重≧</w:t>
      </w:r>
      <w:r w:rsidRPr="0093676C">
        <w:rPr>
          <w:rFonts w:asciiTheme="minorEastAsia" w:eastAsiaTheme="minorEastAsia" w:hAnsiTheme="minorEastAsia"/>
        </w:rPr>
        <w:t>25kg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10000 </w:t>
      </w:r>
      <w:r w:rsidRPr="0093676C">
        <w:rPr>
          <w:rFonts w:asciiTheme="minorEastAsia" w:eastAsiaTheme="minorEastAsia" w:hAnsiTheme="minorEastAsia" w:hint="eastAsia"/>
        </w:rPr>
        <w:t>次）。</w:t>
      </w:r>
      <w:r w:rsidRPr="0093676C">
        <w:rPr>
          <w:rFonts w:asciiTheme="minorEastAsia" w:eastAsiaTheme="minorEastAsia" w:hAnsiTheme="minorEastAsia"/>
        </w:rPr>
        <w:t xml:space="preserve"> </w:t>
      </w:r>
      <w:r w:rsidRPr="0093676C">
        <w:rPr>
          <w:rFonts w:asciiTheme="minorEastAsia" w:eastAsiaTheme="minorEastAsia" w:hAnsiTheme="minorEastAsia"/>
        </w:rPr>
        <w:sym w:font="Times New Roman" w:char="F0D8"/>
      </w:r>
      <w:r w:rsidRPr="0093676C">
        <w:rPr>
          <w:rFonts w:asciiTheme="minorEastAsia" w:eastAsiaTheme="minorEastAsia" w:hAnsiTheme="minorEastAsia"/>
        </w:rPr>
        <w:t xml:space="preserve"> </w:t>
      </w:r>
    </w:p>
    <w:p w:rsidR="00DA365A" w:rsidRPr="0093676C" w:rsidRDefault="00DA365A" w:rsidP="00AD1388">
      <w:pPr>
        <w:numPr>
          <w:ilvl w:val="0"/>
          <w:numId w:val="6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框架颜色为白色（由采购人最终确定）。</w:t>
      </w:r>
      <w:r w:rsidRPr="0093676C">
        <w:rPr>
          <w:rFonts w:asciiTheme="minorEastAsia" w:eastAsiaTheme="minorEastAsia" w:hAnsiTheme="minorEastAsia"/>
        </w:rPr>
        <w:t xml:space="preserve"> </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管线功能箱（安装于仪器台后部）</w:t>
      </w:r>
      <w:r w:rsidRPr="0093676C">
        <w:rPr>
          <w:rFonts w:asciiTheme="minorEastAsia" w:eastAsiaTheme="minorEastAsia" w:hAnsiTheme="minorEastAsia"/>
        </w:rPr>
        <w:t xml:space="preserve"> </w:t>
      </w:r>
    </w:p>
    <w:p w:rsidR="00DA365A" w:rsidRPr="0093676C" w:rsidRDefault="00DA365A" w:rsidP="00AD1388">
      <w:pPr>
        <w:numPr>
          <w:ilvl w:val="0"/>
          <w:numId w:val="6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材质为环氧树脂喷涂镀锌钢板，防化、防潮、耐高温及耐磨。</w:t>
      </w:r>
      <w:r w:rsidRPr="0093676C">
        <w:rPr>
          <w:rFonts w:asciiTheme="minorEastAsia" w:eastAsiaTheme="minorEastAsia" w:hAnsiTheme="minorEastAsia"/>
        </w:rPr>
        <w:t xml:space="preserve"> </w:t>
      </w:r>
    </w:p>
    <w:p w:rsidR="00DA365A" w:rsidRPr="0093676C" w:rsidRDefault="00DA365A" w:rsidP="00AD1388">
      <w:pPr>
        <w:numPr>
          <w:ilvl w:val="0"/>
          <w:numId w:val="6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双移门款型，方便打开功能箱锦绣维修及清扫。</w:t>
      </w:r>
      <w:r w:rsidRPr="0093676C">
        <w:rPr>
          <w:rFonts w:asciiTheme="minorEastAsia" w:eastAsiaTheme="minorEastAsia" w:hAnsiTheme="minorEastAsia"/>
        </w:rPr>
        <w:t xml:space="preserve"> </w:t>
      </w:r>
    </w:p>
    <w:p w:rsidR="00DA365A" w:rsidRPr="0093676C" w:rsidRDefault="00DA365A" w:rsidP="00AD1388">
      <w:pPr>
        <w:numPr>
          <w:ilvl w:val="0"/>
          <w:numId w:val="6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箱体内设有气、水、电灯的钢制安装支架，方便于管道的连接及安装。</w:t>
      </w:r>
      <w:r w:rsidRPr="0093676C">
        <w:rPr>
          <w:rFonts w:asciiTheme="minorEastAsia" w:eastAsiaTheme="minorEastAsia" w:hAnsiTheme="minorEastAsia"/>
        </w:rPr>
        <w:t xml:space="preserve"> </w:t>
      </w:r>
    </w:p>
    <w:p w:rsidR="00DA365A" w:rsidRPr="0093676C" w:rsidRDefault="00DA365A" w:rsidP="00AD1388">
      <w:pPr>
        <w:numPr>
          <w:ilvl w:val="0"/>
          <w:numId w:val="6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和台面连接处为</w:t>
      </w:r>
      <w:r w:rsidRPr="0093676C">
        <w:rPr>
          <w:rFonts w:asciiTheme="minorEastAsia" w:eastAsiaTheme="minorEastAsia" w:hAnsiTheme="minorEastAsia"/>
        </w:rPr>
        <w:t xml:space="preserve"> 45</w:t>
      </w:r>
      <w:r w:rsidRPr="0093676C">
        <w:rPr>
          <w:rFonts w:asciiTheme="minorEastAsia" w:eastAsiaTheme="minorEastAsia" w:hAnsiTheme="minorEastAsia" w:hint="eastAsia"/>
        </w:rPr>
        <w:t>度斜面，安装有可拆卸式功能面板，方便安装及拆卸气、水阀门及电源插座等。</w:t>
      </w:r>
      <w:r w:rsidRPr="0093676C">
        <w:rPr>
          <w:rFonts w:asciiTheme="minorEastAsia" w:eastAsiaTheme="minorEastAsia" w:hAnsiTheme="minorEastAsia"/>
        </w:rPr>
        <w:t xml:space="preserve"> </w:t>
      </w:r>
    </w:p>
    <w:p w:rsidR="00DA365A" w:rsidRPr="0093676C" w:rsidRDefault="00DA365A" w:rsidP="00AD1388">
      <w:pPr>
        <w:numPr>
          <w:ilvl w:val="0"/>
          <w:numId w:val="6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箱体颜色为银白色（由采购人最终确定）。</w:t>
      </w:r>
      <w:r w:rsidRPr="0093676C">
        <w:rPr>
          <w:rFonts w:asciiTheme="minorEastAsia" w:eastAsiaTheme="minorEastAsia" w:hAnsiTheme="minorEastAsia"/>
        </w:rPr>
        <w:t xml:space="preserve"> </w:t>
      </w:r>
    </w:p>
    <w:p w:rsidR="00DA365A" w:rsidRPr="0093676C" w:rsidRDefault="00DA365A" w:rsidP="00AD1388">
      <w:pPr>
        <w:numPr>
          <w:ilvl w:val="1"/>
          <w:numId w:val="56"/>
        </w:numPr>
        <w:spacing w:line="360" w:lineRule="auto"/>
        <w:rPr>
          <w:rFonts w:asciiTheme="minorEastAsia" w:eastAsiaTheme="minorEastAsia" w:hAnsiTheme="minorEastAsia"/>
        </w:rPr>
      </w:pPr>
      <w:r w:rsidRPr="0093676C">
        <w:rPr>
          <w:rFonts w:asciiTheme="minorEastAsia" w:eastAsiaTheme="minorEastAsia" w:hAnsiTheme="minorEastAsia" w:hint="eastAsia"/>
        </w:rPr>
        <w:t>实验台承重能力不小于</w:t>
      </w:r>
      <w:r w:rsidRPr="0093676C">
        <w:rPr>
          <w:rFonts w:asciiTheme="minorEastAsia" w:eastAsiaTheme="minorEastAsia" w:hAnsiTheme="minorEastAsia"/>
        </w:rPr>
        <w:t xml:space="preserve"> 400kg/m2</w:t>
      </w:r>
      <w:r w:rsidRPr="0093676C">
        <w:rPr>
          <w:rFonts w:asciiTheme="minorEastAsia" w:eastAsiaTheme="minorEastAsia" w:hAnsiTheme="minorEastAsia" w:hint="eastAsia"/>
        </w:rPr>
        <w:t>。</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实验中央台</w:t>
      </w:r>
    </w:p>
    <w:p w:rsidR="00DA365A" w:rsidRPr="0093676C" w:rsidRDefault="00DA365A" w:rsidP="00AD1388">
      <w:pPr>
        <w:numPr>
          <w:ilvl w:val="0"/>
          <w:numId w:val="66"/>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规格及数量分布说明：</w:t>
      </w:r>
      <w:r w:rsidRPr="0093676C">
        <w:rPr>
          <w:rFonts w:asciiTheme="minorEastAsia" w:eastAsiaTheme="minorEastAsia" w:hAnsiTheme="minorEastAsia" w:hint="eastAsia"/>
          <w:b/>
          <w:bCs/>
          <w:u w:val="wave"/>
        </w:rPr>
        <w:t>采购人提供设备清单和实验室平面图，投标人需参考采购人提供的资料在投标时提供设计图纸。</w:t>
      </w:r>
      <w:r w:rsidRPr="0093676C">
        <w:rPr>
          <w:rFonts w:asciiTheme="minorEastAsia" w:eastAsiaTheme="minorEastAsia" w:hAnsiTheme="minorEastAsia"/>
        </w:rPr>
        <w:t xml:space="preserve"> </w:t>
      </w:r>
    </w:p>
    <w:p w:rsidR="00DA365A" w:rsidRPr="0093676C" w:rsidRDefault="00DA365A" w:rsidP="00AD1388">
      <w:pPr>
        <w:numPr>
          <w:ilvl w:val="0"/>
          <w:numId w:val="66"/>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主要用途：用于一般化学实验。</w:t>
      </w:r>
      <w:r w:rsidRPr="0093676C">
        <w:rPr>
          <w:rFonts w:asciiTheme="minorEastAsia" w:eastAsiaTheme="minorEastAsia" w:hAnsiTheme="minorEastAsia"/>
        </w:rPr>
        <w:t xml:space="preserve"> </w:t>
      </w:r>
    </w:p>
    <w:p w:rsidR="00DA365A" w:rsidRPr="0093676C" w:rsidRDefault="00DA365A" w:rsidP="00AD1388">
      <w:pPr>
        <w:numPr>
          <w:ilvl w:val="0"/>
          <w:numId w:val="66"/>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实验台根据不同需求配置试剂架、洗眼器、滴水架、水龙头和水槽等，耐腐蚀（含酸碱腐蚀和有机溶剂腐蚀）、耐高温、易清洗、耐磨耐刻刮，水路、气路安装方便美观，根据需要配置漏电保护及电源插座。每个中央台下须配置一个垃圾回收柜。</w:t>
      </w:r>
      <w:r w:rsidRPr="0093676C">
        <w:rPr>
          <w:rFonts w:asciiTheme="minorEastAsia" w:eastAsiaTheme="minorEastAsia" w:hAnsiTheme="minorEastAsia"/>
        </w:rPr>
        <w:t xml:space="preserve"> </w:t>
      </w:r>
    </w:p>
    <w:p w:rsidR="00DA365A" w:rsidRPr="0093676C" w:rsidRDefault="00DA365A" w:rsidP="00AD1388">
      <w:pPr>
        <w:numPr>
          <w:ilvl w:val="0"/>
          <w:numId w:val="66"/>
        </w:numPr>
        <w:spacing w:line="360" w:lineRule="auto"/>
        <w:rPr>
          <w:rFonts w:asciiTheme="minorEastAsia" w:eastAsiaTheme="minorEastAsia" w:hAnsiTheme="minorEastAsia"/>
        </w:rPr>
      </w:pPr>
      <w:r w:rsidRPr="0093676C">
        <w:rPr>
          <w:rFonts w:asciiTheme="minorEastAsia" w:eastAsiaTheme="minorEastAsia" w:hAnsiTheme="minorEastAsia" w:hint="eastAsia"/>
        </w:rPr>
        <w:t>结构要求：采用落地式柜体结构。</w:t>
      </w:r>
      <w:r w:rsidRPr="0093676C">
        <w:rPr>
          <w:rFonts w:asciiTheme="minorEastAsia" w:eastAsiaTheme="minorEastAsia" w:hAnsiTheme="minorEastAsia"/>
        </w:rPr>
        <w:t xml:space="preserve"> </w:t>
      </w:r>
    </w:p>
    <w:p w:rsidR="00DA365A" w:rsidRPr="0093676C" w:rsidRDefault="00DA365A" w:rsidP="00AD1388">
      <w:pPr>
        <w:numPr>
          <w:ilvl w:val="0"/>
          <w:numId w:val="66"/>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lastRenderedPageBreak/>
        <w:t>台面</w:t>
      </w:r>
      <w:r w:rsidRPr="0093676C">
        <w:rPr>
          <w:rFonts w:asciiTheme="minorEastAsia" w:eastAsiaTheme="minorEastAsia" w:hAnsiTheme="minorEastAsia"/>
        </w:rPr>
        <w:t xml:space="preserve"> </w:t>
      </w:r>
    </w:p>
    <w:p w:rsidR="00DA365A" w:rsidRPr="0093676C" w:rsidRDefault="00DA365A" w:rsidP="00AD1388">
      <w:pPr>
        <w:numPr>
          <w:ilvl w:val="0"/>
          <w:numId w:val="6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台面板材：</w:t>
      </w:r>
      <w:r w:rsidR="003F1ED7" w:rsidRPr="0093676C">
        <w:rPr>
          <w:rFonts w:asciiTheme="minorEastAsia" w:eastAsiaTheme="minorEastAsia" w:hAnsiTheme="minorEastAsia" w:hint="eastAsia"/>
        </w:rPr>
        <w:t>树脂理化板（千思板）</w:t>
      </w:r>
      <w:r w:rsidRPr="0093676C">
        <w:rPr>
          <w:rFonts w:asciiTheme="minorEastAsia" w:eastAsiaTheme="minorEastAsia" w:hAnsiTheme="minorEastAsia" w:hint="eastAsia"/>
        </w:rPr>
        <w:t>。</w:t>
      </w:r>
      <w:r w:rsidR="00E11F0D" w:rsidRPr="0093676C">
        <w:rPr>
          <w:rFonts w:asciiTheme="minorEastAsia" w:eastAsiaTheme="minorEastAsia" w:hAnsiTheme="minorEastAsia" w:hint="eastAsia"/>
        </w:rPr>
        <w:t>（跟上述“树脂理化板（千思板）”技术要求一致</w:t>
      </w:r>
      <w:r w:rsidR="00D14E6B" w:rsidRPr="0093676C">
        <w:rPr>
          <w:rFonts w:asciiTheme="minorEastAsia" w:eastAsiaTheme="minorEastAsia" w:hAnsiTheme="minorEastAsia" w:hint="eastAsia"/>
        </w:rPr>
        <w:t>，下同</w:t>
      </w:r>
      <w:r w:rsidR="00E11F0D" w:rsidRPr="0093676C">
        <w:rPr>
          <w:rFonts w:asciiTheme="minorEastAsia" w:eastAsiaTheme="minorEastAsia" w:hAnsiTheme="minorEastAsia" w:hint="eastAsia"/>
        </w:rPr>
        <w:t>）</w:t>
      </w:r>
    </w:p>
    <w:p w:rsidR="00831838" w:rsidRPr="0093676C" w:rsidRDefault="00831838" w:rsidP="00AD1388">
      <w:pPr>
        <w:numPr>
          <w:ilvl w:val="0"/>
          <w:numId w:val="6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台面板需依据G</w:t>
      </w:r>
      <w:r w:rsidRPr="0093676C">
        <w:rPr>
          <w:rFonts w:asciiTheme="minorEastAsia" w:eastAsiaTheme="minorEastAsia" w:hAnsiTheme="minorEastAsia"/>
        </w:rPr>
        <w:t>B/T17657-2013</w:t>
      </w:r>
      <w:r w:rsidRPr="0093676C">
        <w:rPr>
          <w:rFonts w:asciiTheme="minorEastAsia" w:eastAsiaTheme="minorEastAsia" w:hAnsiTheme="minorEastAsia" w:hint="eastAsia"/>
        </w:rPr>
        <w:t>测试标准，提供至少4</w:t>
      </w:r>
      <w:r w:rsidRPr="0093676C">
        <w:rPr>
          <w:rFonts w:asciiTheme="minorEastAsia" w:eastAsiaTheme="minorEastAsia" w:hAnsiTheme="minorEastAsia"/>
        </w:rPr>
        <w:t>0</w:t>
      </w:r>
      <w:r w:rsidRPr="0093676C">
        <w:rPr>
          <w:rFonts w:asciiTheme="minorEastAsia" w:eastAsiaTheme="minorEastAsia" w:hAnsiTheme="minorEastAsia" w:hint="eastAsia"/>
        </w:rPr>
        <w:t>种化学试剂报告，其中至少包含硫酸98%，硝酸65%，磷酸85%，盐酸37%，氢氧化钠40%，7</w:t>
      </w:r>
      <w:r w:rsidRPr="0093676C">
        <w:rPr>
          <w:rFonts w:asciiTheme="minorEastAsia" w:eastAsiaTheme="minorEastAsia" w:hAnsiTheme="minorEastAsia"/>
        </w:rPr>
        <w:t>7%</w:t>
      </w:r>
      <w:r w:rsidRPr="0093676C">
        <w:rPr>
          <w:rFonts w:asciiTheme="minorEastAsia" w:eastAsiaTheme="minorEastAsia" w:hAnsiTheme="minorEastAsia" w:hint="eastAsia"/>
        </w:rPr>
        <w:t>硫酸+</w:t>
      </w:r>
      <w:r w:rsidRPr="0093676C">
        <w:rPr>
          <w:rFonts w:asciiTheme="minorEastAsia" w:eastAsiaTheme="minorEastAsia" w:hAnsiTheme="minorEastAsia"/>
        </w:rPr>
        <w:t>65%</w:t>
      </w:r>
      <w:r w:rsidRPr="0093676C">
        <w:rPr>
          <w:rFonts w:asciiTheme="minorEastAsia" w:eastAsiaTheme="minorEastAsia" w:hAnsiTheme="minorEastAsia" w:hint="eastAsia"/>
        </w:rPr>
        <w:t>硝酸，二氯甲烷，甲醇，丙酮等化学物，测试结果为5级。</w:t>
      </w:r>
    </w:p>
    <w:p w:rsidR="00831838" w:rsidRPr="0093676C" w:rsidRDefault="00831838" w:rsidP="00AD1388">
      <w:pPr>
        <w:numPr>
          <w:ilvl w:val="0"/>
          <w:numId w:val="6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为保证实验室空气质量及工作人员安全，台面板要求TVOC挥发性有机物测试标准最大允许预测浓度为0.22mg/m³，总醛最大允许预测浓度为0.043ppm，4-苯基环己烯最大预测浓度为6.5ug/m³。</w:t>
      </w:r>
    </w:p>
    <w:p w:rsidR="00831838" w:rsidRPr="0093676C" w:rsidRDefault="00831838" w:rsidP="00AD1388">
      <w:pPr>
        <w:numPr>
          <w:ilvl w:val="0"/>
          <w:numId w:val="68"/>
        </w:numPr>
        <w:spacing w:line="360" w:lineRule="auto"/>
        <w:ind w:firstLine="431"/>
        <w:rPr>
          <w:rFonts w:asciiTheme="minorEastAsia" w:eastAsiaTheme="minorEastAsia" w:hAnsiTheme="minorEastAsia"/>
          <w:lang/>
        </w:rPr>
      </w:pPr>
      <w:r w:rsidRPr="0093676C">
        <w:rPr>
          <w:rFonts w:asciiTheme="minorEastAsia" w:eastAsiaTheme="minorEastAsia" w:hAnsiTheme="minorEastAsia" w:hint="eastAsia"/>
        </w:rPr>
        <w:t>表面耐高温性能为:</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试件表面无裂纹；</w:t>
      </w:r>
      <w:r w:rsidRPr="0093676C">
        <w:rPr>
          <w:rFonts w:asciiTheme="minorEastAsia" w:eastAsiaTheme="minorEastAsia" w:hAnsiTheme="minorEastAsia" w:hint="eastAsia"/>
          <w:lang/>
        </w:rPr>
        <w:t>表面耐水蒸气性能 5级,</w:t>
      </w:r>
      <w:r w:rsidRPr="0093676C">
        <w:rPr>
          <w:rFonts w:asciiTheme="minorEastAsia" w:eastAsiaTheme="minorEastAsia" w:hAnsiTheme="minorEastAsia"/>
          <w:lang/>
        </w:rPr>
        <w:t xml:space="preserve"> </w:t>
      </w:r>
      <w:r w:rsidRPr="0093676C">
        <w:rPr>
          <w:rFonts w:asciiTheme="minorEastAsia" w:eastAsiaTheme="minorEastAsia" w:hAnsiTheme="minorEastAsia" w:hint="eastAsia"/>
          <w:lang/>
        </w:rPr>
        <w:t>表面耐香烟灼烧性能 5</w:t>
      </w:r>
      <w:r w:rsidRPr="0093676C">
        <w:rPr>
          <w:rFonts w:asciiTheme="minorEastAsia" w:eastAsiaTheme="minorEastAsia" w:hAnsiTheme="minorEastAsia"/>
          <w:lang/>
        </w:rPr>
        <w:t xml:space="preserve"> </w:t>
      </w:r>
      <w:r w:rsidRPr="0093676C">
        <w:rPr>
          <w:rFonts w:asciiTheme="minorEastAsia" w:eastAsiaTheme="minorEastAsia" w:hAnsiTheme="minorEastAsia" w:hint="eastAsia"/>
          <w:lang/>
        </w:rPr>
        <w:t>级</w:t>
      </w:r>
      <w:r w:rsidRPr="0093676C">
        <w:rPr>
          <w:rFonts w:asciiTheme="minorEastAsia" w:eastAsiaTheme="minorEastAsia" w:hAnsiTheme="minorEastAsia"/>
          <w:lang/>
        </w:rPr>
        <w:t xml:space="preserve">, </w:t>
      </w:r>
      <w:r w:rsidRPr="0093676C">
        <w:rPr>
          <w:rFonts w:asciiTheme="minorEastAsia" w:eastAsiaTheme="minorEastAsia" w:hAnsiTheme="minorEastAsia" w:hint="eastAsia"/>
          <w:lang/>
        </w:rPr>
        <w:t>表面耐干热性能5级</w:t>
      </w:r>
      <w:r w:rsidRPr="0093676C">
        <w:rPr>
          <w:rFonts w:asciiTheme="minorEastAsia" w:eastAsiaTheme="minorEastAsia" w:hAnsiTheme="minorEastAsia"/>
          <w:lang/>
        </w:rPr>
        <w:t xml:space="preserve">, </w:t>
      </w:r>
      <w:r w:rsidRPr="0093676C">
        <w:rPr>
          <w:rFonts w:asciiTheme="minorEastAsia" w:eastAsiaTheme="minorEastAsia" w:hAnsiTheme="minorEastAsia" w:hint="eastAsia"/>
          <w:lang/>
        </w:rPr>
        <w:t>表面耐湿热性能5级，无明显变化；</w:t>
      </w:r>
      <w:r w:rsidRPr="0093676C">
        <w:rPr>
          <w:rFonts w:asciiTheme="minorEastAsia" w:eastAsiaTheme="minorEastAsia" w:hAnsiTheme="minorEastAsia"/>
        </w:rPr>
        <w:t>24h</w:t>
      </w:r>
      <w:r w:rsidRPr="0093676C">
        <w:rPr>
          <w:rFonts w:asciiTheme="minorEastAsia" w:eastAsiaTheme="minorEastAsia" w:hAnsiTheme="minorEastAsia" w:hint="eastAsia"/>
        </w:rPr>
        <w:t>吸水率:</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w:t>
      </w:r>
      <w:r w:rsidRPr="0093676C">
        <w:rPr>
          <w:rFonts w:asciiTheme="minorEastAsia" w:eastAsiaTheme="minorEastAsia" w:hAnsiTheme="minorEastAsia"/>
        </w:rPr>
        <w:t>0.1%</w:t>
      </w:r>
      <w:r w:rsidRPr="0093676C">
        <w:rPr>
          <w:rFonts w:asciiTheme="minorEastAsia" w:eastAsiaTheme="minorEastAsia" w:hAnsiTheme="minorEastAsia" w:hint="eastAsia"/>
        </w:rPr>
        <w:t>；耐沸水性能：质量增加百分率≤</w:t>
      </w:r>
      <w:r w:rsidRPr="0093676C">
        <w:rPr>
          <w:rFonts w:asciiTheme="minorEastAsia" w:eastAsiaTheme="minorEastAsia" w:hAnsiTheme="minorEastAsia"/>
        </w:rPr>
        <w:t xml:space="preserve">0.4%, </w:t>
      </w:r>
      <w:r w:rsidRPr="0093676C">
        <w:rPr>
          <w:rFonts w:asciiTheme="minorEastAsia" w:eastAsiaTheme="minorEastAsia" w:hAnsiTheme="minorEastAsia" w:hint="eastAsia"/>
        </w:rPr>
        <w:t>厚度增加百分率≤0.4%,</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表面质量5级(无变化)；尺寸稳定性:</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横向和纵向均需一致且≤</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0</w:t>
      </w:r>
      <w:r w:rsidRPr="0093676C">
        <w:rPr>
          <w:rFonts w:asciiTheme="minorEastAsia" w:eastAsiaTheme="minorEastAsia" w:hAnsiTheme="minorEastAsia"/>
        </w:rPr>
        <w:t>.1%</w:t>
      </w:r>
      <w:r w:rsidRPr="0093676C">
        <w:rPr>
          <w:rFonts w:asciiTheme="minorEastAsia" w:eastAsiaTheme="minorEastAsia" w:hAnsiTheme="minorEastAsia" w:hint="eastAsia"/>
        </w:rPr>
        <w:t>；漆膜硬度&gt;</w:t>
      </w:r>
      <w:r w:rsidRPr="0093676C">
        <w:rPr>
          <w:rFonts w:asciiTheme="minorEastAsia" w:eastAsiaTheme="minorEastAsia" w:hAnsiTheme="minorEastAsia"/>
        </w:rPr>
        <w:t>9H</w:t>
      </w:r>
      <w:r w:rsidRPr="0093676C">
        <w:rPr>
          <w:rFonts w:asciiTheme="minorEastAsia" w:eastAsiaTheme="minorEastAsia" w:hAnsiTheme="minorEastAsia" w:hint="eastAsia"/>
        </w:rPr>
        <w:t>；抗大直径球冲击, 落差≥1.8m, 压痕直径≤</w:t>
      </w:r>
      <w:r w:rsidRPr="0093676C">
        <w:rPr>
          <w:rFonts w:asciiTheme="minorEastAsia" w:eastAsiaTheme="minorEastAsia" w:hAnsiTheme="minorEastAsia"/>
        </w:rPr>
        <w:t>5.0</w:t>
      </w:r>
      <w:r w:rsidRPr="0093676C">
        <w:rPr>
          <w:rFonts w:asciiTheme="minorEastAsia" w:eastAsiaTheme="minorEastAsia" w:hAnsiTheme="minorEastAsia" w:hint="eastAsia"/>
        </w:rPr>
        <w:t>mm。</w:t>
      </w:r>
    </w:p>
    <w:p w:rsidR="00DA365A" w:rsidRPr="0093676C" w:rsidRDefault="00DA365A" w:rsidP="00AD1388">
      <w:pPr>
        <w:numPr>
          <w:ilvl w:val="0"/>
          <w:numId w:val="6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厚度要求：≧</w:t>
      </w:r>
      <w:r w:rsidRPr="0093676C">
        <w:rPr>
          <w:rFonts w:asciiTheme="minorEastAsia" w:eastAsiaTheme="minorEastAsia" w:hAnsiTheme="minorEastAsia"/>
        </w:rPr>
        <w:t>20mm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6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颜色：白色（根据采购人要求而定）。</w:t>
      </w:r>
      <w:r w:rsidRPr="0093676C">
        <w:rPr>
          <w:rFonts w:asciiTheme="minorEastAsia" w:eastAsiaTheme="minorEastAsia" w:hAnsiTheme="minorEastAsia"/>
        </w:rPr>
        <w:t xml:space="preserve"> </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柜体</w:t>
      </w:r>
      <w:r w:rsidRPr="0093676C">
        <w:rPr>
          <w:rFonts w:asciiTheme="minorEastAsia" w:eastAsiaTheme="minorEastAsia" w:hAnsiTheme="minorEastAsia"/>
        </w:rPr>
        <w:t xml:space="preserve"> </w:t>
      </w:r>
    </w:p>
    <w:p w:rsidR="00DA365A" w:rsidRPr="0093676C" w:rsidRDefault="00DA365A" w:rsidP="00AD1388">
      <w:pPr>
        <w:numPr>
          <w:ilvl w:val="0"/>
          <w:numId w:val="6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柜体材质为环氧树脂喷涂镀锌钢板，防化、防潮、耐高温及耐磨。</w:t>
      </w:r>
      <w:r w:rsidRPr="0093676C">
        <w:rPr>
          <w:rFonts w:asciiTheme="minorEastAsia" w:eastAsiaTheme="minorEastAsia" w:hAnsiTheme="minorEastAsia"/>
        </w:rPr>
        <w:t xml:space="preserve"> </w:t>
      </w:r>
    </w:p>
    <w:p w:rsidR="00DA365A" w:rsidRPr="0093676C" w:rsidRDefault="00DA365A" w:rsidP="00AD1388">
      <w:pPr>
        <w:numPr>
          <w:ilvl w:val="0"/>
          <w:numId w:val="6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柜体采用</w:t>
      </w:r>
      <w:r w:rsidRPr="0093676C">
        <w:rPr>
          <w:rFonts w:asciiTheme="minorEastAsia" w:eastAsiaTheme="minorEastAsia" w:hAnsiTheme="minorEastAsia"/>
        </w:rPr>
        <w:t xml:space="preserve">0.8-1.2mm +/-0.07mm </w:t>
      </w:r>
      <w:r w:rsidRPr="0093676C">
        <w:rPr>
          <w:rFonts w:asciiTheme="minorEastAsia" w:eastAsiaTheme="minorEastAsia" w:hAnsiTheme="minorEastAsia" w:hint="eastAsia"/>
        </w:rPr>
        <w:t>冷轧钢板，拉力强度</w:t>
      </w:r>
      <w:r w:rsidRPr="0093676C">
        <w:rPr>
          <w:rFonts w:asciiTheme="minorEastAsia" w:eastAsiaTheme="minorEastAsia" w:hAnsiTheme="minorEastAsia"/>
        </w:rPr>
        <w:t>&gt;270n/mm2</w:t>
      </w:r>
      <w:r w:rsidRPr="0093676C">
        <w:rPr>
          <w:rFonts w:asciiTheme="minorEastAsia" w:eastAsiaTheme="minorEastAsia" w:hAnsiTheme="minorEastAsia" w:hint="eastAsia"/>
        </w:rPr>
        <w:t>，内外两面电镀锌</w:t>
      </w:r>
      <w:r w:rsidRPr="0093676C">
        <w:rPr>
          <w:rFonts w:asciiTheme="minorEastAsia" w:eastAsiaTheme="minorEastAsia" w:hAnsiTheme="minorEastAsia"/>
        </w:rPr>
        <w:t>20g/m2(~2.8uM)</w:t>
      </w:r>
      <w:r w:rsidRPr="0093676C">
        <w:rPr>
          <w:rFonts w:asciiTheme="minorEastAsia" w:eastAsiaTheme="minorEastAsia" w:hAnsiTheme="minorEastAsia" w:hint="eastAsia"/>
        </w:rPr>
        <w:t>，表面均经静电及磷化处理，环氧树脂喷涂厚度≧</w:t>
      </w:r>
      <w:r w:rsidRPr="0093676C">
        <w:rPr>
          <w:rFonts w:asciiTheme="minorEastAsia" w:eastAsiaTheme="minorEastAsia" w:hAnsiTheme="minorEastAsia"/>
        </w:rPr>
        <w:t>75um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6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柜体为独立的、可拆装。各个柜体可以单独或组合使用。单元柜体含单门吊柜、双门吊柜和三抽屉吊柜等。</w:t>
      </w:r>
      <w:r w:rsidRPr="0093676C">
        <w:rPr>
          <w:rFonts w:asciiTheme="minorEastAsia" w:eastAsiaTheme="minorEastAsia" w:hAnsiTheme="minorEastAsia"/>
        </w:rPr>
        <w:t xml:space="preserve"> </w:t>
      </w:r>
    </w:p>
    <w:p w:rsidR="00DA365A" w:rsidRPr="0093676C" w:rsidRDefault="00DA365A" w:rsidP="00AD1388">
      <w:pPr>
        <w:numPr>
          <w:ilvl w:val="0"/>
          <w:numId w:val="6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柜体颜色为白色（根据采购人要求而定）。</w:t>
      </w:r>
      <w:r w:rsidRPr="0093676C">
        <w:rPr>
          <w:rFonts w:asciiTheme="minorEastAsia" w:eastAsiaTheme="minorEastAsia" w:hAnsiTheme="minorEastAsia"/>
        </w:rPr>
        <w:t xml:space="preserve"> </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柜门</w:t>
      </w:r>
      <w:r w:rsidRPr="0093676C">
        <w:rPr>
          <w:rFonts w:asciiTheme="minorEastAsia" w:eastAsiaTheme="minorEastAsia" w:hAnsiTheme="minorEastAsia"/>
        </w:rPr>
        <w:t>/</w:t>
      </w:r>
      <w:r w:rsidRPr="0093676C">
        <w:rPr>
          <w:rFonts w:asciiTheme="minorEastAsia" w:eastAsiaTheme="minorEastAsia" w:hAnsiTheme="minorEastAsia" w:hint="eastAsia"/>
        </w:rPr>
        <w:t>抽屉面板</w:t>
      </w:r>
      <w:r w:rsidRPr="0093676C">
        <w:rPr>
          <w:rFonts w:asciiTheme="minorEastAsia" w:eastAsiaTheme="minorEastAsia" w:hAnsiTheme="minorEastAsia"/>
        </w:rPr>
        <w:t xml:space="preserve"> </w:t>
      </w:r>
    </w:p>
    <w:p w:rsidR="00DA365A" w:rsidRPr="0093676C" w:rsidRDefault="00DA365A" w:rsidP="00AD1388">
      <w:pPr>
        <w:numPr>
          <w:ilvl w:val="0"/>
          <w:numId w:val="7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采用环氧树脂喷涂进口镀锌钢材质，防化、防潮、耐高温及耐磨。</w:t>
      </w:r>
      <w:r w:rsidRPr="0093676C">
        <w:rPr>
          <w:rFonts w:asciiTheme="minorEastAsia" w:eastAsiaTheme="minorEastAsia" w:hAnsiTheme="minorEastAsia"/>
        </w:rPr>
        <w:t xml:space="preserve"> </w:t>
      </w:r>
    </w:p>
    <w:p w:rsidR="00DA365A" w:rsidRPr="0093676C" w:rsidRDefault="00DA365A" w:rsidP="00AD1388">
      <w:pPr>
        <w:numPr>
          <w:ilvl w:val="0"/>
          <w:numId w:val="7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双层设计，中间填充有隔音材料。</w:t>
      </w:r>
      <w:r w:rsidRPr="0093676C">
        <w:rPr>
          <w:rFonts w:asciiTheme="minorEastAsia" w:eastAsiaTheme="minorEastAsia" w:hAnsiTheme="minorEastAsia"/>
        </w:rPr>
        <w:t xml:space="preserve"> </w:t>
      </w:r>
    </w:p>
    <w:p w:rsidR="00DA365A" w:rsidRPr="0093676C" w:rsidRDefault="00DA365A" w:rsidP="00AD1388">
      <w:pPr>
        <w:numPr>
          <w:ilvl w:val="0"/>
          <w:numId w:val="7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柜门上边可做成</w:t>
      </w:r>
      <w:r w:rsidRPr="0093676C">
        <w:rPr>
          <w:rFonts w:asciiTheme="minorEastAsia" w:eastAsiaTheme="minorEastAsia" w:hAnsiTheme="minorEastAsia"/>
        </w:rPr>
        <w:t xml:space="preserve"> 45</w:t>
      </w:r>
      <w:r w:rsidRPr="0093676C">
        <w:rPr>
          <w:rFonts w:asciiTheme="minorEastAsia" w:eastAsiaTheme="minorEastAsia" w:hAnsiTheme="minorEastAsia" w:hint="eastAsia"/>
        </w:rPr>
        <w:t>度斜角，柜门</w:t>
      </w:r>
      <w:r w:rsidRPr="0093676C">
        <w:rPr>
          <w:rFonts w:asciiTheme="minorEastAsia" w:eastAsiaTheme="minorEastAsia" w:hAnsiTheme="minorEastAsia"/>
        </w:rPr>
        <w:t>/</w:t>
      </w:r>
      <w:r w:rsidRPr="0093676C">
        <w:rPr>
          <w:rFonts w:asciiTheme="minorEastAsia" w:eastAsiaTheme="minorEastAsia" w:hAnsiTheme="minorEastAsia" w:hint="eastAsia"/>
        </w:rPr>
        <w:t>抽屉面板上可安装标示牌。</w:t>
      </w:r>
      <w:r w:rsidRPr="0093676C">
        <w:rPr>
          <w:rFonts w:asciiTheme="minorEastAsia" w:eastAsiaTheme="minorEastAsia" w:hAnsiTheme="minorEastAsia"/>
        </w:rPr>
        <w:t xml:space="preserve"> </w:t>
      </w:r>
    </w:p>
    <w:p w:rsidR="00DA365A" w:rsidRPr="0093676C" w:rsidRDefault="00DA365A" w:rsidP="00AD1388">
      <w:pPr>
        <w:numPr>
          <w:ilvl w:val="0"/>
          <w:numId w:val="7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柜门颜色为碳灰色（根据采购人要求而定）。</w:t>
      </w:r>
      <w:r w:rsidRPr="0093676C">
        <w:rPr>
          <w:rFonts w:asciiTheme="minorEastAsia" w:eastAsiaTheme="minorEastAsia" w:hAnsiTheme="minorEastAsia"/>
        </w:rPr>
        <w:t xml:space="preserve"> </w:t>
      </w:r>
    </w:p>
    <w:p w:rsidR="00DA365A" w:rsidRPr="0093676C" w:rsidRDefault="00831838"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门铰</w:t>
      </w:r>
      <w:r w:rsidRPr="0093676C">
        <w:rPr>
          <w:rFonts w:asciiTheme="minorEastAsia" w:eastAsiaTheme="minorEastAsia" w:hAnsiTheme="minorEastAsia"/>
        </w:rPr>
        <w:t xml:space="preserve"> </w:t>
      </w:r>
      <w:r w:rsidR="00E11F0D" w:rsidRPr="0093676C">
        <w:rPr>
          <w:rFonts w:asciiTheme="minorEastAsia" w:eastAsiaTheme="minorEastAsia" w:hAnsiTheme="minorEastAsia" w:hint="eastAsia"/>
        </w:rPr>
        <w:t>（跟上述“门铰”技术要求一致</w:t>
      </w:r>
      <w:r w:rsidR="00D14E6B" w:rsidRPr="0093676C">
        <w:rPr>
          <w:rFonts w:asciiTheme="minorEastAsia" w:eastAsiaTheme="minorEastAsia" w:hAnsiTheme="minorEastAsia" w:hint="eastAsia"/>
        </w:rPr>
        <w:t>，下同</w:t>
      </w:r>
      <w:r w:rsidR="00E11F0D" w:rsidRPr="0093676C">
        <w:rPr>
          <w:rFonts w:asciiTheme="minorEastAsia" w:eastAsiaTheme="minorEastAsia" w:hAnsiTheme="minorEastAsia" w:hint="eastAsia"/>
        </w:rPr>
        <w:t>）</w:t>
      </w:r>
      <w:r w:rsidR="00DA365A" w:rsidRPr="0093676C">
        <w:rPr>
          <w:rFonts w:asciiTheme="minorEastAsia" w:eastAsiaTheme="minorEastAsia" w:hAnsiTheme="minorEastAsia"/>
        </w:rPr>
        <w:t xml:space="preserve"> </w:t>
      </w:r>
    </w:p>
    <w:p w:rsidR="00DA365A" w:rsidRPr="0093676C" w:rsidRDefault="00DA365A" w:rsidP="00AD1388">
      <w:pPr>
        <w:numPr>
          <w:ilvl w:val="0"/>
          <w:numId w:val="7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实验室专用合页；</w:t>
      </w:r>
    </w:p>
    <w:p w:rsidR="00DA365A" w:rsidRPr="0093676C" w:rsidRDefault="00DA365A" w:rsidP="00AD1388">
      <w:pPr>
        <w:numPr>
          <w:ilvl w:val="0"/>
          <w:numId w:val="7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lastRenderedPageBreak/>
        <w:t>采用</w:t>
      </w:r>
      <w:r w:rsidRPr="0093676C">
        <w:rPr>
          <w:rFonts w:asciiTheme="minorEastAsia" w:eastAsiaTheme="minorEastAsia" w:hAnsiTheme="minorEastAsia"/>
        </w:rPr>
        <w:t>304#</w:t>
      </w:r>
      <w:r w:rsidRPr="0093676C">
        <w:rPr>
          <w:rFonts w:asciiTheme="minorEastAsia" w:eastAsiaTheme="minorEastAsia" w:hAnsiTheme="minorEastAsia" w:hint="eastAsia"/>
        </w:rPr>
        <w:t>不锈钢阻尼门铰，具有液压缓冲功能暗铰链；</w:t>
      </w:r>
    </w:p>
    <w:p w:rsidR="00DA365A" w:rsidRPr="0093676C" w:rsidRDefault="00DA365A" w:rsidP="00AD1388">
      <w:pPr>
        <w:numPr>
          <w:ilvl w:val="0"/>
          <w:numId w:val="7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非焊接方式将门铰和柜体及柜门固定；</w:t>
      </w:r>
      <w:r w:rsidRPr="0093676C">
        <w:rPr>
          <w:rFonts w:asciiTheme="minorEastAsia" w:eastAsiaTheme="minorEastAsia" w:hAnsiTheme="minorEastAsia"/>
        </w:rPr>
        <w:t xml:space="preserve"> </w:t>
      </w:r>
    </w:p>
    <w:p w:rsidR="00831838" w:rsidRPr="0093676C" w:rsidRDefault="00831838" w:rsidP="00AD1388">
      <w:pPr>
        <w:numPr>
          <w:ilvl w:val="0"/>
          <w:numId w:val="7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符合QB/T 2189-</w:t>
      </w:r>
      <w:r w:rsidRPr="0093676C">
        <w:rPr>
          <w:rFonts w:hint="eastAsia"/>
        </w:rPr>
        <w:t>2013</w:t>
      </w:r>
      <w:r w:rsidRPr="0093676C">
        <w:rPr>
          <w:rFonts w:asciiTheme="minorEastAsia" w:eastAsiaTheme="minorEastAsia" w:hAnsiTheme="minorEastAsia" w:hint="eastAsia"/>
        </w:rPr>
        <w:t>《家具五金杯状暗铰链》标准：操作力在耐久性试验前后，具有自动关闭装置的杯状暗铰链的关闭力应大于0.5N；在耐久性试验前后，打开力和关闭力不应大于20N；垂直静载荷20kg；水平静载荷</w:t>
      </w:r>
      <w:r w:rsidRPr="0093676C">
        <w:rPr>
          <w:rFonts w:asciiTheme="minorEastAsia" w:eastAsiaTheme="minorEastAsia" w:hAnsiTheme="minorEastAsia"/>
        </w:rPr>
        <w:t>4</w:t>
      </w:r>
      <w:r w:rsidRPr="0093676C">
        <w:rPr>
          <w:rFonts w:asciiTheme="minorEastAsia" w:eastAsiaTheme="minorEastAsia" w:hAnsiTheme="minorEastAsia" w:hint="eastAsia"/>
        </w:rPr>
        <w:t>0N；耐久性</w:t>
      </w:r>
      <w:r w:rsidRPr="0093676C">
        <w:rPr>
          <w:rFonts w:asciiTheme="minorEastAsia" w:eastAsiaTheme="minorEastAsia" w:hAnsiTheme="minorEastAsia"/>
        </w:rPr>
        <w:t>8</w:t>
      </w:r>
      <w:r w:rsidRPr="0093676C">
        <w:rPr>
          <w:rFonts w:asciiTheme="minorEastAsia" w:eastAsiaTheme="minorEastAsia" w:hAnsiTheme="minorEastAsia" w:hint="eastAsia"/>
        </w:rPr>
        <w:t>0000次；在使用调整系统前，安装B型试验门时，下沉量不应大于3.0mm。GB24820-2009《实验室家具通用技术条件》：耐腐蚀24h乙酸盐雾试验（ASS），不低于7级。</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拉手</w:t>
      </w:r>
    </w:p>
    <w:p w:rsidR="00DA365A" w:rsidRPr="0093676C" w:rsidRDefault="00DA365A" w:rsidP="00AD1388">
      <w:pPr>
        <w:numPr>
          <w:ilvl w:val="0"/>
          <w:numId w:val="7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采用水晶拉手，拉手底盒颜色可选配。</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层板</w:t>
      </w:r>
      <w:r w:rsidRPr="0093676C">
        <w:rPr>
          <w:rFonts w:asciiTheme="minorEastAsia" w:eastAsiaTheme="minorEastAsia" w:hAnsiTheme="minorEastAsia"/>
        </w:rPr>
        <w:t xml:space="preserve"> </w:t>
      </w:r>
    </w:p>
    <w:p w:rsidR="00DA365A" w:rsidRPr="0093676C" w:rsidRDefault="00DA365A" w:rsidP="00AD1388">
      <w:pPr>
        <w:numPr>
          <w:ilvl w:val="0"/>
          <w:numId w:val="7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环氧树脂喷涂，镀锌钢板材质。</w:t>
      </w:r>
      <w:r w:rsidRPr="0093676C">
        <w:rPr>
          <w:rFonts w:asciiTheme="minorEastAsia" w:eastAsiaTheme="minorEastAsia" w:hAnsiTheme="minorEastAsia"/>
        </w:rPr>
        <w:t xml:space="preserve"> </w:t>
      </w:r>
    </w:p>
    <w:p w:rsidR="00DA365A" w:rsidRPr="0093676C" w:rsidRDefault="00DA365A" w:rsidP="00AD1388">
      <w:pPr>
        <w:numPr>
          <w:ilvl w:val="0"/>
          <w:numId w:val="7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所有带柜门的柜体均可配活动层板，每</w:t>
      </w:r>
      <w:r w:rsidRPr="0093676C">
        <w:rPr>
          <w:rFonts w:asciiTheme="minorEastAsia" w:eastAsiaTheme="minorEastAsia" w:hAnsiTheme="minorEastAsia"/>
        </w:rPr>
        <w:t>20mm</w:t>
      </w:r>
      <w:r w:rsidRPr="0093676C">
        <w:rPr>
          <w:rFonts w:asciiTheme="minorEastAsia" w:eastAsiaTheme="minorEastAsia" w:hAnsiTheme="minorEastAsia" w:hint="eastAsia"/>
        </w:rPr>
        <w:t>可自由上下调节高度。</w:t>
      </w:r>
      <w:r w:rsidRPr="0093676C">
        <w:rPr>
          <w:rFonts w:asciiTheme="minorEastAsia" w:eastAsiaTheme="minorEastAsia" w:hAnsiTheme="minorEastAsia"/>
        </w:rPr>
        <w:t xml:space="preserve"> </w:t>
      </w:r>
    </w:p>
    <w:p w:rsidR="00DA365A" w:rsidRPr="0093676C" w:rsidRDefault="00DA365A" w:rsidP="00AD1388">
      <w:pPr>
        <w:numPr>
          <w:ilvl w:val="0"/>
          <w:numId w:val="7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层板由四个钢制层板扣支撑，承重为大于</w:t>
      </w:r>
      <w:r w:rsidRPr="0093676C">
        <w:rPr>
          <w:rFonts w:asciiTheme="minorEastAsia" w:eastAsiaTheme="minorEastAsia" w:hAnsiTheme="minorEastAsia"/>
        </w:rPr>
        <w:t>50kg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7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层板厚度：</w:t>
      </w:r>
      <w:r w:rsidRPr="0093676C">
        <w:rPr>
          <w:rFonts w:asciiTheme="minorEastAsia" w:eastAsiaTheme="minorEastAsia" w:hAnsiTheme="minorEastAsia"/>
        </w:rPr>
        <w:t>20mm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7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层板颜色白色。</w:t>
      </w:r>
      <w:r w:rsidRPr="0093676C">
        <w:rPr>
          <w:rFonts w:asciiTheme="minorEastAsia" w:eastAsiaTheme="minorEastAsia" w:hAnsiTheme="minorEastAsia"/>
        </w:rPr>
        <w:t xml:space="preserve"> </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抽屉装置</w:t>
      </w:r>
      <w:r w:rsidRPr="0093676C">
        <w:rPr>
          <w:rFonts w:asciiTheme="minorEastAsia" w:eastAsiaTheme="minorEastAsia" w:hAnsiTheme="minorEastAsia"/>
        </w:rPr>
        <w:t xml:space="preserve"> </w:t>
      </w:r>
    </w:p>
    <w:p w:rsidR="00DA365A" w:rsidRPr="0093676C" w:rsidRDefault="00DA365A" w:rsidP="00AD1388">
      <w:pPr>
        <w:numPr>
          <w:ilvl w:val="0"/>
          <w:numId w:val="7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抽屉内板、背板、抽底均采用</w:t>
      </w:r>
      <w:r w:rsidRPr="0093676C">
        <w:rPr>
          <w:rFonts w:asciiTheme="minorEastAsia" w:eastAsiaTheme="minorEastAsia" w:hAnsiTheme="minorEastAsia"/>
        </w:rPr>
        <w:t>0.7mm</w:t>
      </w:r>
      <w:r w:rsidRPr="0093676C">
        <w:rPr>
          <w:rFonts w:asciiTheme="minorEastAsia" w:eastAsiaTheme="minorEastAsia" w:hAnsiTheme="minorEastAsia" w:hint="eastAsia"/>
        </w:rPr>
        <w:t>高温静电喷涂镀锌钢板制作，防化、防潮、耐高温以及耐磨。</w:t>
      </w:r>
    </w:p>
    <w:p w:rsidR="00DA365A" w:rsidRPr="0093676C" w:rsidRDefault="00DA365A" w:rsidP="00AD1388">
      <w:pPr>
        <w:numPr>
          <w:ilvl w:val="0"/>
          <w:numId w:val="7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抽侧附含分隔板卡槽，整体模具一次成型。</w:t>
      </w:r>
    </w:p>
    <w:p w:rsidR="00DA365A" w:rsidRPr="0093676C" w:rsidRDefault="00DA365A" w:rsidP="00AD1388">
      <w:pPr>
        <w:numPr>
          <w:ilvl w:val="0"/>
          <w:numId w:val="7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结构强度经</w:t>
      </w:r>
      <w:r w:rsidRPr="0093676C">
        <w:rPr>
          <w:rFonts w:asciiTheme="minorEastAsia" w:eastAsiaTheme="minorEastAsia" w:hAnsiTheme="minorEastAsia"/>
        </w:rPr>
        <w:t>60N</w:t>
      </w:r>
      <w:r w:rsidRPr="0093676C">
        <w:rPr>
          <w:rFonts w:asciiTheme="minorEastAsia" w:eastAsiaTheme="minorEastAsia" w:hAnsiTheme="minorEastAsia" w:hint="eastAsia"/>
        </w:rPr>
        <w:t>力参照</w:t>
      </w:r>
      <w:r w:rsidRPr="0093676C">
        <w:rPr>
          <w:rFonts w:asciiTheme="minorEastAsia" w:eastAsiaTheme="minorEastAsia" w:hAnsiTheme="minorEastAsia"/>
        </w:rPr>
        <w:t>GB/T10357.5-1989</w:t>
      </w:r>
      <w:r w:rsidRPr="0093676C">
        <w:rPr>
          <w:rFonts w:asciiTheme="minorEastAsia" w:eastAsiaTheme="minorEastAsia" w:hAnsiTheme="minorEastAsia" w:hint="eastAsia"/>
        </w:rPr>
        <w:t>的</w:t>
      </w:r>
      <w:r w:rsidRPr="0093676C">
        <w:rPr>
          <w:rFonts w:asciiTheme="minorEastAsia" w:eastAsiaTheme="minorEastAsia" w:hAnsiTheme="minorEastAsia"/>
        </w:rPr>
        <w:t>7.5.2</w:t>
      </w:r>
      <w:r w:rsidRPr="0093676C">
        <w:rPr>
          <w:rFonts w:asciiTheme="minorEastAsia" w:eastAsiaTheme="minorEastAsia" w:hAnsiTheme="minorEastAsia" w:hint="eastAsia"/>
        </w:rPr>
        <w:t>试验</w:t>
      </w:r>
      <w:r w:rsidRPr="0093676C">
        <w:rPr>
          <w:rFonts w:asciiTheme="minorEastAsia" w:eastAsiaTheme="minorEastAsia" w:hAnsiTheme="minorEastAsia"/>
        </w:rPr>
        <w:t>10</w:t>
      </w:r>
      <w:r w:rsidRPr="0093676C">
        <w:rPr>
          <w:rFonts w:asciiTheme="minorEastAsia" w:eastAsiaTheme="minorEastAsia" w:hAnsiTheme="minorEastAsia" w:hint="eastAsia"/>
        </w:rPr>
        <w:t>次后，零部件无断裂，无磨损、变形，连接部件无松动等现象。</w:t>
      </w:r>
    </w:p>
    <w:p w:rsidR="00DA365A" w:rsidRPr="0093676C" w:rsidRDefault="00831838"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隐藏式静音导轨</w:t>
      </w:r>
      <w:r w:rsidRPr="0093676C">
        <w:rPr>
          <w:rFonts w:asciiTheme="minorEastAsia" w:eastAsiaTheme="minorEastAsia" w:hAnsiTheme="minorEastAsia"/>
        </w:rPr>
        <w:t xml:space="preserve"> </w:t>
      </w:r>
      <w:r w:rsidR="00D14E6B" w:rsidRPr="0093676C">
        <w:rPr>
          <w:rFonts w:asciiTheme="minorEastAsia" w:eastAsiaTheme="minorEastAsia" w:hAnsiTheme="minorEastAsia" w:hint="eastAsia"/>
        </w:rPr>
        <w:t>（跟上述“隐藏式静音导轨”技术要求一致，下同）</w:t>
      </w:r>
    </w:p>
    <w:p w:rsidR="00DA365A" w:rsidRPr="0093676C" w:rsidRDefault="00DA365A" w:rsidP="00AD1388">
      <w:pPr>
        <w:numPr>
          <w:ilvl w:val="0"/>
          <w:numId w:val="7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重负荷包夹式滑轨，自闭式结构设计。可以保护柜体内所承载物体不因关门力太大而受到不必要的损失。</w:t>
      </w:r>
      <w:r w:rsidRPr="0093676C">
        <w:rPr>
          <w:rFonts w:asciiTheme="minorEastAsia" w:eastAsiaTheme="minorEastAsia" w:hAnsiTheme="minorEastAsia"/>
        </w:rPr>
        <w:t xml:space="preserve"> </w:t>
      </w:r>
    </w:p>
    <w:p w:rsidR="00DA365A" w:rsidRPr="0093676C" w:rsidRDefault="00DA365A" w:rsidP="00AD1388">
      <w:pPr>
        <w:numPr>
          <w:ilvl w:val="0"/>
          <w:numId w:val="7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运动负重≧</w:t>
      </w:r>
      <w:r w:rsidRPr="0093676C">
        <w:rPr>
          <w:rFonts w:asciiTheme="minorEastAsia" w:eastAsiaTheme="minorEastAsia" w:hAnsiTheme="minorEastAsia"/>
        </w:rPr>
        <w:t>25kg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10000 </w:t>
      </w:r>
      <w:r w:rsidRPr="0093676C">
        <w:rPr>
          <w:rFonts w:asciiTheme="minorEastAsia" w:eastAsiaTheme="minorEastAsia" w:hAnsiTheme="minorEastAsia" w:hint="eastAsia"/>
        </w:rPr>
        <w:t>次）。</w:t>
      </w:r>
      <w:r w:rsidRPr="0093676C">
        <w:rPr>
          <w:rFonts w:asciiTheme="minorEastAsia" w:eastAsiaTheme="minorEastAsia" w:hAnsiTheme="minorEastAsia"/>
        </w:rPr>
        <w:t xml:space="preserve"> </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电源插座：国标三孔电源插座，带防水防尘盖，等级</w:t>
      </w:r>
      <w:r w:rsidRPr="0093676C">
        <w:rPr>
          <w:rFonts w:asciiTheme="minorEastAsia" w:eastAsiaTheme="minorEastAsia" w:hAnsiTheme="minorEastAsia"/>
        </w:rPr>
        <w:t xml:space="preserve"> IP44</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漏电保护：根据仪器回路选择合适的断路器及漏电保护。</w:t>
      </w:r>
      <w:r w:rsidRPr="0093676C">
        <w:rPr>
          <w:rFonts w:asciiTheme="minorEastAsia" w:eastAsiaTheme="minorEastAsia" w:hAnsiTheme="minorEastAsia"/>
        </w:rPr>
        <w:t xml:space="preserve"> </w:t>
      </w:r>
    </w:p>
    <w:p w:rsidR="00DA365A" w:rsidRPr="0093676C" w:rsidRDefault="00DA365A" w:rsidP="00AD1388">
      <w:pPr>
        <w:numPr>
          <w:ilvl w:val="0"/>
          <w:numId w:val="67"/>
        </w:numPr>
        <w:spacing w:line="360" w:lineRule="auto"/>
        <w:rPr>
          <w:rFonts w:asciiTheme="minorEastAsia" w:eastAsiaTheme="minorEastAsia" w:hAnsiTheme="minorEastAsia"/>
        </w:rPr>
      </w:pPr>
      <w:r w:rsidRPr="0093676C">
        <w:rPr>
          <w:rFonts w:asciiTheme="minorEastAsia" w:eastAsiaTheme="minorEastAsia" w:hAnsiTheme="minorEastAsia" w:hint="eastAsia"/>
        </w:rPr>
        <w:t>实验台承重能力不小于</w:t>
      </w:r>
      <w:r w:rsidRPr="0093676C">
        <w:rPr>
          <w:rFonts w:asciiTheme="minorEastAsia" w:eastAsiaTheme="minorEastAsia" w:hAnsiTheme="minorEastAsia"/>
        </w:rPr>
        <w:t xml:space="preserve"> 300kg/m2</w:t>
      </w:r>
      <w:r w:rsidRPr="0093676C">
        <w:rPr>
          <w:rFonts w:asciiTheme="minorEastAsia" w:eastAsiaTheme="minorEastAsia" w:hAnsiTheme="minorEastAsia" w:hint="eastAsia"/>
        </w:rPr>
        <w:t>。</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边台</w:t>
      </w:r>
    </w:p>
    <w:p w:rsidR="00DA365A" w:rsidRPr="0093676C" w:rsidRDefault="00DA365A" w:rsidP="00AD1388">
      <w:pPr>
        <w:numPr>
          <w:ilvl w:val="0"/>
          <w:numId w:val="76"/>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规格及数量分布说明：</w:t>
      </w:r>
      <w:r w:rsidRPr="0093676C">
        <w:rPr>
          <w:rFonts w:asciiTheme="minorEastAsia" w:eastAsiaTheme="minorEastAsia" w:hAnsiTheme="minorEastAsia" w:hint="eastAsia"/>
          <w:b/>
          <w:bCs/>
          <w:u w:val="wave"/>
        </w:rPr>
        <w:t>采购人提供设备清单和实验室平面图，投标人需参考采购人提</w:t>
      </w:r>
      <w:r w:rsidRPr="0093676C">
        <w:rPr>
          <w:rFonts w:asciiTheme="minorEastAsia" w:eastAsiaTheme="minorEastAsia" w:hAnsiTheme="minorEastAsia" w:hint="eastAsia"/>
          <w:b/>
          <w:bCs/>
          <w:u w:val="wave"/>
        </w:rPr>
        <w:lastRenderedPageBreak/>
        <w:t>供的资料在投标时提供设计图纸。</w:t>
      </w:r>
      <w:r w:rsidRPr="0093676C">
        <w:rPr>
          <w:rFonts w:asciiTheme="minorEastAsia" w:eastAsiaTheme="minorEastAsia" w:hAnsiTheme="minorEastAsia"/>
        </w:rPr>
        <w:t xml:space="preserve"> </w:t>
      </w:r>
    </w:p>
    <w:p w:rsidR="00DA365A" w:rsidRPr="0093676C" w:rsidRDefault="00DA365A" w:rsidP="00AD1388">
      <w:pPr>
        <w:numPr>
          <w:ilvl w:val="0"/>
          <w:numId w:val="76"/>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主要用途：摆放精密仪器设备、玻璃器皿、辅助设备和部分实验操作。</w:t>
      </w:r>
      <w:r w:rsidRPr="0093676C">
        <w:rPr>
          <w:rFonts w:asciiTheme="minorEastAsia" w:eastAsiaTheme="minorEastAsia" w:hAnsiTheme="minorEastAsia"/>
        </w:rPr>
        <w:t xml:space="preserve"> </w:t>
      </w:r>
    </w:p>
    <w:p w:rsidR="00DA365A" w:rsidRPr="0093676C" w:rsidRDefault="00DA365A" w:rsidP="00AD1388">
      <w:pPr>
        <w:numPr>
          <w:ilvl w:val="0"/>
          <w:numId w:val="76"/>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实验台根据不同需求配置试剂架、洗眼器、滴水架、水龙头和水槽等，耐腐蚀（含酸碱腐蚀和有机溶剂腐蚀）、耐高温、易清洗、耐磨耐刻刮，水路、气路安装方便美观，根据需要配置漏电保护及电源插座。每个中央台下须配置一个垃圾回收柜。</w:t>
      </w:r>
      <w:r w:rsidRPr="0093676C">
        <w:rPr>
          <w:rFonts w:asciiTheme="minorEastAsia" w:eastAsiaTheme="minorEastAsia" w:hAnsiTheme="minorEastAsia"/>
        </w:rPr>
        <w:t xml:space="preserve"> </w:t>
      </w:r>
    </w:p>
    <w:p w:rsidR="00DA365A" w:rsidRPr="0093676C" w:rsidRDefault="00DA365A" w:rsidP="00AD1388">
      <w:pPr>
        <w:numPr>
          <w:ilvl w:val="0"/>
          <w:numId w:val="76"/>
        </w:numPr>
        <w:spacing w:line="360" w:lineRule="auto"/>
        <w:rPr>
          <w:rFonts w:asciiTheme="minorEastAsia" w:eastAsiaTheme="minorEastAsia" w:hAnsiTheme="minorEastAsia"/>
        </w:rPr>
      </w:pPr>
      <w:r w:rsidRPr="0093676C">
        <w:rPr>
          <w:rFonts w:asciiTheme="minorEastAsia" w:eastAsiaTheme="minorEastAsia" w:hAnsiTheme="minorEastAsia" w:hint="eastAsia"/>
        </w:rPr>
        <w:t>结构要求：采用落地式柜体结构，承重</w:t>
      </w:r>
      <w:r w:rsidRPr="0093676C">
        <w:rPr>
          <w:rFonts w:asciiTheme="minorEastAsia" w:eastAsiaTheme="minorEastAsia" w:hAnsiTheme="minorEastAsia"/>
        </w:rPr>
        <w:t>300kg/</w:t>
      </w:r>
      <w:r w:rsidRPr="0093676C">
        <w:rPr>
          <w:rFonts w:asciiTheme="minorEastAsia" w:eastAsiaTheme="minorEastAsia" w:hAnsiTheme="minorEastAsia" w:hint="eastAsia"/>
        </w:rPr>
        <w:t>米。</w:t>
      </w:r>
    </w:p>
    <w:p w:rsidR="00DA365A" w:rsidRPr="0093676C" w:rsidRDefault="00DA365A" w:rsidP="00AD1388">
      <w:pPr>
        <w:numPr>
          <w:ilvl w:val="0"/>
          <w:numId w:val="76"/>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台面</w:t>
      </w:r>
      <w:r w:rsidRPr="0093676C">
        <w:rPr>
          <w:rFonts w:asciiTheme="minorEastAsia" w:eastAsiaTheme="minorEastAsia" w:hAnsiTheme="minorEastAsia"/>
        </w:rPr>
        <w:t xml:space="preserve"> </w:t>
      </w:r>
    </w:p>
    <w:p w:rsidR="00DA365A" w:rsidRPr="0093676C" w:rsidRDefault="00DA365A" w:rsidP="00AD1388">
      <w:pPr>
        <w:numPr>
          <w:ilvl w:val="0"/>
          <w:numId w:val="7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台面板材：</w:t>
      </w:r>
      <w:r w:rsidR="003F1ED7" w:rsidRPr="0093676C">
        <w:rPr>
          <w:rFonts w:asciiTheme="minorEastAsia" w:eastAsiaTheme="minorEastAsia" w:hAnsiTheme="minorEastAsia" w:hint="eastAsia"/>
        </w:rPr>
        <w:t>树脂理化板（千思板）</w:t>
      </w:r>
      <w:r w:rsidRPr="0093676C">
        <w:rPr>
          <w:rFonts w:asciiTheme="minorEastAsia" w:eastAsiaTheme="minorEastAsia" w:hAnsiTheme="minorEastAsia" w:hint="eastAsia"/>
        </w:rPr>
        <w:t>。</w:t>
      </w:r>
    </w:p>
    <w:p w:rsidR="003A678D" w:rsidRPr="0093676C" w:rsidRDefault="003A678D" w:rsidP="00AD1388">
      <w:pPr>
        <w:numPr>
          <w:ilvl w:val="0"/>
          <w:numId w:val="78"/>
        </w:numPr>
        <w:spacing w:line="360" w:lineRule="auto"/>
        <w:ind w:firstLine="431"/>
        <w:rPr>
          <w:rFonts w:asciiTheme="minorEastAsia" w:eastAsiaTheme="minorEastAsia" w:hAnsiTheme="minorEastAsia"/>
        </w:rPr>
      </w:pPr>
      <w:r w:rsidRPr="0093676C">
        <w:rPr>
          <w:rFonts w:hint="eastAsia"/>
        </w:rPr>
        <w:t>台面板需依据</w:t>
      </w:r>
      <w:r w:rsidRPr="0093676C">
        <w:rPr>
          <w:rFonts w:hint="eastAsia"/>
        </w:rPr>
        <w:t>G</w:t>
      </w:r>
      <w:r w:rsidRPr="0093676C">
        <w:t>B/T17657-2013</w:t>
      </w:r>
      <w:r w:rsidRPr="0093676C">
        <w:rPr>
          <w:rFonts w:hint="eastAsia"/>
        </w:rPr>
        <w:t>测试标准，提供至少</w:t>
      </w:r>
      <w:r w:rsidRPr="0093676C">
        <w:rPr>
          <w:rFonts w:hint="eastAsia"/>
        </w:rPr>
        <w:t>4</w:t>
      </w:r>
      <w:r w:rsidRPr="0093676C">
        <w:t>0</w:t>
      </w:r>
      <w:r w:rsidRPr="0093676C">
        <w:rPr>
          <w:rFonts w:hint="eastAsia"/>
        </w:rPr>
        <w:t>种化学试剂报告，其中至少包含硫酸</w:t>
      </w:r>
      <w:r w:rsidRPr="0093676C">
        <w:rPr>
          <w:rFonts w:hint="eastAsia"/>
        </w:rPr>
        <w:t>98%</w:t>
      </w:r>
      <w:r w:rsidRPr="0093676C">
        <w:rPr>
          <w:rFonts w:hint="eastAsia"/>
        </w:rPr>
        <w:t>，硝酸</w:t>
      </w:r>
      <w:r w:rsidRPr="0093676C">
        <w:rPr>
          <w:rFonts w:hint="eastAsia"/>
        </w:rPr>
        <w:t>65%</w:t>
      </w:r>
      <w:r w:rsidRPr="0093676C">
        <w:rPr>
          <w:rFonts w:hint="eastAsia"/>
        </w:rPr>
        <w:t>，磷酸</w:t>
      </w:r>
      <w:r w:rsidRPr="0093676C">
        <w:rPr>
          <w:rFonts w:hint="eastAsia"/>
        </w:rPr>
        <w:t>85%</w:t>
      </w:r>
      <w:r w:rsidRPr="0093676C">
        <w:rPr>
          <w:rFonts w:hint="eastAsia"/>
        </w:rPr>
        <w:t>，盐酸</w:t>
      </w:r>
      <w:r w:rsidRPr="0093676C">
        <w:rPr>
          <w:rFonts w:hint="eastAsia"/>
        </w:rPr>
        <w:t>37%</w:t>
      </w:r>
      <w:r w:rsidRPr="0093676C">
        <w:rPr>
          <w:rFonts w:hint="eastAsia"/>
        </w:rPr>
        <w:t>，氢氧化钠</w:t>
      </w:r>
      <w:r w:rsidRPr="0093676C">
        <w:rPr>
          <w:rFonts w:hint="eastAsia"/>
        </w:rPr>
        <w:t>40%</w:t>
      </w:r>
      <w:r w:rsidRPr="0093676C">
        <w:rPr>
          <w:rFonts w:hint="eastAsia"/>
        </w:rPr>
        <w:t>，</w:t>
      </w:r>
      <w:r w:rsidRPr="0093676C">
        <w:rPr>
          <w:rFonts w:hint="eastAsia"/>
        </w:rPr>
        <w:t>7</w:t>
      </w:r>
      <w:r w:rsidRPr="0093676C">
        <w:t>7%</w:t>
      </w:r>
      <w:r w:rsidRPr="0093676C">
        <w:rPr>
          <w:rFonts w:hint="eastAsia"/>
        </w:rPr>
        <w:t>硫酸</w:t>
      </w:r>
      <w:r w:rsidRPr="0093676C">
        <w:rPr>
          <w:rFonts w:hint="eastAsia"/>
        </w:rPr>
        <w:t>+</w:t>
      </w:r>
      <w:r w:rsidRPr="0093676C">
        <w:t>65%</w:t>
      </w:r>
      <w:r w:rsidRPr="0093676C">
        <w:rPr>
          <w:rFonts w:hint="eastAsia"/>
        </w:rPr>
        <w:t>硝酸，二氯甲烷，甲醇，丙酮等化学物，测试结果为</w:t>
      </w:r>
      <w:r w:rsidRPr="0093676C">
        <w:rPr>
          <w:rFonts w:hint="eastAsia"/>
        </w:rPr>
        <w:t>5</w:t>
      </w:r>
      <w:r w:rsidRPr="0093676C">
        <w:rPr>
          <w:rFonts w:hint="eastAsia"/>
        </w:rPr>
        <w:t>级。</w:t>
      </w:r>
    </w:p>
    <w:p w:rsidR="003A678D" w:rsidRPr="0093676C" w:rsidRDefault="003A678D" w:rsidP="00AD1388">
      <w:pPr>
        <w:numPr>
          <w:ilvl w:val="0"/>
          <w:numId w:val="78"/>
        </w:numPr>
        <w:spacing w:line="360" w:lineRule="auto"/>
        <w:ind w:firstLine="431"/>
        <w:rPr>
          <w:rFonts w:asciiTheme="minorEastAsia" w:eastAsiaTheme="minorEastAsia" w:hAnsiTheme="minorEastAsia"/>
        </w:rPr>
      </w:pPr>
      <w:r w:rsidRPr="0093676C">
        <w:rPr>
          <w:rFonts w:hint="eastAsia"/>
        </w:rPr>
        <w:t>为保证实验室空气质量及工作人员安全，台面板要求</w:t>
      </w:r>
      <w:r w:rsidRPr="0093676C">
        <w:rPr>
          <w:rFonts w:hint="eastAsia"/>
        </w:rPr>
        <w:t>TVOC</w:t>
      </w:r>
      <w:r w:rsidRPr="0093676C">
        <w:rPr>
          <w:rFonts w:hint="eastAsia"/>
        </w:rPr>
        <w:t>挥发性有机物测试标准最大允许预测浓度为</w:t>
      </w:r>
      <w:r w:rsidRPr="0093676C">
        <w:rPr>
          <w:rFonts w:hint="eastAsia"/>
        </w:rPr>
        <w:t>0.22mg/m</w:t>
      </w:r>
      <w:r w:rsidRPr="0093676C">
        <w:rPr>
          <w:rFonts w:hint="eastAsia"/>
        </w:rPr>
        <w:t>³，总醛最大允许预测浓度为</w:t>
      </w:r>
      <w:r w:rsidRPr="0093676C">
        <w:rPr>
          <w:rFonts w:hint="eastAsia"/>
        </w:rPr>
        <w:t>0.043ppm</w:t>
      </w:r>
      <w:r w:rsidRPr="0093676C">
        <w:rPr>
          <w:rFonts w:hint="eastAsia"/>
        </w:rPr>
        <w:t>，</w:t>
      </w:r>
      <w:r w:rsidRPr="0093676C">
        <w:rPr>
          <w:rFonts w:hint="eastAsia"/>
        </w:rPr>
        <w:t>4-</w:t>
      </w:r>
      <w:r w:rsidRPr="0093676C">
        <w:rPr>
          <w:rFonts w:hint="eastAsia"/>
        </w:rPr>
        <w:t>苯基环己烯最大预测浓度为</w:t>
      </w:r>
      <w:r w:rsidRPr="0093676C">
        <w:rPr>
          <w:rFonts w:hint="eastAsia"/>
        </w:rPr>
        <w:t>6.5ug/m</w:t>
      </w:r>
      <w:r w:rsidRPr="0093676C">
        <w:rPr>
          <w:rFonts w:hint="eastAsia"/>
        </w:rPr>
        <w:t>³。</w:t>
      </w:r>
    </w:p>
    <w:p w:rsidR="003A678D" w:rsidRPr="0093676C" w:rsidRDefault="003A678D" w:rsidP="00AD1388">
      <w:pPr>
        <w:numPr>
          <w:ilvl w:val="0"/>
          <w:numId w:val="78"/>
        </w:numPr>
        <w:spacing w:line="360" w:lineRule="auto"/>
        <w:ind w:firstLine="431"/>
        <w:rPr>
          <w:lang/>
        </w:rPr>
      </w:pPr>
      <w:r w:rsidRPr="0093676C">
        <w:rPr>
          <w:rFonts w:hint="eastAsia"/>
        </w:rPr>
        <w:t>表面耐高温性能为</w:t>
      </w:r>
      <w:r w:rsidRPr="0093676C">
        <w:rPr>
          <w:rFonts w:hint="eastAsia"/>
        </w:rPr>
        <w:t>:</w:t>
      </w:r>
      <w:r w:rsidRPr="0093676C">
        <w:t xml:space="preserve"> </w:t>
      </w:r>
      <w:r w:rsidRPr="0093676C">
        <w:rPr>
          <w:rFonts w:hint="eastAsia"/>
        </w:rPr>
        <w:t>试件表面无裂纹；</w:t>
      </w:r>
      <w:r w:rsidRPr="0093676C">
        <w:rPr>
          <w:rFonts w:hint="eastAsia"/>
          <w:lang/>
        </w:rPr>
        <w:t>表面耐水蒸气性能</w:t>
      </w:r>
      <w:r w:rsidRPr="0093676C">
        <w:rPr>
          <w:rFonts w:hint="eastAsia"/>
          <w:lang/>
        </w:rPr>
        <w:t xml:space="preserve"> 5</w:t>
      </w:r>
      <w:r w:rsidRPr="0093676C">
        <w:rPr>
          <w:rFonts w:hint="eastAsia"/>
          <w:lang/>
        </w:rPr>
        <w:t>级</w:t>
      </w:r>
      <w:r w:rsidRPr="0093676C">
        <w:rPr>
          <w:rFonts w:hint="eastAsia"/>
          <w:lang/>
        </w:rPr>
        <w:t>,</w:t>
      </w:r>
      <w:r w:rsidRPr="0093676C">
        <w:rPr>
          <w:lang/>
        </w:rPr>
        <w:t xml:space="preserve"> </w:t>
      </w:r>
      <w:r w:rsidRPr="0093676C">
        <w:rPr>
          <w:rFonts w:hint="eastAsia"/>
          <w:lang/>
        </w:rPr>
        <w:t>表面耐香烟灼烧性能</w:t>
      </w:r>
      <w:r w:rsidRPr="0093676C">
        <w:rPr>
          <w:rFonts w:hint="eastAsia"/>
          <w:lang/>
        </w:rPr>
        <w:t xml:space="preserve"> 5</w:t>
      </w:r>
      <w:r w:rsidRPr="0093676C">
        <w:rPr>
          <w:lang/>
        </w:rPr>
        <w:t xml:space="preserve"> </w:t>
      </w:r>
      <w:r w:rsidRPr="0093676C">
        <w:rPr>
          <w:rFonts w:hint="eastAsia"/>
          <w:lang/>
        </w:rPr>
        <w:t>级</w:t>
      </w:r>
      <w:r w:rsidRPr="0093676C">
        <w:rPr>
          <w:lang/>
        </w:rPr>
        <w:t xml:space="preserve">, </w:t>
      </w:r>
      <w:r w:rsidRPr="0093676C">
        <w:rPr>
          <w:rFonts w:hint="eastAsia"/>
          <w:lang/>
        </w:rPr>
        <w:t>表面耐干热性能</w:t>
      </w:r>
      <w:r w:rsidRPr="0093676C">
        <w:rPr>
          <w:rFonts w:hint="eastAsia"/>
          <w:lang/>
        </w:rPr>
        <w:t>5</w:t>
      </w:r>
      <w:r w:rsidRPr="0093676C">
        <w:rPr>
          <w:rFonts w:hint="eastAsia"/>
          <w:lang/>
        </w:rPr>
        <w:t>级</w:t>
      </w:r>
      <w:r w:rsidRPr="0093676C">
        <w:rPr>
          <w:lang/>
        </w:rPr>
        <w:t xml:space="preserve">, </w:t>
      </w:r>
      <w:r w:rsidRPr="0093676C">
        <w:rPr>
          <w:rFonts w:hint="eastAsia"/>
          <w:lang/>
        </w:rPr>
        <w:t>表面耐湿热性能</w:t>
      </w:r>
      <w:r w:rsidRPr="0093676C">
        <w:rPr>
          <w:rFonts w:hint="eastAsia"/>
          <w:lang/>
        </w:rPr>
        <w:t>5</w:t>
      </w:r>
      <w:r w:rsidRPr="0093676C">
        <w:rPr>
          <w:rFonts w:hint="eastAsia"/>
          <w:lang/>
        </w:rPr>
        <w:t>级，无明显变化；</w:t>
      </w:r>
      <w:r w:rsidRPr="0093676C">
        <w:t>24h</w:t>
      </w:r>
      <w:r w:rsidRPr="0093676C">
        <w:rPr>
          <w:rFonts w:hint="eastAsia"/>
        </w:rPr>
        <w:t>吸水率</w:t>
      </w:r>
      <w:r w:rsidRPr="0093676C">
        <w:rPr>
          <w:rFonts w:hint="eastAsia"/>
        </w:rPr>
        <w:t>:</w:t>
      </w:r>
      <w:r w:rsidRPr="0093676C">
        <w:t xml:space="preserve"> </w:t>
      </w:r>
      <w:r w:rsidRPr="0093676C">
        <w:rPr>
          <w:rFonts w:hint="eastAsia"/>
        </w:rPr>
        <w:t>≤</w:t>
      </w:r>
      <w:r w:rsidRPr="0093676C">
        <w:t>0.1%</w:t>
      </w:r>
      <w:r w:rsidRPr="0093676C">
        <w:rPr>
          <w:rFonts w:hint="eastAsia"/>
        </w:rPr>
        <w:t>；耐沸水性能：质量增加百分率≤</w:t>
      </w:r>
      <w:r w:rsidRPr="0093676C">
        <w:t xml:space="preserve">0.4%, </w:t>
      </w:r>
      <w:r w:rsidRPr="0093676C">
        <w:rPr>
          <w:rFonts w:hint="eastAsia"/>
        </w:rPr>
        <w:t>厚度增加百分率≤</w:t>
      </w:r>
      <w:r w:rsidRPr="0093676C">
        <w:rPr>
          <w:rFonts w:hint="eastAsia"/>
        </w:rPr>
        <w:t>0.4%,</w:t>
      </w:r>
      <w:r w:rsidRPr="0093676C">
        <w:t xml:space="preserve"> </w:t>
      </w:r>
      <w:r w:rsidRPr="0093676C">
        <w:rPr>
          <w:rFonts w:hint="eastAsia"/>
        </w:rPr>
        <w:t>表面质量</w:t>
      </w:r>
      <w:r w:rsidRPr="0093676C">
        <w:rPr>
          <w:rFonts w:hint="eastAsia"/>
        </w:rPr>
        <w:t>5</w:t>
      </w:r>
      <w:r w:rsidRPr="0093676C">
        <w:rPr>
          <w:rFonts w:hint="eastAsia"/>
        </w:rPr>
        <w:t>级</w:t>
      </w:r>
      <w:r w:rsidRPr="0093676C">
        <w:rPr>
          <w:rFonts w:hint="eastAsia"/>
        </w:rPr>
        <w:t>(</w:t>
      </w:r>
      <w:r w:rsidRPr="0093676C">
        <w:rPr>
          <w:rFonts w:hint="eastAsia"/>
        </w:rPr>
        <w:t>无变化</w:t>
      </w:r>
      <w:r w:rsidRPr="0093676C">
        <w:rPr>
          <w:rFonts w:hint="eastAsia"/>
        </w:rPr>
        <w:t>)</w:t>
      </w:r>
      <w:r w:rsidRPr="0093676C">
        <w:rPr>
          <w:rFonts w:hint="eastAsia"/>
        </w:rPr>
        <w:t>；尺寸稳定性</w:t>
      </w:r>
      <w:r w:rsidRPr="0093676C">
        <w:rPr>
          <w:rFonts w:hint="eastAsia"/>
        </w:rPr>
        <w:t>:</w:t>
      </w:r>
      <w:r w:rsidRPr="0093676C">
        <w:t xml:space="preserve"> </w:t>
      </w:r>
      <w:r w:rsidRPr="0093676C">
        <w:rPr>
          <w:rFonts w:hint="eastAsia"/>
        </w:rPr>
        <w:t>横向和纵向均需一致且≤</w:t>
      </w:r>
      <w:r w:rsidRPr="0093676C">
        <w:t xml:space="preserve"> </w:t>
      </w:r>
      <w:r w:rsidRPr="0093676C">
        <w:rPr>
          <w:rFonts w:hint="eastAsia"/>
        </w:rPr>
        <w:t>0</w:t>
      </w:r>
      <w:r w:rsidRPr="0093676C">
        <w:t>.1%</w:t>
      </w:r>
      <w:r w:rsidRPr="0093676C">
        <w:rPr>
          <w:rFonts w:hint="eastAsia"/>
        </w:rPr>
        <w:t>；漆膜硬度</w:t>
      </w:r>
      <w:r w:rsidRPr="0093676C">
        <w:rPr>
          <w:rFonts w:hint="eastAsia"/>
        </w:rPr>
        <w:t>&gt;</w:t>
      </w:r>
      <w:r w:rsidRPr="0093676C">
        <w:t>9H</w:t>
      </w:r>
      <w:r w:rsidRPr="0093676C">
        <w:rPr>
          <w:rFonts w:hint="eastAsia"/>
        </w:rPr>
        <w:t>；抗大直径球冲击</w:t>
      </w:r>
      <w:r w:rsidRPr="0093676C">
        <w:rPr>
          <w:rFonts w:hint="eastAsia"/>
        </w:rPr>
        <w:t xml:space="preserve">, </w:t>
      </w:r>
      <w:r w:rsidRPr="0093676C">
        <w:rPr>
          <w:rFonts w:hint="eastAsia"/>
        </w:rPr>
        <w:t>落差≥</w:t>
      </w:r>
      <w:r w:rsidRPr="0093676C">
        <w:rPr>
          <w:rFonts w:hint="eastAsia"/>
        </w:rPr>
        <w:t xml:space="preserve">1.8m, </w:t>
      </w:r>
      <w:r w:rsidRPr="0093676C">
        <w:rPr>
          <w:rFonts w:hint="eastAsia"/>
        </w:rPr>
        <w:t>压痕直径≤</w:t>
      </w:r>
      <w:r w:rsidRPr="0093676C">
        <w:t>5.0</w:t>
      </w:r>
      <w:r w:rsidRPr="0093676C">
        <w:rPr>
          <w:rFonts w:hint="eastAsia"/>
        </w:rPr>
        <w:t>mm</w:t>
      </w:r>
      <w:r w:rsidRPr="0093676C">
        <w:rPr>
          <w:rFonts w:hint="eastAsia"/>
        </w:rPr>
        <w:t>。</w:t>
      </w:r>
    </w:p>
    <w:p w:rsidR="00DA365A" w:rsidRPr="0093676C" w:rsidRDefault="00DA365A" w:rsidP="00AD1388">
      <w:pPr>
        <w:numPr>
          <w:ilvl w:val="0"/>
          <w:numId w:val="7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厚度要求：≧</w:t>
      </w:r>
      <w:r w:rsidRPr="0093676C">
        <w:rPr>
          <w:rFonts w:asciiTheme="minorEastAsia" w:eastAsiaTheme="minorEastAsia" w:hAnsiTheme="minorEastAsia"/>
        </w:rPr>
        <w:t>20mm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7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颜色：白色（根据采购人要求而定）。</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柜体</w:t>
      </w:r>
      <w:r w:rsidRPr="0093676C">
        <w:rPr>
          <w:rFonts w:asciiTheme="minorEastAsia" w:eastAsiaTheme="minorEastAsia" w:hAnsiTheme="minorEastAsia"/>
        </w:rPr>
        <w:t xml:space="preserve"> </w:t>
      </w:r>
    </w:p>
    <w:p w:rsidR="00DA365A" w:rsidRPr="0093676C" w:rsidRDefault="00DA365A" w:rsidP="00AD1388">
      <w:pPr>
        <w:numPr>
          <w:ilvl w:val="0"/>
          <w:numId w:val="7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柜体材质为</w:t>
      </w:r>
      <w:r w:rsidR="003A678D" w:rsidRPr="0093676C">
        <w:rPr>
          <w:rFonts w:asciiTheme="minorEastAsia" w:eastAsiaTheme="minorEastAsia" w:hAnsiTheme="minorEastAsia" w:hint="eastAsia"/>
        </w:rPr>
        <w:t>环氧树脂静电粉末喷涂电解钢板</w:t>
      </w:r>
      <w:r w:rsidRPr="0093676C">
        <w:rPr>
          <w:rFonts w:asciiTheme="minorEastAsia" w:eastAsiaTheme="minorEastAsia" w:hAnsiTheme="minorEastAsia" w:hint="eastAsia"/>
        </w:rPr>
        <w:t>，防化、防潮、耐高温及耐磨。</w:t>
      </w:r>
      <w:r w:rsidRPr="0093676C">
        <w:rPr>
          <w:rFonts w:asciiTheme="minorEastAsia" w:eastAsiaTheme="minorEastAsia" w:hAnsiTheme="minorEastAsia"/>
        </w:rPr>
        <w:t xml:space="preserve"> </w:t>
      </w:r>
    </w:p>
    <w:p w:rsidR="00DA365A" w:rsidRPr="0093676C" w:rsidRDefault="00DA365A" w:rsidP="00AD1388">
      <w:pPr>
        <w:numPr>
          <w:ilvl w:val="0"/>
          <w:numId w:val="7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柜体采用</w:t>
      </w:r>
      <w:r w:rsidRPr="0093676C">
        <w:rPr>
          <w:rFonts w:asciiTheme="minorEastAsia" w:eastAsiaTheme="minorEastAsia" w:hAnsiTheme="minorEastAsia"/>
        </w:rPr>
        <w:t xml:space="preserve">0.8-1.2mm +/-0.07mm </w:t>
      </w:r>
      <w:r w:rsidR="003A678D" w:rsidRPr="0093676C">
        <w:rPr>
          <w:rFonts w:asciiTheme="minorEastAsia" w:eastAsiaTheme="minorEastAsia" w:hAnsiTheme="minorEastAsia" w:hint="eastAsia"/>
        </w:rPr>
        <w:t>电解钢板</w:t>
      </w:r>
      <w:r w:rsidRPr="0093676C">
        <w:rPr>
          <w:rFonts w:asciiTheme="minorEastAsia" w:eastAsiaTheme="minorEastAsia" w:hAnsiTheme="minorEastAsia" w:hint="eastAsia"/>
        </w:rPr>
        <w:t>，拉力强度</w:t>
      </w:r>
      <w:r w:rsidRPr="0093676C">
        <w:rPr>
          <w:rFonts w:asciiTheme="minorEastAsia" w:eastAsiaTheme="minorEastAsia" w:hAnsiTheme="minorEastAsia"/>
        </w:rPr>
        <w:t>&gt;270n/mm2</w:t>
      </w:r>
      <w:r w:rsidRPr="0093676C">
        <w:rPr>
          <w:rFonts w:asciiTheme="minorEastAsia" w:eastAsiaTheme="minorEastAsia" w:hAnsiTheme="minorEastAsia" w:hint="eastAsia"/>
        </w:rPr>
        <w:t>，内外两面电镀锌</w:t>
      </w:r>
      <w:r w:rsidRPr="0093676C">
        <w:rPr>
          <w:rFonts w:asciiTheme="minorEastAsia" w:eastAsiaTheme="minorEastAsia" w:hAnsiTheme="minorEastAsia"/>
        </w:rPr>
        <w:t>20g/m2(~2.8uM)</w:t>
      </w:r>
      <w:r w:rsidRPr="0093676C">
        <w:rPr>
          <w:rFonts w:asciiTheme="minorEastAsia" w:eastAsiaTheme="minorEastAsia" w:hAnsiTheme="minorEastAsia" w:hint="eastAsia"/>
        </w:rPr>
        <w:t>，表面均经静电及磷化处理，环氧树脂喷涂厚度≧</w:t>
      </w:r>
      <w:r w:rsidRPr="0093676C">
        <w:rPr>
          <w:rFonts w:asciiTheme="minorEastAsia" w:eastAsiaTheme="minorEastAsia" w:hAnsiTheme="minorEastAsia"/>
        </w:rPr>
        <w:t>75um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7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柜体为独立的、可拆装。各个柜体可以单独或组合使用。单元柜体含单门吊柜、双门吊柜和三抽屉吊柜等。</w:t>
      </w:r>
      <w:r w:rsidRPr="0093676C">
        <w:rPr>
          <w:rFonts w:asciiTheme="minorEastAsia" w:eastAsiaTheme="minorEastAsia" w:hAnsiTheme="minorEastAsia"/>
        </w:rPr>
        <w:t xml:space="preserve"> </w:t>
      </w:r>
    </w:p>
    <w:p w:rsidR="00DA365A" w:rsidRPr="0093676C" w:rsidRDefault="00DA365A" w:rsidP="00AD1388">
      <w:pPr>
        <w:numPr>
          <w:ilvl w:val="0"/>
          <w:numId w:val="7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柜体颜色为白色（根据采购人要求而定）。</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lastRenderedPageBreak/>
        <w:t>柜门</w:t>
      </w:r>
      <w:r w:rsidRPr="0093676C">
        <w:rPr>
          <w:rFonts w:asciiTheme="minorEastAsia" w:eastAsiaTheme="minorEastAsia" w:hAnsiTheme="minorEastAsia"/>
        </w:rPr>
        <w:t>/</w:t>
      </w:r>
      <w:r w:rsidRPr="0093676C">
        <w:rPr>
          <w:rFonts w:asciiTheme="minorEastAsia" w:eastAsiaTheme="minorEastAsia" w:hAnsiTheme="minorEastAsia" w:hint="eastAsia"/>
        </w:rPr>
        <w:t>抽屉面板</w:t>
      </w:r>
      <w:r w:rsidRPr="0093676C">
        <w:rPr>
          <w:rFonts w:asciiTheme="minorEastAsia" w:eastAsiaTheme="minorEastAsia" w:hAnsiTheme="minorEastAsia"/>
        </w:rPr>
        <w:t xml:space="preserve"> </w:t>
      </w:r>
    </w:p>
    <w:p w:rsidR="00DA365A" w:rsidRPr="0093676C" w:rsidRDefault="003A678D" w:rsidP="00AD1388">
      <w:pPr>
        <w:numPr>
          <w:ilvl w:val="0"/>
          <w:numId w:val="8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采用环氧树脂静电粉末喷涂电解钢板材质</w:t>
      </w:r>
      <w:r w:rsidR="00DA365A" w:rsidRPr="0093676C">
        <w:rPr>
          <w:rFonts w:asciiTheme="minorEastAsia" w:eastAsiaTheme="minorEastAsia" w:hAnsiTheme="minorEastAsia" w:hint="eastAsia"/>
        </w:rPr>
        <w:t>，防化、防潮、耐高温及耐磨。</w:t>
      </w:r>
      <w:r w:rsidR="00DA365A" w:rsidRPr="0093676C">
        <w:rPr>
          <w:rFonts w:asciiTheme="minorEastAsia" w:eastAsiaTheme="minorEastAsia" w:hAnsiTheme="minorEastAsia"/>
        </w:rPr>
        <w:t xml:space="preserve"> </w:t>
      </w:r>
    </w:p>
    <w:p w:rsidR="00DA365A" w:rsidRPr="0093676C" w:rsidRDefault="00DA365A" w:rsidP="00AD1388">
      <w:pPr>
        <w:numPr>
          <w:ilvl w:val="0"/>
          <w:numId w:val="8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双层设计，中间填充有隔音材料。</w:t>
      </w:r>
      <w:r w:rsidRPr="0093676C">
        <w:rPr>
          <w:rFonts w:asciiTheme="minorEastAsia" w:eastAsiaTheme="minorEastAsia" w:hAnsiTheme="minorEastAsia"/>
        </w:rPr>
        <w:t xml:space="preserve"> </w:t>
      </w:r>
    </w:p>
    <w:p w:rsidR="00DA365A" w:rsidRPr="0093676C" w:rsidRDefault="00DA365A" w:rsidP="00AD1388">
      <w:pPr>
        <w:numPr>
          <w:ilvl w:val="0"/>
          <w:numId w:val="8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柜门上边可做成</w:t>
      </w:r>
      <w:r w:rsidRPr="0093676C">
        <w:rPr>
          <w:rFonts w:asciiTheme="minorEastAsia" w:eastAsiaTheme="minorEastAsia" w:hAnsiTheme="minorEastAsia"/>
        </w:rPr>
        <w:t xml:space="preserve"> 45</w:t>
      </w:r>
      <w:r w:rsidRPr="0093676C">
        <w:rPr>
          <w:rFonts w:asciiTheme="minorEastAsia" w:eastAsiaTheme="minorEastAsia" w:hAnsiTheme="minorEastAsia" w:hint="eastAsia"/>
        </w:rPr>
        <w:t>度斜角，柜门</w:t>
      </w:r>
      <w:r w:rsidRPr="0093676C">
        <w:rPr>
          <w:rFonts w:asciiTheme="minorEastAsia" w:eastAsiaTheme="minorEastAsia" w:hAnsiTheme="minorEastAsia"/>
        </w:rPr>
        <w:t>/</w:t>
      </w:r>
      <w:r w:rsidRPr="0093676C">
        <w:rPr>
          <w:rFonts w:asciiTheme="minorEastAsia" w:eastAsiaTheme="minorEastAsia" w:hAnsiTheme="minorEastAsia" w:hint="eastAsia"/>
        </w:rPr>
        <w:t>抽屉面板上可安装标示牌。</w:t>
      </w:r>
      <w:r w:rsidRPr="0093676C">
        <w:rPr>
          <w:rFonts w:asciiTheme="minorEastAsia" w:eastAsiaTheme="minorEastAsia" w:hAnsiTheme="minorEastAsia"/>
        </w:rPr>
        <w:t xml:space="preserve"> </w:t>
      </w:r>
    </w:p>
    <w:p w:rsidR="00DA365A" w:rsidRPr="0093676C" w:rsidRDefault="00DA365A" w:rsidP="00AD1388">
      <w:pPr>
        <w:numPr>
          <w:ilvl w:val="0"/>
          <w:numId w:val="8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柜门颜色为碳灰色（根据采购人要求而定）。</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门铰</w:t>
      </w:r>
      <w:r w:rsidRPr="0093676C">
        <w:rPr>
          <w:rFonts w:asciiTheme="minorEastAsia" w:eastAsiaTheme="minorEastAsia" w:hAnsiTheme="minorEastAsia"/>
        </w:rPr>
        <w:t xml:space="preserve"> </w:t>
      </w:r>
    </w:p>
    <w:p w:rsidR="00DA365A" w:rsidRPr="0093676C" w:rsidRDefault="00DA365A" w:rsidP="00AD1388">
      <w:pPr>
        <w:numPr>
          <w:ilvl w:val="0"/>
          <w:numId w:val="8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实验室专用合页；</w:t>
      </w:r>
    </w:p>
    <w:p w:rsidR="00FC3386" w:rsidRPr="0093676C" w:rsidRDefault="00FC3386" w:rsidP="00AD1388">
      <w:pPr>
        <w:numPr>
          <w:ilvl w:val="0"/>
          <w:numId w:val="8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符合QB/T 2189-2013《家具五金杯状暗铰链》标准：操作力在耐久性试验前后，具有自动关闭装置的杯状暗铰链的关闭力应大于0.5N；在耐久性试验前后，打开力和关闭力不应大于20N；垂直静载荷20kg；水平静载荷</w:t>
      </w:r>
      <w:r w:rsidRPr="0093676C">
        <w:rPr>
          <w:rFonts w:asciiTheme="minorEastAsia" w:eastAsiaTheme="minorEastAsia" w:hAnsiTheme="minorEastAsia"/>
        </w:rPr>
        <w:t>4</w:t>
      </w:r>
      <w:r w:rsidRPr="0093676C">
        <w:rPr>
          <w:rFonts w:asciiTheme="minorEastAsia" w:eastAsiaTheme="minorEastAsia" w:hAnsiTheme="minorEastAsia" w:hint="eastAsia"/>
        </w:rPr>
        <w:t>0N；耐久性</w:t>
      </w:r>
      <w:r w:rsidRPr="0093676C">
        <w:rPr>
          <w:rFonts w:asciiTheme="minorEastAsia" w:eastAsiaTheme="minorEastAsia" w:hAnsiTheme="minorEastAsia"/>
        </w:rPr>
        <w:t>8</w:t>
      </w:r>
      <w:r w:rsidRPr="0093676C">
        <w:rPr>
          <w:rFonts w:asciiTheme="minorEastAsia" w:eastAsiaTheme="minorEastAsia" w:hAnsiTheme="minorEastAsia" w:hint="eastAsia"/>
        </w:rPr>
        <w:t>0000次；在使用调整系统前，安装B型试验门时，下沉量不应大于3.0mm。GB24820-2009《实验室家具通用技术条件》：耐腐蚀24h乙酸盐雾试验（ASS），不低于7级。</w:t>
      </w:r>
    </w:p>
    <w:p w:rsidR="00DA365A" w:rsidRPr="0093676C" w:rsidRDefault="00DA365A" w:rsidP="00AD1388">
      <w:pPr>
        <w:numPr>
          <w:ilvl w:val="0"/>
          <w:numId w:val="8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w:t>
      </w:r>
      <w:r w:rsidRPr="0093676C">
        <w:rPr>
          <w:rFonts w:asciiTheme="minorEastAsia" w:eastAsiaTheme="minorEastAsia" w:hAnsiTheme="minorEastAsia"/>
        </w:rPr>
        <w:t>304#</w:t>
      </w:r>
      <w:r w:rsidRPr="0093676C">
        <w:rPr>
          <w:rFonts w:asciiTheme="minorEastAsia" w:eastAsiaTheme="minorEastAsia" w:hAnsiTheme="minorEastAsia" w:hint="eastAsia"/>
        </w:rPr>
        <w:t>不锈钢阻尼门铰，具有液压缓冲功能暗铰链；</w:t>
      </w:r>
    </w:p>
    <w:p w:rsidR="00DA365A" w:rsidRPr="0093676C" w:rsidRDefault="00DA365A" w:rsidP="00AD1388">
      <w:pPr>
        <w:numPr>
          <w:ilvl w:val="0"/>
          <w:numId w:val="8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非焊接方式将门铰和柜体及柜门固定；</w:t>
      </w:r>
      <w:r w:rsidRPr="0093676C">
        <w:rPr>
          <w:rFonts w:asciiTheme="minorEastAsia" w:eastAsiaTheme="minorEastAsia" w:hAnsiTheme="minorEastAsia"/>
        </w:rPr>
        <w:t xml:space="preserve"> </w:t>
      </w:r>
    </w:p>
    <w:p w:rsidR="00DA365A" w:rsidRPr="0093676C" w:rsidRDefault="00DA365A" w:rsidP="00AD1388">
      <w:pPr>
        <w:numPr>
          <w:ilvl w:val="0"/>
          <w:numId w:val="8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运动负重：≧</w:t>
      </w:r>
      <w:r w:rsidRPr="0093676C">
        <w:rPr>
          <w:rFonts w:asciiTheme="minorEastAsia" w:eastAsiaTheme="minorEastAsia" w:hAnsiTheme="minorEastAsia"/>
        </w:rPr>
        <w:t>90kg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100000 </w:t>
      </w:r>
      <w:r w:rsidRPr="0093676C">
        <w:rPr>
          <w:rFonts w:asciiTheme="minorEastAsia" w:eastAsiaTheme="minorEastAsia" w:hAnsiTheme="minorEastAsia" w:hint="eastAsia"/>
        </w:rPr>
        <w:t>次）；</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拉手</w:t>
      </w:r>
    </w:p>
    <w:p w:rsidR="00DA365A" w:rsidRPr="0093676C" w:rsidRDefault="00DA365A" w:rsidP="00AD1388">
      <w:pPr>
        <w:numPr>
          <w:ilvl w:val="0"/>
          <w:numId w:val="8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采用水晶拉手，拉手底盒颜色可选配。</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层板</w:t>
      </w:r>
      <w:r w:rsidRPr="0093676C">
        <w:rPr>
          <w:rFonts w:asciiTheme="minorEastAsia" w:eastAsiaTheme="minorEastAsia" w:hAnsiTheme="minorEastAsia"/>
        </w:rPr>
        <w:t xml:space="preserve"> </w:t>
      </w:r>
    </w:p>
    <w:p w:rsidR="00DA365A" w:rsidRPr="0093676C" w:rsidRDefault="00FC3386" w:rsidP="00AD1388">
      <w:pPr>
        <w:numPr>
          <w:ilvl w:val="0"/>
          <w:numId w:val="8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环氧树脂静电粉末喷涂，电解钢板材质。</w:t>
      </w:r>
      <w:r w:rsidR="00DA365A" w:rsidRPr="0093676C">
        <w:rPr>
          <w:rFonts w:asciiTheme="minorEastAsia" w:eastAsiaTheme="minorEastAsia" w:hAnsiTheme="minorEastAsia"/>
        </w:rPr>
        <w:t xml:space="preserve"> </w:t>
      </w:r>
    </w:p>
    <w:p w:rsidR="00DA365A" w:rsidRPr="0093676C" w:rsidRDefault="00DA365A" w:rsidP="00AD1388">
      <w:pPr>
        <w:numPr>
          <w:ilvl w:val="0"/>
          <w:numId w:val="8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所有带柜门的柜体均可配活动层板，每</w:t>
      </w:r>
      <w:r w:rsidRPr="0093676C">
        <w:rPr>
          <w:rFonts w:asciiTheme="minorEastAsia" w:eastAsiaTheme="minorEastAsia" w:hAnsiTheme="minorEastAsia"/>
        </w:rPr>
        <w:t>20mm</w:t>
      </w:r>
      <w:r w:rsidRPr="0093676C">
        <w:rPr>
          <w:rFonts w:asciiTheme="minorEastAsia" w:eastAsiaTheme="minorEastAsia" w:hAnsiTheme="minorEastAsia" w:hint="eastAsia"/>
        </w:rPr>
        <w:t>可自由上下调节高度。</w:t>
      </w:r>
      <w:r w:rsidRPr="0093676C">
        <w:rPr>
          <w:rFonts w:asciiTheme="minorEastAsia" w:eastAsiaTheme="minorEastAsia" w:hAnsiTheme="minorEastAsia"/>
        </w:rPr>
        <w:t xml:space="preserve"> </w:t>
      </w:r>
    </w:p>
    <w:p w:rsidR="00DA365A" w:rsidRPr="0093676C" w:rsidRDefault="00DA365A" w:rsidP="00AD1388">
      <w:pPr>
        <w:numPr>
          <w:ilvl w:val="0"/>
          <w:numId w:val="8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层板由四个钢制层板扣支撑，承重为大于</w:t>
      </w:r>
      <w:r w:rsidRPr="0093676C">
        <w:rPr>
          <w:rFonts w:asciiTheme="minorEastAsia" w:eastAsiaTheme="minorEastAsia" w:hAnsiTheme="minorEastAsia"/>
        </w:rPr>
        <w:t>50kg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8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层板厚度：</w:t>
      </w:r>
      <w:r w:rsidRPr="0093676C">
        <w:rPr>
          <w:rFonts w:asciiTheme="minorEastAsia" w:eastAsiaTheme="minorEastAsia" w:hAnsiTheme="minorEastAsia"/>
        </w:rPr>
        <w:t>20mm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83"/>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层板颜色白色。</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抽屉装置</w:t>
      </w:r>
      <w:r w:rsidRPr="0093676C">
        <w:rPr>
          <w:rFonts w:asciiTheme="minorEastAsia" w:eastAsiaTheme="minorEastAsia" w:hAnsiTheme="minorEastAsia"/>
        </w:rPr>
        <w:t xml:space="preserve"> </w:t>
      </w:r>
    </w:p>
    <w:p w:rsidR="00DA365A" w:rsidRPr="0093676C" w:rsidRDefault="00DA365A" w:rsidP="00AD1388">
      <w:pPr>
        <w:numPr>
          <w:ilvl w:val="0"/>
          <w:numId w:val="8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抽屉内板、背板、抽底均采用</w:t>
      </w:r>
      <w:r w:rsidRPr="0093676C">
        <w:rPr>
          <w:rFonts w:asciiTheme="minorEastAsia" w:eastAsiaTheme="minorEastAsia" w:hAnsiTheme="minorEastAsia"/>
        </w:rPr>
        <w:t>0.7mm</w:t>
      </w:r>
      <w:r w:rsidR="00FC3386" w:rsidRPr="0093676C">
        <w:rPr>
          <w:rFonts w:asciiTheme="minorEastAsia" w:eastAsiaTheme="minorEastAsia" w:hAnsiTheme="minorEastAsia" w:hint="eastAsia"/>
        </w:rPr>
        <w:t>环氧树脂静电粉末喷涂电解钢板制作</w:t>
      </w:r>
      <w:r w:rsidRPr="0093676C">
        <w:rPr>
          <w:rFonts w:asciiTheme="minorEastAsia" w:eastAsiaTheme="minorEastAsia" w:hAnsiTheme="minorEastAsia" w:hint="eastAsia"/>
        </w:rPr>
        <w:t>，防化、防潮、耐高温以及耐磨。</w:t>
      </w:r>
    </w:p>
    <w:p w:rsidR="00DA365A" w:rsidRPr="0093676C" w:rsidRDefault="00DA365A" w:rsidP="00AD1388">
      <w:pPr>
        <w:numPr>
          <w:ilvl w:val="0"/>
          <w:numId w:val="8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抽侧附含分隔板卡槽，整体模具一次成型。</w:t>
      </w:r>
    </w:p>
    <w:p w:rsidR="00DA365A" w:rsidRPr="0093676C" w:rsidRDefault="00DA365A" w:rsidP="00AD1388">
      <w:pPr>
        <w:numPr>
          <w:ilvl w:val="0"/>
          <w:numId w:val="84"/>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结构强度经</w:t>
      </w:r>
      <w:r w:rsidRPr="0093676C">
        <w:rPr>
          <w:rFonts w:asciiTheme="minorEastAsia" w:eastAsiaTheme="minorEastAsia" w:hAnsiTheme="minorEastAsia"/>
        </w:rPr>
        <w:t>60N</w:t>
      </w:r>
      <w:r w:rsidRPr="0093676C">
        <w:rPr>
          <w:rFonts w:asciiTheme="minorEastAsia" w:eastAsiaTheme="minorEastAsia" w:hAnsiTheme="minorEastAsia" w:hint="eastAsia"/>
        </w:rPr>
        <w:t>力参照</w:t>
      </w:r>
      <w:r w:rsidRPr="0093676C">
        <w:rPr>
          <w:rFonts w:asciiTheme="minorEastAsia" w:eastAsiaTheme="minorEastAsia" w:hAnsiTheme="minorEastAsia"/>
        </w:rPr>
        <w:t>GB/T10357.5-1989</w:t>
      </w:r>
      <w:r w:rsidRPr="0093676C">
        <w:rPr>
          <w:rFonts w:asciiTheme="minorEastAsia" w:eastAsiaTheme="minorEastAsia" w:hAnsiTheme="minorEastAsia" w:hint="eastAsia"/>
        </w:rPr>
        <w:t>的</w:t>
      </w:r>
      <w:r w:rsidRPr="0093676C">
        <w:rPr>
          <w:rFonts w:asciiTheme="minorEastAsia" w:eastAsiaTheme="minorEastAsia" w:hAnsiTheme="minorEastAsia"/>
        </w:rPr>
        <w:t>7.5.2</w:t>
      </w:r>
      <w:r w:rsidRPr="0093676C">
        <w:rPr>
          <w:rFonts w:asciiTheme="minorEastAsia" w:eastAsiaTheme="minorEastAsia" w:hAnsiTheme="minorEastAsia" w:hint="eastAsia"/>
        </w:rPr>
        <w:t>试验</w:t>
      </w:r>
      <w:r w:rsidRPr="0093676C">
        <w:rPr>
          <w:rFonts w:asciiTheme="minorEastAsia" w:eastAsiaTheme="minorEastAsia" w:hAnsiTheme="minorEastAsia"/>
        </w:rPr>
        <w:t>10</w:t>
      </w:r>
      <w:r w:rsidRPr="0093676C">
        <w:rPr>
          <w:rFonts w:asciiTheme="minorEastAsia" w:eastAsiaTheme="minorEastAsia" w:hAnsiTheme="minorEastAsia" w:hint="eastAsia"/>
        </w:rPr>
        <w:t>次后，零部件无断裂，无磨损、变形，连接部件无松动等现象。</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隐藏式静音导轨</w:t>
      </w:r>
      <w:r w:rsidRPr="0093676C">
        <w:rPr>
          <w:rFonts w:asciiTheme="minorEastAsia" w:eastAsiaTheme="minorEastAsia" w:hAnsiTheme="minorEastAsia"/>
        </w:rPr>
        <w:t xml:space="preserve"> </w:t>
      </w:r>
    </w:p>
    <w:p w:rsidR="00DA365A" w:rsidRPr="0093676C" w:rsidRDefault="00DA365A" w:rsidP="00AD1388">
      <w:pPr>
        <w:numPr>
          <w:ilvl w:val="0"/>
          <w:numId w:val="8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lastRenderedPageBreak/>
        <w:t>重负荷包夹式滑轨，自闭式结构设计。可以保护柜体内所承载物体不因关门力太大而受到不必要的损失。</w:t>
      </w:r>
      <w:r w:rsidRPr="0093676C">
        <w:rPr>
          <w:rFonts w:asciiTheme="minorEastAsia" w:eastAsiaTheme="minorEastAsia" w:hAnsiTheme="minorEastAsia"/>
        </w:rPr>
        <w:t xml:space="preserve"> </w:t>
      </w:r>
    </w:p>
    <w:p w:rsidR="00DA365A" w:rsidRPr="0093676C" w:rsidRDefault="00DA365A" w:rsidP="00AD1388">
      <w:pPr>
        <w:numPr>
          <w:ilvl w:val="0"/>
          <w:numId w:val="85"/>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运动负重≧</w:t>
      </w:r>
      <w:r w:rsidRPr="0093676C">
        <w:rPr>
          <w:rFonts w:asciiTheme="minorEastAsia" w:eastAsiaTheme="minorEastAsia" w:hAnsiTheme="minorEastAsia"/>
        </w:rPr>
        <w:t>25kg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10000 </w:t>
      </w:r>
      <w:r w:rsidRPr="0093676C">
        <w:rPr>
          <w:rFonts w:asciiTheme="minorEastAsia" w:eastAsiaTheme="minorEastAsia" w:hAnsiTheme="minorEastAsia" w:hint="eastAsia"/>
        </w:rPr>
        <w:t>次）。</w:t>
      </w:r>
      <w:r w:rsidRPr="0093676C">
        <w:rPr>
          <w:rFonts w:asciiTheme="minorEastAsia" w:eastAsiaTheme="minorEastAsia" w:hAnsiTheme="minorEastAsia"/>
        </w:rPr>
        <w:t xml:space="preserve"> </w:t>
      </w:r>
      <w:r w:rsidRPr="0093676C">
        <w:rPr>
          <w:rFonts w:asciiTheme="minorEastAsia" w:eastAsiaTheme="minorEastAsia" w:hAnsiTheme="minorEastAsia"/>
        </w:rPr>
        <w:sym w:font="Times New Roman" w:char="F0D8"/>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口型框架</w:t>
      </w:r>
      <w:r w:rsidRPr="0093676C">
        <w:rPr>
          <w:rFonts w:asciiTheme="minorEastAsia" w:eastAsiaTheme="minorEastAsia" w:hAnsiTheme="minorEastAsia"/>
        </w:rPr>
        <w:t xml:space="preserve"> </w:t>
      </w:r>
    </w:p>
    <w:p w:rsidR="00DA365A" w:rsidRPr="0093676C" w:rsidRDefault="00DA365A" w:rsidP="00AD1388">
      <w:pPr>
        <w:numPr>
          <w:ilvl w:val="0"/>
          <w:numId w:val="86"/>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环氧树脂喷涂一体成型直角方通，截面尺寸：</w:t>
      </w:r>
      <w:r w:rsidRPr="0093676C">
        <w:rPr>
          <w:rFonts w:asciiTheme="minorEastAsia" w:eastAsiaTheme="minorEastAsia" w:hAnsiTheme="minorEastAsia"/>
        </w:rPr>
        <w:t>60*40mm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86"/>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钢材厚度：</w:t>
      </w:r>
      <w:r w:rsidRPr="0093676C">
        <w:rPr>
          <w:rFonts w:asciiTheme="minorEastAsia" w:eastAsiaTheme="minorEastAsia" w:hAnsiTheme="minorEastAsia"/>
        </w:rPr>
        <w:t>2.5~3.0mm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86"/>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框架颜色为白色（由采购人最终确定）。</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水槽</w:t>
      </w:r>
      <w:r w:rsidRPr="0093676C">
        <w:rPr>
          <w:rFonts w:asciiTheme="minorEastAsia" w:eastAsiaTheme="minorEastAsia" w:hAnsiTheme="minorEastAsia"/>
        </w:rPr>
        <w:t xml:space="preserve"> </w:t>
      </w:r>
    </w:p>
    <w:p w:rsidR="00DA365A" w:rsidRPr="0093676C" w:rsidRDefault="00DA365A" w:rsidP="00AD1388">
      <w:pPr>
        <w:numPr>
          <w:ilvl w:val="0"/>
          <w:numId w:val="87"/>
        </w:numPr>
        <w:spacing w:line="360" w:lineRule="auto"/>
        <w:ind w:firstLine="431"/>
        <w:rPr>
          <w:rFonts w:asciiTheme="minorEastAsia" w:eastAsiaTheme="minorEastAsia" w:hAnsiTheme="minorEastAsia"/>
        </w:rPr>
      </w:pPr>
      <w:r w:rsidRPr="0093676C">
        <w:rPr>
          <w:rFonts w:asciiTheme="minorEastAsia" w:eastAsiaTheme="minorEastAsia" w:hAnsiTheme="minorEastAsia"/>
        </w:rPr>
        <w:t>PP</w:t>
      </w:r>
      <w:r w:rsidRPr="0093676C">
        <w:rPr>
          <w:rFonts w:asciiTheme="minorEastAsia" w:eastAsiaTheme="minorEastAsia" w:hAnsiTheme="minorEastAsia" w:hint="eastAsia"/>
        </w:rPr>
        <w:t>材质，一体成型。</w:t>
      </w:r>
      <w:r w:rsidRPr="0093676C">
        <w:rPr>
          <w:rFonts w:asciiTheme="minorEastAsia" w:eastAsiaTheme="minorEastAsia" w:hAnsiTheme="minorEastAsia"/>
        </w:rPr>
        <w:t xml:space="preserve"> </w:t>
      </w:r>
    </w:p>
    <w:p w:rsidR="00DA365A" w:rsidRPr="0093676C" w:rsidRDefault="00DA365A" w:rsidP="00AD1388">
      <w:pPr>
        <w:numPr>
          <w:ilvl w:val="0"/>
          <w:numId w:val="87"/>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内部附有滤水垫片、滤水提笼及塑料止水盖，另附</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材质组合式水槽落水头堵臭装置，耐腐蚀、易清洁。弯头易安装及拆除。</w:t>
      </w:r>
      <w:r w:rsidRPr="0093676C">
        <w:rPr>
          <w:rFonts w:asciiTheme="minorEastAsia" w:eastAsiaTheme="minorEastAsia" w:hAnsiTheme="minorEastAsia"/>
        </w:rPr>
        <w:t xml:space="preserve"> </w:t>
      </w:r>
    </w:p>
    <w:p w:rsidR="00DA365A" w:rsidRPr="0093676C" w:rsidRDefault="00DA365A" w:rsidP="00AD1388">
      <w:pPr>
        <w:numPr>
          <w:ilvl w:val="0"/>
          <w:numId w:val="87"/>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水槽由水槽柜内不锈钢支架支撑。</w:t>
      </w:r>
      <w:r w:rsidRPr="0093676C">
        <w:rPr>
          <w:rFonts w:asciiTheme="minorEastAsia" w:eastAsiaTheme="minorEastAsia" w:hAnsiTheme="minorEastAsia"/>
        </w:rPr>
        <w:t xml:space="preserve"> </w:t>
      </w:r>
    </w:p>
    <w:p w:rsidR="00DA365A" w:rsidRPr="0093676C" w:rsidRDefault="00DA365A" w:rsidP="00AD1388">
      <w:pPr>
        <w:numPr>
          <w:ilvl w:val="0"/>
          <w:numId w:val="87"/>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水槽颜色为浅灰色。</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试剂架</w:t>
      </w:r>
      <w:r w:rsidRPr="0093676C">
        <w:rPr>
          <w:rFonts w:asciiTheme="minorEastAsia" w:eastAsiaTheme="minorEastAsia" w:hAnsiTheme="minorEastAsia"/>
        </w:rPr>
        <w:t xml:space="preserve"> </w:t>
      </w:r>
    </w:p>
    <w:p w:rsidR="00DA365A" w:rsidRPr="0093676C" w:rsidRDefault="00DA365A" w:rsidP="00AD1388">
      <w:pPr>
        <w:numPr>
          <w:ilvl w:val="0"/>
          <w:numId w:val="8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双层试剂架，采用</w:t>
      </w:r>
      <w:r w:rsidRPr="0093676C">
        <w:rPr>
          <w:rFonts w:asciiTheme="minorEastAsia" w:eastAsiaTheme="minorEastAsia" w:hAnsiTheme="minorEastAsia"/>
        </w:rPr>
        <w:t xml:space="preserve"> 0.8-1.2mm</w:t>
      </w:r>
      <w:r w:rsidRPr="0093676C">
        <w:rPr>
          <w:rFonts w:asciiTheme="minorEastAsia" w:eastAsiaTheme="minorEastAsia" w:hAnsiTheme="minorEastAsia" w:hint="eastAsia"/>
        </w:rPr>
        <w:t>厚环氧树脂喷涂进口镀锌钢材质。</w:t>
      </w:r>
      <w:r w:rsidRPr="0093676C">
        <w:rPr>
          <w:rFonts w:asciiTheme="minorEastAsia" w:eastAsiaTheme="minorEastAsia" w:hAnsiTheme="minorEastAsia"/>
        </w:rPr>
        <w:t xml:space="preserve"> </w:t>
      </w:r>
    </w:p>
    <w:p w:rsidR="00DA365A" w:rsidRPr="0093676C" w:rsidRDefault="00DA365A" w:rsidP="00AD1388">
      <w:pPr>
        <w:numPr>
          <w:ilvl w:val="0"/>
          <w:numId w:val="8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台座式三角形柱或方形柱，高度为</w:t>
      </w:r>
      <w:r w:rsidRPr="0093676C">
        <w:rPr>
          <w:rFonts w:asciiTheme="minorEastAsia" w:eastAsiaTheme="minorEastAsia" w:hAnsiTheme="minorEastAsia"/>
        </w:rPr>
        <w:t xml:space="preserve"> 420/720/1500mm</w:t>
      </w:r>
      <w:r w:rsidRPr="0093676C">
        <w:rPr>
          <w:rFonts w:asciiTheme="minorEastAsia" w:eastAsiaTheme="minorEastAsia" w:hAnsiTheme="minorEastAsia" w:hint="eastAsia"/>
        </w:rPr>
        <w:t>，每个功能柱均配有</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座台垫及</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顶盖。</w:t>
      </w:r>
      <w:r w:rsidRPr="0093676C">
        <w:rPr>
          <w:rFonts w:asciiTheme="minorEastAsia" w:eastAsiaTheme="minorEastAsia" w:hAnsiTheme="minorEastAsia"/>
        </w:rPr>
        <w:t xml:space="preserve"> </w:t>
      </w:r>
    </w:p>
    <w:p w:rsidR="00DA365A" w:rsidRPr="0093676C" w:rsidRDefault="00DA365A" w:rsidP="00AD1388">
      <w:pPr>
        <w:numPr>
          <w:ilvl w:val="0"/>
          <w:numId w:val="8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所有水、电、气等控制元件均安装在功能柱面板上，面板可方便拆卸，管线均隐藏在功能柱内。</w:t>
      </w:r>
      <w:r w:rsidRPr="0093676C">
        <w:rPr>
          <w:rFonts w:asciiTheme="minorEastAsia" w:eastAsiaTheme="minorEastAsia" w:hAnsiTheme="minorEastAsia"/>
        </w:rPr>
        <w:t xml:space="preserve"> </w:t>
      </w:r>
    </w:p>
    <w:p w:rsidR="00DA365A" w:rsidRPr="0093676C" w:rsidRDefault="00DA365A" w:rsidP="00AD1388">
      <w:pPr>
        <w:numPr>
          <w:ilvl w:val="0"/>
          <w:numId w:val="8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功能柱面板尺寸为</w:t>
      </w:r>
      <w:r w:rsidRPr="0093676C">
        <w:rPr>
          <w:rFonts w:asciiTheme="minorEastAsia" w:eastAsiaTheme="minorEastAsia" w:hAnsiTheme="minorEastAsia"/>
        </w:rPr>
        <w:t xml:space="preserve"> 150*300mm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88"/>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颜色为白色。</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三头水龙头</w:t>
      </w:r>
      <w:r w:rsidRPr="0093676C">
        <w:rPr>
          <w:rFonts w:asciiTheme="minorEastAsia" w:eastAsiaTheme="minorEastAsia" w:hAnsiTheme="minorEastAsia"/>
        </w:rPr>
        <w:t xml:space="preserve"> </w:t>
      </w:r>
    </w:p>
    <w:p w:rsidR="00DA365A" w:rsidRPr="0093676C" w:rsidRDefault="00DA365A" w:rsidP="00AD1388">
      <w:pPr>
        <w:numPr>
          <w:ilvl w:val="0"/>
          <w:numId w:val="8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主体为铜制，陶瓷阀芯。</w:t>
      </w:r>
      <w:r w:rsidRPr="0093676C">
        <w:rPr>
          <w:rFonts w:asciiTheme="minorEastAsia" w:eastAsiaTheme="minorEastAsia" w:hAnsiTheme="minorEastAsia"/>
        </w:rPr>
        <w:t xml:space="preserve"> </w:t>
      </w:r>
    </w:p>
    <w:p w:rsidR="00DA365A" w:rsidRPr="0093676C" w:rsidRDefault="00DA365A" w:rsidP="00AD1388">
      <w:pPr>
        <w:numPr>
          <w:ilvl w:val="0"/>
          <w:numId w:val="8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水龙头把手符合</w:t>
      </w:r>
      <w:r w:rsidRPr="0093676C">
        <w:rPr>
          <w:rFonts w:asciiTheme="minorEastAsia" w:eastAsiaTheme="minorEastAsia" w:hAnsiTheme="minorEastAsia"/>
        </w:rPr>
        <w:t xml:space="preserve"> DIN12920 </w:t>
      </w:r>
      <w:r w:rsidRPr="0093676C">
        <w:rPr>
          <w:rFonts w:asciiTheme="minorEastAsia" w:eastAsiaTheme="minorEastAsia" w:hAnsiTheme="minorEastAsia" w:hint="eastAsia"/>
        </w:rPr>
        <w:t>标准，管嘴部分符合订</w:t>
      </w:r>
      <w:r w:rsidRPr="0093676C">
        <w:rPr>
          <w:rFonts w:asciiTheme="minorEastAsia" w:eastAsiaTheme="minorEastAsia" w:hAnsiTheme="minorEastAsia"/>
        </w:rPr>
        <w:t xml:space="preserve"> 12898 </w:t>
      </w:r>
      <w:r w:rsidRPr="0093676C">
        <w:rPr>
          <w:rFonts w:asciiTheme="minorEastAsia" w:eastAsiaTheme="minorEastAsia" w:hAnsiTheme="minorEastAsia" w:hint="eastAsia"/>
        </w:rPr>
        <w:t>标准，螺纹部分符合</w:t>
      </w:r>
      <w:r w:rsidRPr="0093676C">
        <w:rPr>
          <w:rFonts w:asciiTheme="minorEastAsia" w:eastAsiaTheme="minorEastAsia" w:hAnsiTheme="minorEastAsia"/>
        </w:rPr>
        <w:t xml:space="preserve"> ISO288/1</w:t>
      </w:r>
      <w:r w:rsidRPr="0093676C">
        <w:rPr>
          <w:rFonts w:asciiTheme="minorEastAsia" w:eastAsiaTheme="minorEastAsia" w:hAnsiTheme="minorEastAsia" w:hint="eastAsia"/>
        </w:rPr>
        <w:t>标准。</w:t>
      </w:r>
      <w:r w:rsidRPr="0093676C">
        <w:rPr>
          <w:rFonts w:asciiTheme="minorEastAsia" w:eastAsiaTheme="minorEastAsia" w:hAnsiTheme="minorEastAsia"/>
        </w:rPr>
        <w:t xml:space="preserve"> </w:t>
      </w:r>
    </w:p>
    <w:p w:rsidR="00DA365A" w:rsidRPr="0093676C" w:rsidRDefault="00DA365A" w:rsidP="00AD1388">
      <w:pPr>
        <w:numPr>
          <w:ilvl w:val="0"/>
          <w:numId w:val="89"/>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表面金属镀铬，经防腐蚀处理，坚固耐用，密封性能优良。</w:t>
      </w:r>
      <w:r w:rsidRPr="0093676C">
        <w:rPr>
          <w:rFonts w:asciiTheme="minorEastAsia" w:eastAsiaTheme="minorEastAsia" w:hAnsiTheme="minorEastAsia"/>
        </w:rPr>
        <w:t xml:space="preserve"> </w:t>
      </w:r>
      <w:r w:rsidRPr="0093676C">
        <w:rPr>
          <w:rFonts w:asciiTheme="minorEastAsia" w:eastAsiaTheme="minorEastAsia" w:hAnsiTheme="minorEastAsia"/>
        </w:rPr>
        <w:sym w:font="Times New Roman" w:char="F0D8"/>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可抽取式双口洗眼器</w:t>
      </w:r>
      <w:r w:rsidRPr="0093676C">
        <w:rPr>
          <w:rFonts w:asciiTheme="minorEastAsia" w:eastAsiaTheme="minorEastAsia" w:hAnsiTheme="minorEastAsia"/>
        </w:rPr>
        <w:t xml:space="preserve"> </w:t>
      </w:r>
    </w:p>
    <w:p w:rsidR="00DA365A" w:rsidRPr="0093676C" w:rsidRDefault="00DA365A" w:rsidP="00AD1388">
      <w:pPr>
        <w:numPr>
          <w:ilvl w:val="0"/>
          <w:numId w:val="9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铜制，表面喷涂环氧树脂。</w:t>
      </w:r>
      <w:r w:rsidRPr="0093676C">
        <w:rPr>
          <w:rFonts w:asciiTheme="minorEastAsia" w:eastAsiaTheme="minorEastAsia" w:hAnsiTheme="minorEastAsia"/>
        </w:rPr>
        <w:t xml:space="preserve"> </w:t>
      </w:r>
    </w:p>
    <w:p w:rsidR="00DA365A" w:rsidRPr="0093676C" w:rsidRDefault="00DA365A" w:rsidP="00AD1388">
      <w:pPr>
        <w:numPr>
          <w:ilvl w:val="0"/>
          <w:numId w:val="9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出水口带防尘胶盖。</w:t>
      </w:r>
      <w:r w:rsidRPr="0093676C">
        <w:rPr>
          <w:rFonts w:asciiTheme="minorEastAsia" w:eastAsiaTheme="minorEastAsia" w:hAnsiTheme="minorEastAsia"/>
        </w:rPr>
        <w:t xml:space="preserve"> </w:t>
      </w:r>
    </w:p>
    <w:p w:rsidR="00DA365A" w:rsidRPr="0093676C" w:rsidRDefault="00DA365A" w:rsidP="00AD1388">
      <w:pPr>
        <w:numPr>
          <w:ilvl w:val="0"/>
          <w:numId w:val="9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手按制动式按钮。</w:t>
      </w:r>
      <w:r w:rsidRPr="0093676C">
        <w:rPr>
          <w:rFonts w:asciiTheme="minorEastAsia" w:eastAsiaTheme="minorEastAsia" w:hAnsiTheme="minorEastAsia"/>
        </w:rPr>
        <w:t xml:space="preserve"> </w:t>
      </w:r>
    </w:p>
    <w:p w:rsidR="00DA365A" w:rsidRPr="0093676C" w:rsidRDefault="00DA365A" w:rsidP="00AD1388">
      <w:pPr>
        <w:numPr>
          <w:ilvl w:val="0"/>
          <w:numId w:val="9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lastRenderedPageBreak/>
        <w:t>不锈钢软管，坚固耐用，密封性能优良。</w:t>
      </w:r>
      <w:r w:rsidRPr="0093676C">
        <w:rPr>
          <w:rFonts w:asciiTheme="minorEastAsia" w:eastAsiaTheme="minorEastAsia" w:hAnsiTheme="minorEastAsia"/>
        </w:rPr>
        <w:t xml:space="preserve"> </w:t>
      </w:r>
    </w:p>
    <w:p w:rsidR="00DA365A" w:rsidRPr="0093676C" w:rsidRDefault="00DA365A" w:rsidP="00AD1388">
      <w:pPr>
        <w:numPr>
          <w:ilvl w:val="0"/>
          <w:numId w:val="9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水流量最少达</w:t>
      </w:r>
      <w:r w:rsidRPr="0093676C">
        <w:rPr>
          <w:rFonts w:asciiTheme="minorEastAsia" w:eastAsiaTheme="minorEastAsia" w:hAnsiTheme="minorEastAsia"/>
        </w:rPr>
        <w:t xml:space="preserve"> 12L/min</w:t>
      </w:r>
      <w:r w:rsidRPr="0093676C">
        <w:rPr>
          <w:rFonts w:asciiTheme="minorEastAsia" w:eastAsiaTheme="minorEastAsia" w:hAnsiTheme="minorEastAsia" w:hint="eastAsia"/>
        </w:rPr>
        <w:t>，喷头部分符合</w:t>
      </w:r>
      <w:r w:rsidRPr="0093676C">
        <w:rPr>
          <w:rFonts w:asciiTheme="minorEastAsia" w:eastAsiaTheme="minorEastAsia" w:hAnsiTheme="minorEastAsia"/>
        </w:rPr>
        <w:t xml:space="preserve"> DIN EN246</w:t>
      </w:r>
      <w:r w:rsidRPr="0093676C">
        <w:rPr>
          <w:rFonts w:asciiTheme="minorEastAsia" w:eastAsiaTheme="minorEastAsia" w:hAnsiTheme="minorEastAsia" w:hint="eastAsia"/>
        </w:rPr>
        <w:t>标准。</w:t>
      </w:r>
      <w:r w:rsidRPr="0093676C">
        <w:rPr>
          <w:rFonts w:asciiTheme="minorEastAsia" w:eastAsiaTheme="minorEastAsia" w:hAnsiTheme="minorEastAsia"/>
        </w:rPr>
        <w:t xml:space="preserve"> </w:t>
      </w:r>
      <w:r w:rsidRPr="0093676C">
        <w:rPr>
          <w:rFonts w:asciiTheme="minorEastAsia" w:eastAsiaTheme="minorEastAsia" w:hAnsiTheme="minorEastAsia"/>
        </w:rPr>
        <w:sym w:font="Times New Roman" w:char="F0D8"/>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rPr>
        <w:t>PP</w:t>
      </w:r>
      <w:r w:rsidRPr="0093676C">
        <w:rPr>
          <w:rFonts w:asciiTheme="minorEastAsia" w:eastAsiaTheme="minorEastAsia" w:hAnsiTheme="minorEastAsia" w:hint="eastAsia"/>
        </w:rPr>
        <w:t>滴水架</w:t>
      </w:r>
      <w:r w:rsidRPr="0093676C">
        <w:rPr>
          <w:rFonts w:asciiTheme="minorEastAsia" w:eastAsiaTheme="minorEastAsia" w:hAnsiTheme="minorEastAsia"/>
        </w:rPr>
        <w:t xml:space="preserve"> </w:t>
      </w:r>
    </w:p>
    <w:p w:rsidR="00DA365A" w:rsidRPr="0093676C" w:rsidRDefault="00DA365A" w:rsidP="00AD1388">
      <w:pPr>
        <w:numPr>
          <w:ilvl w:val="0"/>
          <w:numId w:val="9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尺寸：</w:t>
      </w:r>
      <w:r w:rsidRPr="0093676C">
        <w:rPr>
          <w:rFonts w:asciiTheme="minorEastAsia" w:eastAsiaTheme="minorEastAsia" w:hAnsiTheme="minorEastAsia"/>
        </w:rPr>
        <w:t xml:space="preserve">450*630*110mm </w:t>
      </w:r>
    </w:p>
    <w:p w:rsidR="00DA365A" w:rsidRPr="0093676C" w:rsidRDefault="00DA365A" w:rsidP="00AD1388">
      <w:pPr>
        <w:numPr>
          <w:ilvl w:val="0"/>
          <w:numId w:val="9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高品质</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材质，浅灰色。</w:t>
      </w:r>
      <w:r w:rsidRPr="0093676C">
        <w:rPr>
          <w:rFonts w:asciiTheme="minorEastAsia" w:eastAsiaTheme="minorEastAsia" w:hAnsiTheme="minorEastAsia"/>
        </w:rPr>
        <w:t xml:space="preserve"> </w:t>
      </w:r>
    </w:p>
    <w:p w:rsidR="00DA365A" w:rsidRPr="0093676C" w:rsidRDefault="00DA365A" w:rsidP="00AD1388">
      <w:pPr>
        <w:numPr>
          <w:ilvl w:val="0"/>
          <w:numId w:val="9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带</w:t>
      </w:r>
      <w:r w:rsidRPr="0093676C">
        <w:rPr>
          <w:rFonts w:asciiTheme="minorEastAsia" w:eastAsiaTheme="minorEastAsia" w:hAnsiTheme="minorEastAsia"/>
        </w:rPr>
        <w:t xml:space="preserve"> 72 </w:t>
      </w:r>
      <w:r w:rsidRPr="0093676C">
        <w:rPr>
          <w:rFonts w:asciiTheme="minorEastAsia" w:eastAsiaTheme="minorEastAsia" w:hAnsiTheme="minorEastAsia" w:hint="eastAsia"/>
        </w:rPr>
        <w:t>根可调支架，带导水管。</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电源插座：国标三孔电源插座，带防水防尘盖，等级</w:t>
      </w:r>
      <w:r w:rsidRPr="0093676C">
        <w:rPr>
          <w:rFonts w:asciiTheme="minorEastAsia" w:eastAsiaTheme="minorEastAsia" w:hAnsiTheme="minorEastAsia"/>
        </w:rPr>
        <w:t xml:space="preserve"> IP44</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漏电保护：根据仪器回路选择合适的断路器及漏电保护。</w:t>
      </w:r>
      <w:r w:rsidRPr="0093676C">
        <w:rPr>
          <w:rFonts w:asciiTheme="minorEastAsia" w:eastAsiaTheme="minorEastAsia" w:hAnsiTheme="minorEastAsia"/>
        </w:rPr>
        <w:t xml:space="preserve"> </w:t>
      </w:r>
    </w:p>
    <w:p w:rsidR="00DA365A" w:rsidRPr="0093676C" w:rsidRDefault="00DA365A" w:rsidP="00AD1388">
      <w:pPr>
        <w:numPr>
          <w:ilvl w:val="0"/>
          <w:numId w:val="77"/>
        </w:numPr>
        <w:spacing w:line="360" w:lineRule="auto"/>
        <w:rPr>
          <w:rFonts w:asciiTheme="minorEastAsia" w:eastAsiaTheme="minorEastAsia" w:hAnsiTheme="minorEastAsia"/>
        </w:rPr>
      </w:pPr>
      <w:r w:rsidRPr="0093676C">
        <w:rPr>
          <w:rFonts w:asciiTheme="minorEastAsia" w:eastAsiaTheme="minorEastAsia" w:hAnsiTheme="minorEastAsia" w:hint="eastAsia"/>
        </w:rPr>
        <w:t>实验台承重能力不小于</w:t>
      </w:r>
      <w:r w:rsidRPr="0093676C">
        <w:rPr>
          <w:rFonts w:asciiTheme="minorEastAsia" w:eastAsiaTheme="minorEastAsia" w:hAnsiTheme="minorEastAsia"/>
        </w:rPr>
        <w:t>300kg/m2</w:t>
      </w:r>
      <w:r w:rsidRPr="0093676C">
        <w:rPr>
          <w:rFonts w:asciiTheme="minorEastAsia" w:eastAsiaTheme="minorEastAsia" w:hAnsiTheme="minorEastAsia" w:hint="eastAsia"/>
        </w:rPr>
        <w:t>。</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bCs/>
          <w:lang w:val="en-GB"/>
        </w:rPr>
        <w:t>天平台</w:t>
      </w:r>
    </w:p>
    <w:p w:rsidR="00DA365A" w:rsidRPr="0093676C" w:rsidRDefault="00DA365A" w:rsidP="00AD1388">
      <w:pPr>
        <w:numPr>
          <w:ilvl w:val="0"/>
          <w:numId w:val="92"/>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规格及数量分布说明：</w:t>
      </w:r>
      <w:r w:rsidR="00BF6812" w:rsidRPr="0093676C">
        <w:rPr>
          <w:rFonts w:asciiTheme="minorEastAsia" w:eastAsiaTheme="minorEastAsia" w:hAnsiTheme="minorEastAsia" w:hint="eastAsia"/>
          <w:b/>
          <w:bCs/>
          <w:u w:val="wave"/>
        </w:rPr>
        <w:t>投标人需参考采购人提供的资料在投标时提供设计图纸</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92"/>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主要用途：用于摆放精密的分析天平。</w:t>
      </w:r>
      <w:r w:rsidRPr="0093676C">
        <w:rPr>
          <w:rFonts w:asciiTheme="minorEastAsia" w:eastAsiaTheme="minorEastAsia" w:hAnsiTheme="minorEastAsia"/>
        </w:rPr>
        <w:t xml:space="preserve"> </w:t>
      </w:r>
    </w:p>
    <w:p w:rsidR="00DA365A" w:rsidRPr="0093676C" w:rsidRDefault="00DA365A" w:rsidP="00AD1388">
      <w:pPr>
        <w:numPr>
          <w:ilvl w:val="0"/>
          <w:numId w:val="92"/>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基本要求：安装方便美观，于其他实验室家具搭配协调，抗震。</w:t>
      </w:r>
      <w:r w:rsidRPr="0093676C">
        <w:rPr>
          <w:rFonts w:asciiTheme="minorEastAsia" w:eastAsiaTheme="minorEastAsia" w:hAnsiTheme="minorEastAsia"/>
        </w:rPr>
        <w:t xml:space="preserve"> </w:t>
      </w:r>
    </w:p>
    <w:p w:rsidR="00DA365A" w:rsidRPr="0093676C" w:rsidRDefault="00DA365A" w:rsidP="00AD1388">
      <w:pPr>
        <w:numPr>
          <w:ilvl w:val="0"/>
          <w:numId w:val="92"/>
        </w:numPr>
        <w:spacing w:line="360" w:lineRule="auto"/>
        <w:rPr>
          <w:rFonts w:asciiTheme="minorEastAsia" w:eastAsiaTheme="minorEastAsia" w:hAnsiTheme="minorEastAsia"/>
        </w:rPr>
      </w:pPr>
      <w:r w:rsidRPr="0093676C">
        <w:rPr>
          <w:rFonts w:asciiTheme="minorEastAsia" w:eastAsiaTheme="minorEastAsia" w:hAnsiTheme="minorEastAsia" w:hint="eastAsia"/>
        </w:rPr>
        <w:t>结构要求：三级防震。</w:t>
      </w:r>
      <w:r w:rsidRPr="0093676C">
        <w:rPr>
          <w:rFonts w:asciiTheme="minorEastAsia" w:eastAsiaTheme="minorEastAsia" w:hAnsiTheme="minorEastAsia"/>
        </w:rPr>
        <w:t xml:space="preserve"> </w:t>
      </w:r>
    </w:p>
    <w:p w:rsidR="00DA365A" w:rsidRPr="0093676C" w:rsidRDefault="00DA365A" w:rsidP="00AD1388">
      <w:pPr>
        <w:numPr>
          <w:ilvl w:val="0"/>
          <w:numId w:val="92"/>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p>
    <w:p w:rsidR="00DA365A" w:rsidRPr="0093676C" w:rsidRDefault="00DA365A" w:rsidP="00AD1388">
      <w:pPr>
        <w:numPr>
          <w:ilvl w:val="0"/>
          <w:numId w:val="93"/>
        </w:numPr>
        <w:spacing w:line="360" w:lineRule="auto"/>
        <w:rPr>
          <w:rFonts w:asciiTheme="minorEastAsia" w:eastAsiaTheme="minorEastAsia" w:hAnsiTheme="minorEastAsia"/>
        </w:rPr>
      </w:pPr>
      <w:r w:rsidRPr="0093676C">
        <w:rPr>
          <w:rFonts w:asciiTheme="minorEastAsia" w:eastAsiaTheme="minorEastAsia" w:hAnsiTheme="minorEastAsia" w:hint="eastAsia"/>
        </w:rPr>
        <w:t>台面：高品质大理石，厚度</w:t>
      </w:r>
      <w:r w:rsidRPr="0093676C">
        <w:rPr>
          <w:rFonts w:asciiTheme="minorEastAsia" w:eastAsiaTheme="minorEastAsia" w:hAnsiTheme="minorEastAsia"/>
        </w:rPr>
        <w:t xml:space="preserve"> 40mm</w:t>
      </w:r>
      <w:r w:rsidRPr="0093676C">
        <w:rPr>
          <w:rFonts w:asciiTheme="minorEastAsia" w:eastAsiaTheme="minorEastAsia" w:hAnsiTheme="minorEastAsia" w:hint="eastAsia"/>
        </w:rPr>
        <w:t>，符合相关室内辐射标准。</w:t>
      </w:r>
      <w:r w:rsidRPr="0093676C">
        <w:rPr>
          <w:rFonts w:asciiTheme="minorEastAsia" w:eastAsiaTheme="minorEastAsia" w:hAnsiTheme="minorEastAsia"/>
        </w:rPr>
        <w:t xml:space="preserve"> </w:t>
      </w:r>
    </w:p>
    <w:p w:rsidR="00DA365A" w:rsidRPr="0093676C" w:rsidRDefault="00DA365A" w:rsidP="00AD1388">
      <w:pPr>
        <w:numPr>
          <w:ilvl w:val="0"/>
          <w:numId w:val="93"/>
        </w:numPr>
        <w:spacing w:line="360" w:lineRule="auto"/>
        <w:rPr>
          <w:rFonts w:asciiTheme="minorEastAsia" w:eastAsiaTheme="minorEastAsia" w:hAnsiTheme="minorEastAsia"/>
        </w:rPr>
      </w:pPr>
      <w:r w:rsidRPr="0093676C">
        <w:rPr>
          <w:rFonts w:asciiTheme="minorEastAsia" w:eastAsiaTheme="minorEastAsia" w:hAnsiTheme="minorEastAsia" w:hint="eastAsia"/>
        </w:rPr>
        <w:t>台体</w:t>
      </w:r>
      <w:r w:rsidRPr="0093676C">
        <w:rPr>
          <w:rFonts w:asciiTheme="minorEastAsia" w:eastAsiaTheme="minorEastAsia" w:hAnsiTheme="minorEastAsia"/>
        </w:rPr>
        <w:t xml:space="preserve"> </w:t>
      </w:r>
    </w:p>
    <w:p w:rsidR="00DA365A" w:rsidRPr="0093676C" w:rsidRDefault="00DA365A" w:rsidP="00DA365A">
      <w:pPr>
        <w:spacing w:line="360" w:lineRule="auto"/>
        <w:ind w:left="780"/>
        <w:rPr>
          <w:rFonts w:asciiTheme="minorEastAsia" w:eastAsiaTheme="minorEastAsia" w:hAnsiTheme="minorEastAsia"/>
        </w:rPr>
      </w:pPr>
      <w:r w:rsidRPr="0093676C">
        <w:rPr>
          <w:rFonts w:asciiTheme="minorEastAsia" w:eastAsiaTheme="minorEastAsia" w:hAnsiTheme="minorEastAsia" w:hint="eastAsia"/>
        </w:rPr>
        <w:t>外部框架采用</w:t>
      </w:r>
      <w:r w:rsidR="00FC3386" w:rsidRPr="0093676C">
        <w:rPr>
          <w:rFonts w:asciiTheme="minorEastAsia" w:eastAsiaTheme="minorEastAsia" w:hAnsiTheme="minorEastAsia" w:hint="eastAsia"/>
        </w:rPr>
        <w:t>环氧树脂静电粉末喷涂电解钢</w:t>
      </w:r>
      <w:r w:rsidRPr="0093676C">
        <w:rPr>
          <w:rFonts w:asciiTheme="minorEastAsia" w:eastAsiaTheme="minorEastAsia" w:hAnsiTheme="minorEastAsia" w:hint="eastAsia"/>
        </w:rPr>
        <w:t>材质，防化、防潮、耐高温以及耐磨。</w:t>
      </w:r>
      <w:r w:rsidRPr="0093676C">
        <w:rPr>
          <w:rFonts w:asciiTheme="minorEastAsia" w:eastAsiaTheme="minorEastAsia" w:hAnsiTheme="minorEastAsia"/>
        </w:rPr>
        <w:t xml:space="preserve"> </w:t>
      </w:r>
    </w:p>
    <w:p w:rsidR="00DA365A" w:rsidRPr="0093676C" w:rsidRDefault="00DA365A" w:rsidP="00DA365A">
      <w:pPr>
        <w:spacing w:line="360" w:lineRule="auto"/>
        <w:ind w:left="780"/>
        <w:rPr>
          <w:rFonts w:asciiTheme="minorEastAsia" w:eastAsiaTheme="minorEastAsia" w:hAnsiTheme="minorEastAsia"/>
        </w:rPr>
      </w:pPr>
      <w:r w:rsidRPr="0093676C">
        <w:rPr>
          <w:rFonts w:asciiTheme="minorEastAsia" w:eastAsiaTheme="minorEastAsia" w:hAnsiTheme="minorEastAsia" w:hint="eastAsia"/>
        </w:rPr>
        <w:t>内框采用</w:t>
      </w:r>
      <w:r w:rsidRPr="0093676C">
        <w:rPr>
          <w:rFonts w:asciiTheme="minorEastAsia" w:eastAsiaTheme="minorEastAsia" w:hAnsiTheme="minorEastAsia"/>
        </w:rPr>
        <w:t>50*50*1.5</w:t>
      </w:r>
      <w:r w:rsidRPr="0093676C">
        <w:rPr>
          <w:rFonts w:asciiTheme="minorEastAsia" w:eastAsiaTheme="minorEastAsia" w:hAnsiTheme="minorEastAsia" w:hint="eastAsia"/>
        </w:rPr>
        <w:t>方通焊接成型，表面均经静电及磷化处理，环氧树脂喷涂厚度≧</w:t>
      </w:r>
      <w:r w:rsidRPr="0093676C">
        <w:rPr>
          <w:rFonts w:asciiTheme="minorEastAsia" w:eastAsiaTheme="minorEastAsia" w:hAnsiTheme="minorEastAsia"/>
        </w:rPr>
        <w:t xml:space="preserve">75um </w:t>
      </w:r>
    </w:p>
    <w:p w:rsidR="00DA365A" w:rsidRPr="0093676C" w:rsidRDefault="00DA365A" w:rsidP="00AD1388">
      <w:pPr>
        <w:numPr>
          <w:ilvl w:val="0"/>
          <w:numId w:val="93"/>
        </w:numPr>
        <w:spacing w:line="360" w:lineRule="auto"/>
        <w:rPr>
          <w:rFonts w:asciiTheme="minorEastAsia" w:eastAsiaTheme="minorEastAsia" w:hAnsiTheme="minorEastAsia"/>
        </w:rPr>
      </w:pPr>
      <w:r w:rsidRPr="0093676C">
        <w:rPr>
          <w:rFonts w:asciiTheme="minorEastAsia" w:eastAsiaTheme="minorEastAsia" w:hAnsiTheme="minorEastAsia" w:hint="eastAsia"/>
        </w:rPr>
        <w:t>电源插座：国标三孔电源插座，带防水防尘盖，等级</w:t>
      </w:r>
      <w:r w:rsidRPr="0093676C">
        <w:rPr>
          <w:rFonts w:asciiTheme="minorEastAsia" w:eastAsiaTheme="minorEastAsia" w:hAnsiTheme="minorEastAsia"/>
        </w:rPr>
        <w:t xml:space="preserve"> IP44</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93"/>
        </w:numPr>
        <w:spacing w:line="360" w:lineRule="auto"/>
        <w:rPr>
          <w:rFonts w:asciiTheme="minorEastAsia" w:eastAsiaTheme="minorEastAsia" w:hAnsiTheme="minorEastAsia"/>
        </w:rPr>
      </w:pPr>
      <w:r w:rsidRPr="0093676C">
        <w:rPr>
          <w:rFonts w:asciiTheme="minorEastAsia" w:eastAsiaTheme="minorEastAsia" w:hAnsiTheme="minorEastAsia" w:hint="eastAsia"/>
        </w:rPr>
        <w:t>漏电保护：根据仪器回路选择合适的断路器及漏电保护。</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rPr>
        <w:t>钢制易燃易爆化学品储存柜</w:t>
      </w:r>
      <w:r w:rsidRPr="0093676C">
        <w:rPr>
          <w:rFonts w:asciiTheme="minorEastAsia" w:eastAsiaTheme="minorEastAsia" w:hAnsiTheme="minorEastAsia"/>
          <w:b/>
        </w:rPr>
        <w:t xml:space="preserve"> </w:t>
      </w:r>
      <w:r w:rsidRPr="0093676C">
        <w:rPr>
          <w:rFonts w:asciiTheme="minorEastAsia" w:eastAsiaTheme="minorEastAsia" w:hAnsiTheme="minorEastAsia" w:hint="eastAsia"/>
          <w:b/>
        </w:rPr>
        <w:t>（安全防爆柜）</w:t>
      </w:r>
    </w:p>
    <w:p w:rsidR="00DA365A" w:rsidRPr="0093676C" w:rsidRDefault="00DA365A" w:rsidP="00AD1388">
      <w:pPr>
        <w:numPr>
          <w:ilvl w:val="0"/>
          <w:numId w:val="94"/>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设备规格及数量分布说明：</w:t>
      </w:r>
      <w:r w:rsidRPr="0093676C">
        <w:rPr>
          <w:rFonts w:asciiTheme="minorEastAsia" w:eastAsiaTheme="minorEastAsia" w:hAnsiTheme="minorEastAsia"/>
        </w:rPr>
        <w:t>45</w:t>
      </w:r>
      <w:r w:rsidRPr="0093676C">
        <w:rPr>
          <w:rFonts w:asciiTheme="minorEastAsia" w:eastAsiaTheme="minorEastAsia" w:hAnsiTheme="minorEastAsia" w:hint="eastAsia"/>
        </w:rPr>
        <w:t>加仑。</w:t>
      </w:r>
      <w:r w:rsidRPr="0093676C">
        <w:rPr>
          <w:rFonts w:asciiTheme="minorEastAsia" w:eastAsiaTheme="minorEastAsia" w:hAnsiTheme="minorEastAsia"/>
        </w:rPr>
        <w:t xml:space="preserve"> </w:t>
      </w:r>
    </w:p>
    <w:p w:rsidR="00DA365A" w:rsidRPr="0093676C" w:rsidRDefault="00DA365A" w:rsidP="00AD1388">
      <w:pPr>
        <w:numPr>
          <w:ilvl w:val="0"/>
          <w:numId w:val="94"/>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主要用途：用于存放危化品等药剂。</w:t>
      </w:r>
    </w:p>
    <w:p w:rsidR="00DA365A" w:rsidRPr="0093676C" w:rsidRDefault="00DA365A" w:rsidP="00AD1388">
      <w:pPr>
        <w:numPr>
          <w:ilvl w:val="0"/>
          <w:numId w:val="94"/>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基本要求：双人双锁。</w:t>
      </w:r>
    </w:p>
    <w:p w:rsidR="00DA365A" w:rsidRPr="0093676C" w:rsidRDefault="00DA365A" w:rsidP="00AD1388">
      <w:pPr>
        <w:numPr>
          <w:ilvl w:val="0"/>
          <w:numId w:val="94"/>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高品质易燃液体安全柜由双层</w:t>
      </w:r>
      <w:r w:rsidRPr="0093676C">
        <w:rPr>
          <w:rFonts w:asciiTheme="minorEastAsia" w:eastAsiaTheme="minorEastAsia" w:hAnsiTheme="minorEastAsia"/>
        </w:rPr>
        <w:t>18 Ga</w:t>
      </w:r>
      <w:r w:rsidRPr="0093676C">
        <w:rPr>
          <w:rFonts w:asciiTheme="minorEastAsia" w:eastAsiaTheme="minorEastAsia" w:hAnsiTheme="minorEastAsia" w:hint="eastAsia"/>
        </w:rPr>
        <w:t>（</w:t>
      </w:r>
      <w:r w:rsidRPr="0093676C">
        <w:rPr>
          <w:rFonts w:asciiTheme="minorEastAsia" w:eastAsiaTheme="minorEastAsia" w:hAnsiTheme="minorEastAsia"/>
        </w:rPr>
        <w:t>1-mm</w:t>
      </w:r>
      <w:r w:rsidRPr="0093676C">
        <w:rPr>
          <w:rFonts w:asciiTheme="minorEastAsia" w:eastAsiaTheme="minorEastAsia" w:hAnsiTheme="minorEastAsia" w:hint="eastAsia"/>
        </w:rPr>
        <w:t>）钢板通过点焊接构造，两层之间相隔</w:t>
      </w:r>
      <w:r w:rsidRPr="0093676C">
        <w:rPr>
          <w:rFonts w:asciiTheme="minorEastAsia" w:eastAsiaTheme="minorEastAsia" w:hAnsiTheme="minorEastAsia"/>
        </w:rPr>
        <w:t>38mm</w:t>
      </w:r>
      <w:r w:rsidRPr="0093676C">
        <w:rPr>
          <w:rFonts w:asciiTheme="minorEastAsia" w:eastAsiaTheme="minorEastAsia" w:hAnsiTheme="minorEastAsia" w:hint="eastAsia"/>
        </w:rPr>
        <w:t>的形成良好的防火绝缘层；</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左右两侧设置通风装置有效降低挥发性物质浓度，预防火灾产生；</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lastRenderedPageBreak/>
        <w:t>树脂粉末涂料处理，表面光亮，防尘，防锈和防潮；</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三点联动锁减少摩擦或机械火花，降低静电积蓄；</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安全挂锁配置，实现双人双锁管理，符合中国《危险化学品安全管理条例》的规定；</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rPr>
        <w:t>2"(51mm)</w:t>
      </w:r>
      <w:r w:rsidRPr="0093676C">
        <w:rPr>
          <w:rFonts w:asciiTheme="minorEastAsia" w:eastAsiaTheme="minorEastAsia" w:hAnsiTheme="minorEastAsia" w:hint="eastAsia"/>
        </w:rPr>
        <w:t>深的盛漏槽防止泄漏的液体外溢，符合盛漏规范；</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独有的防溢式层板防止意外泄漏的化学品四溢，层板可以依据用户需求任意调节，增加空间使用率，每隔</w:t>
      </w:r>
      <w:r w:rsidRPr="0093676C">
        <w:rPr>
          <w:rFonts w:asciiTheme="minorEastAsia" w:eastAsiaTheme="minorEastAsia" w:hAnsiTheme="minorEastAsia"/>
        </w:rPr>
        <w:t>6.5cm</w:t>
      </w:r>
      <w:r w:rsidRPr="0093676C">
        <w:rPr>
          <w:rFonts w:asciiTheme="minorEastAsia" w:eastAsiaTheme="minorEastAsia" w:hAnsiTheme="minorEastAsia" w:hint="eastAsia"/>
        </w:rPr>
        <w:t>；</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用户可以选择安装</w:t>
      </w:r>
      <w:r w:rsidRPr="0093676C">
        <w:rPr>
          <w:rFonts w:asciiTheme="minorEastAsia" w:eastAsiaTheme="minorEastAsia" w:hAnsiTheme="minorEastAsia"/>
        </w:rPr>
        <w:t>FM</w:t>
      </w:r>
      <w:r w:rsidRPr="0093676C">
        <w:rPr>
          <w:rFonts w:asciiTheme="minorEastAsia" w:eastAsiaTheme="minorEastAsia" w:hAnsiTheme="minorEastAsia" w:hint="eastAsia"/>
        </w:rPr>
        <w:t>认证的防静电装置（单售），将静电荷导入大地，降低静电火花造成火灾风险；</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连续的琴式铰链使得柜门平稳闭合开启；</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标签可以在能见度较低的光线下辨识，提供了额外的安全保障；</w:t>
      </w:r>
    </w:p>
    <w:p w:rsidR="00DA365A" w:rsidRPr="0093676C" w:rsidRDefault="00DA365A" w:rsidP="00AD1388">
      <w:pPr>
        <w:numPr>
          <w:ilvl w:val="0"/>
          <w:numId w:val="95"/>
        </w:numPr>
        <w:spacing w:line="360" w:lineRule="auto"/>
        <w:rPr>
          <w:rFonts w:asciiTheme="minorEastAsia" w:eastAsiaTheme="minorEastAsia" w:hAnsiTheme="minorEastAsia"/>
        </w:rPr>
      </w:pPr>
      <w:r w:rsidRPr="0093676C">
        <w:rPr>
          <w:rFonts w:asciiTheme="minorEastAsia" w:eastAsiaTheme="minorEastAsia" w:hAnsiTheme="minorEastAsia" w:hint="eastAsia"/>
        </w:rPr>
        <w:t>柜体设计工艺符合</w:t>
      </w:r>
      <w:r w:rsidRPr="0093676C">
        <w:rPr>
          <w:rFonts w:asciiTheme="minorEastAsia" w:eastAsiaTheme="minorEastAsia" w:hAnsiTheme="minorEastAsia"/>
        </w:rPr>
        <w:t>GBT 3325-2008</w:t>
      </w:r>
      <w:r w:rsidRPr="0093676C">
        <w:rPr>
          <w:rFonts w:asciiTheme="minorEastAsia" w:eastAsiaTheme="minorEastAsia" w:hAnsiTheme="minorEastAsia" w:hint="eastAsia"/>
        </w:rPr>
        <w:t>《金属家具通用技术条件》规范要求。</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rPr>
        <w:t>紧急冲淋系统</w:t>
      </w:r>
    </w:p>
    <w:p w:rsidR="00DA365A" w:rsidRPr="0093676C" w:rsidRDefault="00DA365A" w:rsidP="00AD1388">
      <w:pPr>
        <w:numPr>
          <w:ilvl w:val="0"/>
          <w:numId w:val="96"/>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设备规格及数量分布说明：详见设备清单。</w:t>
      </w:r>
      <w:r w:rsidRPr="0093676C">
        <w:rPr>
          <w:rFonts w:asciiTheme="minorEastAsia" w:eastAsiaTheme="minorEastAsia" w:hAnsiTheme="minorEastAsia"/>
        </w:rPr>
        <w:t xml:space="preserve">                       </w:t>
      </w:r>
    </w:p>
    <w:p w:rsidR="00DA365A" w:rsidRPr="0093676C" w:rsidRDefault="00DA365A" w:rsidP="00AD1388">
      <w:pPr>
        <w:numPr>
          <w:ilvl w:val="0"/>
          <w:numId w:val="96"/>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主要用途：实验室内紧急安全装备。</w:t>
      </w:r>
      <w:r w:rsidRPr="0093676C">
        <w:rPr>
          <w:rFonts w:asciiTheme="minorEastAsia" w:eastAsiaTheme="minorEastAsia" w:hAnsiTheme="minorEastAsia"/>
        </w:rPr>
        <w:t xml:space="preserve"> </w:t>
      </w:r>
    </w:p>
    <w:p w:rsidR="00DA365A" w:rsidRPr="0093676C" w:rsidRDefault="00DA365A" w:rsidP="00AD1388">
      <w:pPr>
        <w:numPr>
          <w:ilvl w:val="0"/>
          <w:numId w:val="96"/>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基本要求：安装方便美观，与其他实验室家具搭配协调。</w:t>
      </w:r>
      <w:r w:rsidRPr="0093676C">
        <w:rPr>
          <w:rFonts w:asciiTheme="minorEastAsia" w:eastAsiaTheme="minorEastAsia" w:hAnsiTheme="minorEastAsia"/>
        </w:rPr>
        <w:t xml:space="preserve"> </w:t>
      </w:r>
    </w:p>
    <w:p w:rsidR="00DA365A" w:rsidRPr="0093676C" w:rsidRDefault="00DA365A" w:rsidP="00AD1388">
      <w:pPr>
        <w:numPr>
          <w:ilvl w:val="0"/>
          <w:numId w:val="96"/>
        </w:numPr>
        <w:spacing w:line="360" w:lineRule="auto"/>
        <w:rPr>
          <w:rFonts w:asciiTheme="minorEastAsia" w:eastAsiaTheme="minorEastAsia" w:hAnsiTheme="minorEastAsia"/>
        </w:rPr>
      </w:pPr>
      <w:r w:rsidRPr="0093676C">
        <w:rPr>
          <w:rFonts w:asciiTheme="minorEastAsia" w:eastAsiaTheme="minorEastAsia" w:hAnsiTheme="minorEastAsia" w:hint="eastAsia"/>
        </w:rPr>
        <w:t>结构要求：落地式，结合洗眼及冲淋器。</w:t>
      </w:r>
      <w:r w:rsidRPr="0093676C">
        <w:rPr>
          <w:rFonts w:asciiTheme="minorEastAsia" w:eastAsiaTheme="minorEastAsia" w:hAnsiTheme="minorEastAsia"/>
        </w:rPr>
        <w:t xml:space="preserve"> </w:t>
      </w:r>
    </w:p>
    <w:p w:rsidR="00DA365A" w:rsidRPr="0093676C" w:rsidRDefault="00DA365A" w:rsidP="00AD1388">
      <w:pPr>
        <w:numPr>
          <w:ilvl w:val="0"/>
          <w:numId w:val="96"/>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p>
    <w:p w:rsidR="00DA365A" w:rsidRPr="0093676C" w:rsidRDefault="00DA365A" w:rsidP="00AD1388">
      <w:pPr>
        <w:numPr>
          <w:ilvl w:val="0"/>
          <w:numId w:val="97"/>
        </w:numPr>
        <w:spacing w:line="360" w:lineRule="auto"/>
        <w:rPr>
          <w:rFonts w:asciiTheme="minorEastAsia" w:eastAsiaTheme="minorEastAsia" w:hAnsiTheme="minorEastAsia"/>
        </w:rPr>
      </w:pPr>
      <w:r w:rsidRPr="0093676C">
        <w:rPr>
          <w:rFonts w:asciiTheme="minorEastAsia" w:eastAsiaTheme="minorEastAsia" w:hAnsiTheme="minorEastAsia" w:hint="eastAsia"/>
        </w:rPr>
        <w:t>铜制，表面喷涂环氧树脂。</w:t>
      </w:r>
      <w:r w:rsidRPr="0093676C">
        <w:rPr>
          <w:rFonts w:asciiTheme="minorEastAsia" w:eastAsiaTheme="minorEastAsia" w:hAnsiTheme="minorEastAsia"/>
        </w:rPr>
        <w:t xml:space="preserve"> </w:t>
      </w:r>
    </w:p>
    <w:p w:rsidR="00DA365A" w:rsidRPr="0093676C" w:rsidRDefault="00DA365A" w:rsidP="00AD1388">
      <w:pPr>
        <w:numPr>
          <w:ilvl w:val="0"/>
          <w:numId w:val="97"/>
        </w:numPr>
        <w:spacing w:line="360" w:lineRule="auto"/>
        <w:rPr>
          <w:rFonts w:asciiTheme="minorEastAsia" w:eastAsiaTheme="minorEastAsia" w:hAnsiTheme="minorEastAsia"/>
        </w:rPr>
      </w:pPr>
      <w:r w:rsidRPr="0093676C">
        <w:rPr>
          <w:rFonts w:asciiTheme="minorEastAsia" w:eastAsiaTheme="minorEastAsia" w:hAnsiTheme="minorEastAsia" w:hint="eastAsia"/>
        </w:rPr>
        <w:t>洗眼出水口配有防尘胶盖。</w:t>
      </w:r>
      <w:r w:rsidRPr="0093676C">
        <w:rPr>
          <w:rFonts w:asciiTheme="minorEastAsia" w:eastAsiaTheme="minorEastAsia" w:hAnsiTheme="minorEastAsia"/>
        </w:rPr>
        <w:t xml:space="preserve"> </w:t>
      </w:r>
    </w:p>
    <w:p w:rsidR="00DA365A" w:rsidRPr="0093676C" w:rsidRDefault="00DA365A" w:rsidP="00AD1388">
      <w:pPr>
        <w:numPr>
          <w:ilvl w:val="0"/>
          <w:numId w:val="97"/>
        </w:numPr>
        <w:spacing w:line="360" w:lineRule="auto"/>
        <w:rPr>
          <w:rFonts w:asciiTheme="minorEastAsia" w:eastAsiaTheme="minorEastAsia" w:hAnsiTheme="minorEastAsia"/>
        </w:rPr>
      </w:pPr>
      <w:r w:rsidRPr="0093676C">
        <w:rPr>
          <w:rFonts w:asciiTheme="minorEastAsia" w:eastAsiaTheme="minorEastAsia" w:hAnsiTheme="minorEastAsia" w:hint="eastAsia"/>
        </w:rPr>
        <w:t>紧急冲淋器固定于地面，配有加长管。具有轻柔式</w:t>
      </w:r>
      <w:r w:rsidRPr="0093676C">
        <w:rPr>
          <w:rFonts w:asciiTheme="minorEastAsia" w:eastAsiaTheme="minorEastAsia" w:hAnsiTheme="minorEastAsia"/>
        </w:rPr>
        <w:t xml:space="preserve"> ABS</w:t>
      </w:r>
      <w:r w:rsidRPr="0093676C">
        <w:rPr>
          <w:rFonts w:asciiTheme="minorEastAsia" w:eastAsiaTheme="minorEastAsia" w:hAnsiTheme="minorEastAsia" w:hint="eastAsia"/>
        </w:rPr>
        <w:t>硬塑料洗眼及冲淋喷头。</w:t>
      </w:r>
      <w:r w:rsidRPr="0093676C">
        <w:rPr>
          <w:rFonts w:asciiTheme="minorEastAsia" w:eastAsiaTheme="minorEastAsia" w:hAnsiTheme="minorEastAsia"/>
        </w:rPr>
        <w:t xml:space="preserve"> </w:t>
      </w:r>
    </w:p>
    <w:p w:rsidR="00DA365A" w:rsidRPr="0093676C" w:rsidRDefault="00DA365A" w:rsidP="00AD1388">
      <w:pPr>
        <w:numPr>
          <w:ilvl w:val="0"/>
          <w:numId w:val="97"/>
        </w:numPr>
        <w:spacing w:line="360" w:lineRule="auto"/>
        <w:rPr>
          <w:rFonts w:asciiTheme="minorEastAsia" w:eastAsiaTheme="minorEastAsia" w:hAnsiTheme="minorEastAsia"/>
        </w:rPr>
      </w:pPr>
      <w:r w:rsidRPr="0093676C">
        <w:rPr>
          <w:rFonts w:asciiTheme="minorEastAsia" w:eastAsiaTheme="minorEastAsia" w:hAnsiTheme="minorEastAsia" w:hint="eastAsia"/>
        </w:rPr>
        <w:t>水流输入：</w:t>
      </w:r>
      <w:r w:rsidRPr="0093676C">
        <w:rPr>
          <w:rFonts w:asciiTheme="minorEastAsia" w:eastAsiaTheme="minorEastAsia" w:hAnsiTheme="minorEastAsia"/>
        </w:rPr>
        <w:t>1”IPS.</w:t>
      </w:r>
      <w:r w:rsidRPr="0093676C">
        <w:rPr>
          <w:rFonts w:asciiTheme="minorEastAsia" w:eastAsiaTheme="minorEastAsia" w:hAnsiTheme="minorEastAsia" w:hint="eastAsia"/>
        </w:rPr>
        <w:t>排水管：</w:t>
      </w:r>
      <w:r w:rsidRPr="0093676C">
        <w:rPr>
          <w:rFonts w:asciiTheme="minorEastAsia" w:eastAsiaTheme="minorEastAsia" w:hAnsiTheme="minorEastAsia"/>
        </w:rPr>
        <w:t>1 1/2”IPS</w:t>
      </w:r>
      <w:r w:rsidRPr="0093676C">
        <w:rPr>
          <w:rFonts w:asciiTheme="minorEastAsia" w:eastAsiaTheme="minorEastAsia" w:hAnsiTheme="minorEastAsia" w:hint="eastAsia"/>
        </w:rPr>
        <w:t>。</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rPr>
        <w:t>万向抽气臂</w:t>
      </w:r>
    </w:p>
    <w:p w:rsidR="00DA365A" w:rsidRPr="0093676C" w:rsidRDefault="00DA365A" w:rsidP="00AD1388">
      <w:pPr>
        <w:numPr>
          <w:ilvl w:val="0"/>
          <w:numId w:val="98"/>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设备规格及数量分布说明：提供设备清单及设计图。</w:t>
      </w:r>
      <w:r w:rsidRPr="0093676C">
        <w:rPr>
          <w:rFonts w:asciiTheme="minorEastAsia" w:eastAsiaTheme="minorEastAsia" w:hAnsiTheme="minorEastAsia"/>
        </w:rPr>
        <w:t xml:space="preserve">  </w:t>
      </w:r>
    </w:p>
    <w:p w:rsidR="00DA365A" w:rsidRPr="0093676C" w:rsidRDefault="00DA365A" w:rsidP="00AD1388">
      <w:pPr>
        <w:numPr>
          <w:ilvl w:val="0"/>
          <w:numId w:val="98"/>
        </w:numPr>
        <w:spacing w:line="360" w:lineRule="auto"/>
        <w:rPr>
          <w:rFonts w:asciiTheme="minorEastAsia" w:eastAsiaTheme="minorEastAsia" w:hAnsiTheme="minorEastAsia"/>
        </w:rPr>
      </w:pPr>
      <w:r w:rsidRPr="0093676C">
        <w:rPr>
          <w:rFonts w:asciiTheme="minorEastAsia" w:eastAsiaTheme="minorEastAsia" w:hAnsiTheme="minorEastAsia" w:hint="eastAsia"/>
        </w:rPr>
        <w:t>主要用途：实验室内局部排风。</w:t>
      </w:r>
      <w:r w:rsidRPr="0093676C">
        <w:rPr>
          <w:rFonts w:asciiTheme="minorEastAsia" w:eastAsiaTheme="minorEastAsia" w:hAnsiTheme="minorEastAsia"/>
        </w:rPr>
        <w:t xml:space="preserve"> </w:t>
      </w:r>
    </w:p>
    <w:p w:rsidR="00DA365A" w:rsidRPr="0093676C" w:rsidRDefault="00DA365A" w:rsidP="00AD1388">
      <w:pPr>
        <w:numPr>
          <w:ilvl w:val="0"/>
          <w:numId w:val="98"/>
        </w:numPr>
        <w:spacing w:line="360" w:lineRule="auto"/>
        <w:rPr>
          <w:rFonts w:asciiTheme="minorEastAsia" w:eastAsiaTheme="minorEastAsia" w:hAnsiTheme="minorEastAsia"/>
        </w:rPr>
      </w:pPr>
      <w:r w:rsidRPr="0093676C">
        <w:rPr>
          <w:rFonts w:asciiTheme="minorEastAsia" w:eastAsiaTheme="minorEastAsia" w:hAnsiTheme="minorEastAsia" w:hint="eastAsia"/>
        </w:rPr>
        <w:t>基本要求：安装方便美观，与其他实验室家具搭配协调。</w:t>
      </w:r>
      <w:r w:rsidRPr="0093676C">
        <w:rPr>
          <w:rFonts w:asciiTheme="minorEastAsia" w:eastAsiaTheme="minorEastAsia" w:hAnsiTheme="minorEastAsia"/>
        </w:rPr>
        <w:t xml:space="preserve"> </w:t>
      </w:r>
    </w:p>
    <w:p w:rsidR="00DA365A" w:rsidRPr="0093676C" w:rsidRDefault="00DA365A" w:rsidP="00AD1388">
      <w:pPr>
        <w:numPr>
          <w:ilvl w:val="0"/>
          <w:numId w:val="98"/>
        </w:numPr>
        <w:spacing w:line="360" w:lineRule="auto"/>
        <w:rPr>
          <w:rFonts w:asciiTheme="minorEastAsia" w:eastAsiaTheme="minorEastAsia" w:hAnsiTheme="minorEastAsia"/>
        </w:rPr>
      </w:pPr>
      <w:r w:rsidRPr="0093676C">
        <w:rPr>
          <w:rFonts w:asciiTheme="minorEastAsia" w:eastAsiaTheme="minorEastAsia" w:hAnsiTheme="minorEastAsia" w:hint="eastAsia"/>
        </w:rPr>
        <w:t>结构要求：象鼻液压升降，天花式安装。</w:t>
      </w:r>
      <w:r w:rsidRPr="0093676C">
        <w:rPr>
          <w:rFonts w:asciiTheme="minorEastAsia" w:eastAsiaTheme="minorEastAsia" w:hAnsiTheme="minorEastAsia"/>
        </w:rPr>
        <w:t xml:space="preserve"> </w:t>
      </w:r>
    </w:p>
    <w:p w:rsidR="00DA365A" w:rsidRPr="0093676C" w:rsidRDefault="00DA365A" w:rsidP="00AD1388">
      <w:pPr>
        <w:numPr>
          <w:ilvl w:val="0"/>
          <w:numId w:val="98"/>
        </w:numPr>
        <w:spacing w:line="360" w:lineRule="auto"/>
        <w:rPr>
          <w:rFonts w:asciiTheme="minorEastAsia" w:eastAsiaTheme="minorEastAsia" w:hAnsiTheme="minorEastAsia"/>
        </w:rPr>
      </w:pPr>
      <w:r w:rsidRPr="0093676C">
        <w:rPr>
          <w:rFonts w:asciiTheme="minorEastAsia" w:eastAsiaTheme="minorEastAsia" w:hAnsiTheme="minorEastAsia" w:hint="eastAsia"/>
        </w:rPr>
        <w:t>技术参数：</w:t>
      </w:r>
    </w:p>
    <w:p w:rsidR="00DA365A" w:rsidRPr="0093676C" w:rsidRDefault="00DA365A" w:rsidP="00AD1388">
      <w:pPr>
        <w:numPr>
          <w:ilvl w:val="0"/>
          <w:numId w:val="99"/>
        </w:numPr>
        <w:spacing w:line="360" w:lineRule="auto"/>
        <w:rPr>
          <w:rFonts w:asciiTheme="minorEastAsia" w:eastAsiaTheme="minorEastAsia" w:hAnsiTheme="minorEastAsia"/>
        </w:rPr>
      </w:pPr>
      <w:r w:rsidRPr="0093676C">
        <w:rPr>
          <w:rFonts w:asciiTheme="minorEastAsia" w:eastAsiaTheme="minorEastAsia" w:hAnsiTheme="minorEastAsia" w:hint="eastAsia"/>
        </w:rPr>
        <w:t>固定座。</w:t>
      </w:r>
      <w:r w:rsidRPr="0093676C">
        <w:rPr>
          <w:rFonts w:asciiTheme="minorEastAsia" w:eastAsiaTheme="minorEastAsia" w:hAnsiTheme="minorEastAsia"/>
        </w:rPr>
        <w:t xml:space="preserve"> </w:t>
      </w:r>
    </w:p>
    <w:p w:rsidR="00DA365A" w:rsidRPr="0093676C" w:rsidRDefault="00DA365A" w:rsidP="00AD1388">
      <w:pPr>
        <w:numPr>
          <w:ilvl w:val="0"/>
          <w:numId w:val="10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采用</w:t>
      </w:r>
      <w:r w:rsidR="00FC3386" w:rsidRPr="0093676C">
        <w:rPr>
          <w:rFonts w:asciiTheme="minorEastAsia" w:eastAsiaTheme="minorEastAsia" w:hAnsiTheme="minorEastAsia" w:hint="eastAsia"/>
        </w:rPr>
        <w:t>环氧树脂静电粉末喷涂电解钢材</w:t>
      </w:r>
      <w:r w:rsidRPr="0093676C">
        <w:rPr>
          <w:rFonts w:asciiTheme="minorEastAsia" w:eastAsiaTheme="minorEastAsia" w:hAnsiTheme="minorEastAsia" w:hint="eastAsia"/>
        </w:rPr>
        <w:t>质，钢板厚度：</w:t>
      </w:r>
      <w:r w:rsidRPr="0093676C">
        <w:rPr>
          <w:rFonts w:asciiTheme="minorEastAsia" w:eastAsiaTheme="minorEastAsia" w:hAnsiTheme="minorEastAsia"/>
        </w:rPr>
        <w:t>3.0mm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10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lastRenderedPageBreak/>
        <w:t>防化、防潮、耐高温及耐磨。</w:t>
      </w:r>
      <w:r w:rsidRPr="0093676C">
        <w:rPr>
          <w:rFonts w:asciiTheme="minorEastAsia" w:eastAsiaTheme="minorEastAsia" w:hAnsiTheme="minorEastAsia"/>
        </w:rPr>
        <w:t xml:space="preserve"> </w:t>
      </w:r>
    </w:p>
    <w:p w:rsidR="00DA365A" w:rsidRPr="0093676C" w:rsidRDefault="00DA365A" w:rsidP="00AD1388">
      <w:pPr>
        <w:numPr>
          <w:ilvl w:val="0"/>
          <w:numId w:val="10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配有天花板式安装底座。</w:t>
      </w:r>
      <w:r w:rsidRPr="0093676C">
        <w:rPr>
          <w:rFonts w:asciiTheme="minorEastAsia" w:eastAsiaTheme="minorEastAsia" w:hAnsiTheme="minorEastAsia"/>
        </w:rPr>
        <w:t xml:space="preserve"> </w:t>
      </w:r>
    </w:p>
    <w:p w:rsidR="00DA365A" w:rsidRPr="0093676C" w:rsidRDefault="00DA365A" w:rsidP="00AD1388">
      <w:pPr>
        <w:numPr>
          <w:ilvl w:val="0"/>
          <w:numId w:val="100"/>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颜色为银灰色。</w:t>
      </w:r>
      <w:r w:rsidRPr="0093676C">
        <w:rPr>
          <w:rFonts w:asciiTheme="minorEastAsia" w:eastAsiaTheme="minorEastAsia" w:hAnsiTheme="minorEastAsia"/>
        </w:rPr>
        <w:t xml:space="preserve"> </w:t>
      </w:r>
    </w:p>
    <w:p w:rsidR="00DA365A" w:rsidRPr="0093676C" w:rsidRDefault="00DA365A" w:rsidP="00AD1388">
      <w:pPr>
        <w:numPr>
          <w:ilvl w:val="0"/>
          <w:numId w:val="99"/>
        </w:numPr>
        <w:spacing w:line="360" w:lineRule="auto"/>
        <w:rPr>
          <w:rFonts w:asciiTheme="minorEastAsia" w:eastAsiaTheme="minorEastAsia" w:hAnsiTheme="minorEastAsia"/>
        </w:rPr>
      </w:pPr>
      <w:r w:rsidRPr="0093676C">
        <w:rPr>
          <w:rFonts w:asciiTheme="minorEastAsia" w:eastAsiaTheme="minorEastAsia" w:hAnsiTheme="minorEastAsia" w:hint="eastAsia"/>
        </w:rPr>
        <w:t>臂体</w:t>
      </w:r>
      <w:r w:rsidRPr="0093676C">
        <w:rPr>
          <w:rFonts w:asciiTheme="minorEastAsia" w:eastAsiaTheme="minorEastAsia" w:hAnsiTheme="minorEastAsia"/>
        </w:rPr>
        <w:t xml:space="preserve"> </w:t>
      </w:r>
    </w:p>
    <w:p w:rsidR="00DA365A" w:rsidRPr="0093676C" w:rsidRDefault="00DA365A" w:rsidP="00AD1388">
      <w:pPr>
        <w:numPr>
          <w:ilvl w:val="0"/>
          <w:numId w:val="10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合金材质导管。</w:t>
      </w:r>
      <w:r w:rsidRPr="0093676C">
        <w:rPr>
          <w:rFonts w:asciiTheme="minorEastAsia" w:eastAsiaTheme="minorEastAsia" w:hAnsiTheme="minorEastAsia"/>
        </w:rPr>
        <w:t xml:space="preserve"> </w:t>
      </w:r>
    </w:p>
    <w:p w:rsidR="00DA365A" w:rsidRPr="0093676C" w:rsidRDefault="00DA365A" w:rsidP="00AD1388">
      <w:pPr>
        <w:numPr>
          <w:ilvl w:val="0"/>
          <w:numId w:val="10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高密度</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材质旋转关节，</w:t>
      </w:r>
      <w:r w:rsidRPr="0093676C">
        <w:rPr>
          <w:rFonts w:asciiTheme="minorEastAsia" w:eastAsiaTheme="minorEastAsia" w:hAnsiTheme="minorEastAsia"/>
        </w:rPr>
        <w:t>PP</w:t>
      </w:r>
      <w:r w:rsidRPr="0093676C">
        <w:rPr>
          <w:rFonts w:asciiTheme="minorEastAsia" w:eastAsiaTheme="minorEastAsia" w:hAnsiTheme="minorEastAsia" w:hint="eastAsia"/>
        </w:rPr>
        <w:t>关节松紧旋钮。</w:t>
      </w:r>
      <w:r w:rsidRPr="0093676C">
        <w:rPr>
          <w:rFonts w:asciiTheme="minorEastAsia" w:eastAsiaTheme="minorEastAsia" w:hAnsiTheme="minorEastAsia"/>
        </w:rPr>
        <w:t xml:space="preserve"> </w:t>
      </w:r>
    </w:p>
    <w:p w:rsidR="00DA365A" w:rsidRPr="0093676C" w:rsidRDefault="00DA365A" w:rsidP="00AD1388">
      <w:pPr>
        <w:numPr>
          <w:ilvl w:val="0"/>
          <w:numId w:val="10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关节中心连接杆采用</w:t>
      </w:r>
      <w:r w:rsidR="00FC3386" w:rsidRPr="0093676C">
        <w:rPr>
          <w:rFonts w:asciiTheme="minorEastAsia" w:eastAsiaTheme="minorEastAsia" w:hAnsiTheme="minorEastAsia" w:hint="eastAsia"/>
        </w:rPr>
        <w:t>电解钢材</w:t>
      </w:r>
      <w:r w:rsidRPr="0093676C">
        <w:rPr>
          <w:rFonts w:asciiTheme="minorEastAsia" w:eastAsiaTheme="minorEastAsia" w:hAnsiTheme="minorEastAsia" w:hint="eastAsia"/>
        </w:rPr>
        <w:t>质。</w:t>
      </w:r>
      <w:r w:rsidRPr="0093676C">
        <w:rPr>
          <w:rFonts w:asciiTheme="minorEastAsia" w:eastAsiaTheme="minorEastAsia" w:hAnsiTheme="minorEastAsia"/>
        </w:rPr>
        <w:t xml:space="preserve"> </w:t>
      </w:r>
    </w:p>
    <w:p w:rsidR="00DA365A" w:rsidRPr="0093676C" w:rsidRDefault="00DA365A" w:rsidP="00AD1388">
      <w:pPr>
        <w:numPr>
          <w:ilvl w:val="0"/>
          <w:numId w:val="10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低摩擦处理环型橡胶关节接合垫圈。</w:t>
      </w:r>
      <w:r w:rsidRPr="0093676C">
        <w:rPr>
          <w:rFonts w:asciiTheme="minorEastAsia" w:eastAsiaTheme="minorEastAsia" w:hAnsiTheme="minorEastAsia"/>
        </w:rPr>
        <w:t xml:space="preserve"> </w:t>
      </w:r>
    </w:p>
    <w:p w:rsidR="00DA365A" w:rsidRPr="0093676C" w:rsidRDefault="00DA365A" w:rsidP="00AD1388">
      <w:pPr>
        <w:numPr>
          <w:ilvl w:val="0"/>
          <w:numId w:val="10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带有手动开关阀。</w:t>
      </w:r>
      <w:r w:rsidRPr="0093676C">
        <w:rPr>
          <w:rFonts w:asciiTheme="minorEastAsia" w:eastAsiaTheme="minorEastAsia" w:hAnsiTheme="minorEastAsia"/>
        </w:rPr>
        <w:t xml:space="preserve"> </w:t>
      </w:r>
    </w:p>
    <w:p w:rsidR="00DA365A" w:rsidRPr="0093676C" w:rsidRDefault="00DA365A" w:rsidP="00AD1388">
      <w:pPr>
        <w:numPr>
          <w:ilvl w:val="0"/>
          <w:numId w:val="101"/>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工作温度范围：</w:t>
      </w:r>
      <w:r w:rsidRPr="0093676C">
        <w:rPr>
          <w:rFonts w:asciiTheme="minorEastAsia" w:eastAsiaTheme="minorEastAsia" w:hAnsiTheme="minorEastAsia"/>
        </w:rPr>
        <w:t>-150C</w:t>
      </w:r>
      <w:r w:rsidRPr="0093676C">
        <w:rPr>
          <w:rFonts w:asciiTheme="minorEastAsia" w:eastAsiaTheme="minorEastAsia" w:hAnsiTheme="minorEastAsia" w:hint="eastAsia"/>
        </w:rPr>
        <w:t>～</w:t>
      </w:r>
      <w:r w:rsidRPr="0093676C">
        <w:rPr>
          <w:rFonts w:asciiTheme="minorEastAsia" w:eastAsiaTheme="minorEastAsia" w:hAnsiTheme="minorEastAsia"/>
        </w:rPr>
        <w:t>+900C</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99"/>
        </w:numPr>
        <w:spacing w:line="360" w:lineRule="auto"/>
        <w:rPr>
          <w:rFonts w:asciiTheme="minorEastAsia" w:eastAsiaTheme="minorEastAsia" w:hAnsiTheme="minorEastAsia"/>
        </w:rPr>
      </w:pPr>
      <w:r w:rsidRPr="0093676C">
        <w:rPr>
          <w:rFonts w:asciiTheme="minorEastAsia" w:eastAsiaTheme="minorEastAsia" w:hAnsiTheme="minorEastAsia" w:hint="eastAsia"/>
        </w:rPr>
        <w:t>集气罩</w:t>
      </w:r>
      <w:r w:rsidRPr="0093676C">
        <w:rPr>
          <w:rFonts w:asciiTheme="minorEastAsia" w:eastAsiaTheme="minorEastAsia" w:hAnsiTheme="minorEastAsia"/>
        </w:rPr>
        <w:t xml:space="preserve"> </w:t>
      </w:r>
    </w:p>
    <w:p w:rsidR="00DA365A" w:rsidRPr="0093676C" w:rsidRDefault="00DA365A" w:rsidP="00AD1388">
      <w:pPr>
        <w:numPr>
          <w:ilvl w:val="0"/>
          <w:numId w:val="10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透明</w:t>
      </w:r>
      <w:r w:rsidRPr="0093676C">
        <w:rPr>
          <w:rFonts w:asciiTheme="minorEastAsia" w:eastAsiaTheme="minorEastAsia" w:hAnsiTheme="minorEastAsia"/>
        </w:rPr>
        <w:t>PMMA</w:t>
      </w:r>
      <w:r w:rsidRPr="0093676C">
        <w:rPr>
          <w:rFonts w:asciiTheme="minorEastAsia" w:eastAsiaTheme="minorEastAsia" w:hAnsiTheme="minorEastAsia" w:hint="eastAsia"/>
        </w:rPr>
        <w:t>材质。</w:t>
      </w:r>
      <w:r w:rsidRPr="0093676C">
        <w:rPr>
          <w:rFonts w:asciiTheme="minorEastAsia" w:eastAsiaTheme="minorEastAsia" w:hAnsiTheme="minorEastAsia"/>
        </w:rPr>
        <w:t xml:space="preserve"> </w:t>
      </w:r>
    </w:p>
    <w:p w:rsidR="00DA365A" w:rsidRPr="0093676C" w:rsidRDefault="00DA365A" w:rsidP="00AD1388">
      <w:pPr>
        <w:numPr>
          <w:ilvl w:val="0"/>
          <w:numId w:val="10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圆形半碗状。</w:t>
      </w:r>
      <w:r w:rsidRPr="0093676C">
        <w:rPr>
          <w:rFonts w:asciiTheme="minorEastAsia" w:eastAsiaTheme="minorEastAsia" w:hAnsiTheme="minorEastAsia"/>
        </w:rPr>
        <w:t xml:space="preserve"> </w:t>
      </w:r>
    </w:p>
    <w:p w:rsidR="00DA365A" w:rsidRPr="0093676C" w:rsidRDefault="00DA365A" w:rsidP="00AD1388">
      <w:pPr>
        <w:numPr>
          <w:ilvl w:val="0"/>
          <w:numId w:val="102"/>
        </w:numPr>
        <w:spacing w:line="360" w:lineRule="auto"/>
        <w:ind w:firstLine="431"/>
        <w:rPr>
          <w:rFonts w:asciiTheme="minorEastAsia" w:eastAsiaTheme="minorEastAsia" w:hAnsiTheme="minorEastAsia"/>
        </w:rPr>
      </w:pPr>
      <w:r w:rsidRPr="0093676C">
        <w:rPr>
          <w:rFonts w:asciiTheme="minorEastAsia" w:eastAsiaTheme="minorEastAsia" w:hAnsiTheme="minorEastAsia" w:hint="eastAsia"/>
        </w:rPr>
        <w:t>工作温度范围：</w:t>
      </w:r>
      <w:r w:rsidRPr="0093676C">
        <w:rPr>
          <w:rFonts w:asciiTheme="minorEastAsia" w:eastAsiaTheme="minorEastAsia" w:hAnsiTheme="minorEastAsia"/>
        </w:rPr>
        <w:t>-150C</w:t>
      </w:r>
      <w:r w:rsidRPr="0093676C">
        <w:rPr>
          <w:rFonts w:asciiTheme="minorEastAsia" w:eastAsiaTheme="minorEastAsia" w:hAnsiTheme="minorEastAsia" w:hint="eastAsia"/>
        </w:rPr>
        <w:t>～</w:t>
      </w:r>
      <w:r w:rsidRPr="0093676C">
        <w:rPr>
          <w:rFonts w:asciiTheme="minorEastAsia" w:eastAsiaTheme="minorEastAsia" w:hAnsiTheme="minorEastAsia"/>
        </w:rPr>
        <w:t>+900C</w:t>
      </w:r>
      <w:r w:rsidRPr="0093676C">
        <w:rPr>
          <w:rFonts w:asciiTheme="minorEastAsia" w:eastAsiaTheme="minorEastAsia" w:hAnsiTheme="minorEastAsia" w:hint="eastAsia"/>
        </w:rPr>
        <w:t>。</w:t>
      </w:r>
    </w:p>
    <w:p w:rsidR="00DA365A" w:rsidRPr="0093676C" w:rsidRDefault="00DA365A" w:rsidP="00AD1388">
      <w:pPr>
        <w:numPr>
          <w:ilvl w:val="1"/>
          <w:numId w:val="55"/>
        </w:numPr>
        <w:tabs>
          <w:tab w:val="left" w:pos="540"/>
        </w:tabs>
        <w:spacing w:line="360" w:lineRule="auto"/>
        <w:rPr>
          <w:rFonts w:asciiTheme="minorEastAsia" w:eastAsiaTheme="minorEastAsia" w:hAnsiTheme="minorEastAsia"/>
          <w:b/>
          <w:bCs/>
          <w:lang w:val="en-GB"/>
        </w:rPr>
      </w:pPr>
      <w:r w:rsidRPr="0093676C">
        <w:rPr>
          <w:rFonts w:asciiTheme="minorEastAsia" w:eastAsiaTheme="minorEastAsia" w:hAnsiTheme="minorEastAsia" w:hint="eastAsia"/>
          <w:b/>
        </w:rPr>
        <w:t>通风柜（防爆型通风柜）</w:t>
      </w:r>
    </w:p>
    <w:p w:rsidR="00DA365A" w:rsidRPr="0093676C" w:rsidRDefault="00DA365A" w:rsidP="00AD1388">
      <w:pPr>
        <w:numPr>
          <w:ilvl w:val="0"/>
          <w:numId w:val="103"/>
        </w:numPr>
        <w:spacing w:line="360" w:lineRule="auto"/>
        <w:rPr>
          <w:rFonts w:asciiTheme="minorEastAsia" w:eastAsiaTheme="minorEastAsia" w:hAnsiTheme="minorEastAsia" w:cs="Times New Roman"/>
          <w:szCs w:val="24"/>
        </w:rPr>
      </w:pPr>
      <w:r w:rsidRPr="0093676C">
        <w:rPr>
          <w:rFonts w:asciiTheme="minorEastAsia" w:eastAsiaTheme="minorEastAsia" w:hAnsiTheme="minorEastAsia" w:hint="eastAsia"/>
        </w:rPr>
        <w:t>标准</w:t>
      </w:r>
      <w:r w:rsidRPr="0093676C">
        <w:rPr>
          <w:rFonts w:asciiTheme="minorEastAsia" w:eastAsiaTheme="minorEastAsia" w:hAnsiTheme="minorEastAsia"/>
        </w:rPr>
        <w:t xml:space="preserve"> </w:t>
      </w:r>
    </w:p>
    <w:p w:rsidR="00DA365A" w:rsidRPr="0093676C" w:rsidRDefault="00DA365A" w:rsidP="00DA365A">
      <w:pPr>
        <w:spacing w:line="360" w:lineRule="auto"/>
        <w:ind w:firstLineChars="200" w:firstLine="480"/>
        <w:rPr>
          <w:rFonts w:asciiTheme="minorEastAsia" w:eastAsiaTheme="minorEastAsia" w:hAnsiTheme="minorEastAsia"/>
        </w:rPr>
      </w:pPr>
      <w:r w:rsidRPr="0093676C">
        <w:rPr>
          <w:rFonts w:asciiTheme="minorEastAsia" w:eastAsiaTheme="minorEastAsia" w:hAnsiTheme="minorEastAsia" w:hint="eastAsia"/>
        </w:rPr>
        <w:t>所有的通风柜的设计、制造、安装均依照</w:t>
      </w:r>
      <w:r w:rsidRPr="0093676C">
        <w:rPr>
          <w:rFonts w:asciiTheme="minorEastAsia" w:eastAsiaTheme="minorEastAsia" w:hAnsiTheme="minorEastAsia"/>
        </w:rPr>
        <w:t xml:space="preserve"> GBT 3325-2008</w:t>
      </w:r>
      <w:r w:rsidRPr="0093676C">
        <w:rPr>
          <w:rFonts w:asciiTheme="minorEastAsia" w:eastAsiaTheme="minorEastAsia" w:hAnsiTheme="minorEastAsia" w:hint="eastAsia"/>
        </w:rPr>
        <w:t>《金属家具通用技术条件》规范标准。保证在设定风速情况下，使用安全。</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排污能力主要参数</w:t>
      </w:r>
      <w:r w:rsidRPr="0093676C">
        <w:rPr>
          <w:rFonts w:asciiTheme="minorEastAsia" w:eastAsiaTheme="minorEastAsia" w:hAnsiTheme="minorEastAsia"/>
        </w:rPr>
        <w:t xml:space="preserve"> </w:t>
      </w:r>
    </w:p>
    <w:p w:rsidR="00DA365A" w:rsidRPr="0093676C" w:rsidRDefault="00DA365A" w:rsidP="00DA365A">
      <w:pPr>
        <w:spacing w:line="360" w:lineRule="auto"/>
        <w:ind w:firstLineChars="200" w:firstLine="480"/>
        <w:rPr>
          <w:rFonts w:asciiTheme="minorEastAsia" w:eastAsiaTheme="minorEastAsia" w:hAnsiTheme="minorEastAsia"/>
        </w:rPr>
      </w:pPr>
      <w:r w:rsidRPr="0093676C">
        <w:rPr>
          <w:rFonts w:asciiTheme="minorEastAsia" w:eastAsiaTheme="minorEastAsia" w:hAnsiTheme="minorEastAsia" w:hint="eastAsia"/>
        </w:rPr>
        <w:t>在确保通风柜内污染物彻底排出的情况下，表面风速介于</w:t>
      </w:r>
      <w:r w:rsidRPr="0093676C">
        <w:rPr>
          <w:rFonts w:asciiTheme="minorEastAsia" w:eastAsiaTheme="minorEastAsia" w:hAnsiTheme="minorEastAsia"/>
        </w:rPr>
        <w:t xml:space="preserve"> 0.4~0.5m/s</w:t>
      </w:r>
      <w:r w:rsidRPr="0093676C">
        <w:rPr>
          <w:rFonts w:asciiTheme="minorEastAsia" w:eastAsiaTheme="minorEastAsia" w:hAnsiTheme="minorEastAsia" w:hint="eastAsia"/>
        </w:rPr>
        <w:t>之间。</w:t>
      </w:r>
      <w:r w:rsidRPr="0093676C">
        <w:rPr>
          <w:rFonts w:asciiTheme="minorEastAsia" w:eastAsiaTheme="minorEastAsia" w:hAnsiTheme="minorEastAsia"/>
        </w:rPr>
        <w:t xml:space="preserve"> </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框架</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框架结构包含两块侧板，一块背板，一块顶部封板，一扇推拉门和一块推拉门上方固定安全玻璃视窗。</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侧板和背板为耐腐蚀（含酸碱腐蚀和有机溶剂腐蚀）、防潮、耐高温以及耐磨的板材。</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导流板为</w:t>
      </w:r>
      <w:r w:rsidRPr="0093676C">
        <w:rPr>
          <w:rFonts w:asciiTheme="minorEastAsia" w:eastAsiaTheme="minorEastAsia" w:hAnsiTheme="minorEastAsia"/>
        </w:rPr>
        <w:t xml:space="preserve">≥6mm </w:t>
      </w:r>
      <w:r w:rsidRPr="0093676C">
        <w:rPr>
          <w:rFonts w:asciiTheme="minorEastAsia" w:eastAsiaTheme="minorEastAsia" w:hAnsiTheme="minorEastAsia" w:hint="eastAsia"/>
        </w:rPr>
        <w:t>厚威盛亚倍耐板。导流板通过防腐的</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材质凸轮结构螺栓固定，用户可以不需使用工具轻易的将导流板拆下来清洗。</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推拉门上方固定安全玻璃视窗：通风柜推拉门上方为固定式安全玻璃天窗，提供最大视野以观察实验装置。</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顶部封板为</w:t>
      </w:r>
      <w:r w:rsidR="00FC3386" w:rsidRPr="0093676C">
        <w:rPr>
          <w:rFonts w:asciiTheme="minorEastAsia" w:eastAsiaTheme="minorEastAsia" w:hAnsiTheme="minorEastAsia" w:hint="eastAsia"/>
        </w:rPr>
        <w:t>环氧树脂静电粉末喷涂电解钢板</w:t>
      </w:r>
      <w:r w:rsidRPr="0093676C">
        <w:rPr>
          <w:rFonts w:asciiTheme="minorEastAsia" w:eastAsiaTheme="minorEastAsia" w:hAnsiTheme="minorEastAsia" w:hint="eastAsia"/>
        </w:rPr>
        <w:t>材。</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rPr>
        <w:lastRenderedPageBreak/>
        <w:t>1500mm</w:t>
      </w:r>
      <w:r w:rsidRPr="0093676C">
        <w:rPr>
          <w:rFonts w:asciiTheme="minorEastAsia" w:eastAsiaTheme="minorEastAsia" w:hAnsiTheme="minorEastAsia" w:hint="eastAsia"/>
        </w:rPr>
        <w:t>宽的通风柜可利用内宽度为</w:t>
      </w:r>
      <w:r w:rsidRPr="0093676C">
        <w:rPr>
          <w:rFonts w:asciiTheme="minorEastAsia" w:eastAsiaTheme="minorEastAsia" w:hAnsiTheme="minorEastAsia"/>
        </w:rPr>
        <w:t>1300mm</w:t>
      </w:r>
      <w:r w:rsidRPr="0093676C">
        <w:rPr>
          <w:rFonts w:asciiTheme="minorEastAsia" w:eastAsiaTheme="minorEastAsia" w:hAnsiTheme="minorEastAsia" w:hint="eastAsia"/>
        </w:rPr>
        <w:t>，深度为</w:t>
      </w:r>
      <w:r w:rsidRPr="0093676C">
        <w:rPr>
          <w:rFonts w:asciiTheme="minorEastAsia" w:eastAsiaTheme="minorEastAsia" w:hAnsiTheme="minorEastAsia"/>
        </w:rPr>
        <w:t xml:space="preserve"> 700mm</w:t>
      </w:r>
      <w:r w:rsidRPr="0093676C">
        <w:rPr>
          <w:rFonts w:asciiTheme="minorEastAsia" w:eastAsiaTheme="minorEastAsia" w:hAnsiTheme="minorEastAsia" w:hint="eastAsia"/>
        </w:rPr>
        <w:t>以上，以提供更宽的操作空间。</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通风柜整体高度为</w:t>
      </w:r>
      <w:r w:rsidRPr="0093676C">
        <w:rPr>
          <w:rFonts w:asciiTheme="minorEastAsia" w:eastAsiaTheme="minorEastAsia" w:hAnsiTheme="minorEastAsia"/>
        </w:rPr>
        <w:t>2350mm</w:t>
      </w:r>
      <w:r w:rsidRPr="0093676C">
        <w:rPr>
          <w:rFonts w:asciiTheme="minorEastAsia" w:eastAsiaTheme="minorEastAsia" w:hAnsiTheme="minorEastAsia" w:hint="eastAsia"/>
        </w:rPr>
        <w:t>，操作舱内高度为</w:t>
      </w:r>
      <w:r w:rsidRPr="0093676C">
        <w:rPr>
          <w:rFonts w:asciiTheme="minorEastAsia" w:eastAsiaTheme="minorEastAsia" w:hAnsiTheme="minorEastAsia"/>
        </w:rPr>
        <w:t xml:space="preserve"> 1250mm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内部天花装有节能灯，灯光光线柔和，灯光照度为</w:t>
      </w:r>
      <w:r w:rsidRPr="0093676C">
        <w:rPr>
          <w:rFonts w:asciiTheme="minorEastAsia" w:eastAsiaTheme="minorEastAsia" w:hAnsiTheme="minorEastAsia"/>
        </w:rPr>
        <w:t xml:space="preserve"> 400lux </w:t>
      </w:r>
      <w:r w:rsidRPr="0093676C">
        <w:rPr>
          <w:rFonts w:asciiTheme="minorEastAsia" w:eastAsiaTheme="minorEastAsia" w:hAnsiTheme="minorEastAsia" w:hint="eastAsia"/>
        </w:rPr>
        <w:t>以上，灯的开关设置于边柱上控制按钮。</w:t>
      </w:r>
      <w:r w:rsidRPr="0093676C">
        <w:rPr>
          <w:rFonts w:asciiTheme="minorEastAsia" w:eastAsiaTheme="minorEastAsia" w:hAnsiTheme="minorEastAsia"/>
        </w:rPr>
        <w:t xml:space="preserve"> </w:t>
      </w:r>
    </w:p>
    <w:p w:rsidR="00DA365A" w:rsidRPr="0093676C" w:rsidRDefault="00DA365A" w:rsidP="00AD1388">
      <w:pPr>
        <w:numPr>
          <w:ilvl w:val="0"/>
          <w:numId w:val="104"/>
        </w:numPr>
        <w:spacing w:line="360" w:lineRule="auto"/>
        <w:rPr>
          <w:rFonts w:asciiTheme="minorEastAsia" w:eastAsiaTheme="minorEastAsia" w:hAnsiTheme="minorEastAsia"/>
        </w:rPr>
      </w:pPr>
      <w:r w:rsidRPr="0093676C">
        <w:rPr>
          <w:rFonts w:asciiTheme="minorEastAsia" w:eastAsiaTheme="minorEastAsia" w:hAnsiTheme="minorEastAsia" w:hint="eastAsia"/>
        </w:rPr>
        <w:t>通风柜下部分为</w:t>
      </w:r>
      <w:r w:rsidRPr="0093676C">
        <w:rPr>
          <w:rFonts w:asciiTheme="minorEastAsia" w:eastAsiaTheme="minorEastAsia" w:hAnsiTheme="minorEastAsia"/>
        </w:rPr>
        <w:t xml:space="preserve"> H</w:t>
      </w:r>
      <w:r w:rsidRPr="0093676C">
        <w:rPr>
          <w:rFonts w:asciiTheme="minorEastAsia" w:eastAsiaTheme="minorEastAsia" w:hAnsiTheme="minorEastAsia" w:hint="eastAsia"/>
        </w:rPr>
        <w:t>型钢制框架结构，配置有</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储存柜或标准钢制储存柜。</w:t>
      </w:r>
      <w:r w:rsidRPr="0093676C">
        <w:rPr>
          <w:rFonts w:asciiTheme="minorEastAsia" w:eastAsiaTheme="minorEastAsia" w:hAnsiTheme="minorEastAsia"/>
        </w:rPr>
        <w:t xml:space="preserve"> </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安全推拉门</w:t>
      </w:r>
      <w:r w:rsidRPr="0093676C">
        <w:rPr>
          <w:rFonts w:asciiTheme="minorEastAsia" w:eastAsiaTheme="minorEastAsia" w:hAnsiTheme="minorEastAsia"/>
        </w:rPr>
        <w:t xml:space="preserve"> </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通风柜的前部是安全推拉门，活动式垂直水平拉升拉门。</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门玻璃采用</w:t>
      </w:r>
      <w:r w:rsidRPr="0093676C">
        <w:rPr>
          <w:rFonts w:asciiTheme="minorEastAsia" w:eastAsiaTheme="minorEastAsia" w:hAnsiTheme="minorEastAsia"/>
        </w:rPr>
        <w:t xml:space="preserve"> 6mm </w:t>
      </w:r>
      <w:r w:rsidRPr="0093676C">
        <w:rPr>
          <w:rFonts w:asciiTheme="minorEastAsia" w:eastAsiaTheme="minorEastAsia" w:hAnsiTheme="minorEastAsia" w:hint="eastAsia"/>
        </w:rPr>
        <w:t>厚安全防爆玻璃，可保证万一破碎时不会伤及人体。</w:t>
      </w:r>
      <w:r w:rsidRPr="0093676C">
        <w:rPr>
          <w:rFonts w:asciiTheme="minorEastAsia" w:eastAsiaTheme="minorEastAsia" w:hAnsiTheme="minorEastAsia"/>
        </w:rPr>
        <w:t xml:space="preserve"> </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门上装有独特的滑轮组装置，可保证门停留在任意高度而不下滑。</w:t>
      </w:r>
      <w:r w:rsidRPr="0093676C">
        <w:rPr>
          <w:rFonts w:asciiTheme="minorEastAsia" w:eastAsiaTheme="minorEastAsia" w:hAnsiTheme="minorEastAsia"/>
        </w:rPr>
        <w:t xml:space="preserve"> </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推拉门用齿状带作为连接，齿状带为</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材质，内嵌有钢丝，确保足够的承重能力并保证防腐蚀。</w:t>
      </w:r>
      <w:r w:rsidRPr="0093676C">
        <w:rPr>
          <w:rFonts w:asciiTheme="minorEastAsia" w:eastAsiaTheme="minorEastAsia" w:hAnsiTheme="minorEastAsia"/>
        </w:rPr>
        <w:t xml:space="preserve"> </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根据航空动力学设计机翼型轮廓推拉门弧形边框，减少侧板及台面前端的空气进气紊流，使通风橱内烟气更快更彻底的排出。</w:t>
      </w:r>
      <w:r w:rsidRPr="0093676C">
        <w:rPr>
          <w:rFonts w:asciiTheme="minorEastAsia" w:eastAsiaTheme="minorEastAsia" w:hAnsiTheme="minorEastAsia"/>
        </w:rPr>
        <w:t xml:space="preserve"> </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通风柜门框滑槽采用</w:t>
      </w:r>
      <w:r w:rsidRPr="0093676C">
        <w:rPr>
          <w:rFonts w:asciiTheme="minorEastAsia" w:eastAsiaTheme="minorEastAsia" w:hAnsiTheme="minorEastAsia"/>
        </w:rPr>
        <w:t>PP</w:t>
      </w:r>
      <w:r w:rsidRPr="0093676C">
        <w:rPr>
          <w:rFonts w:asciiTheme="minorEastAsia" w:eastAsiaTheme="minorEastAsia" w:hAnsiTheme="minorEastAsia" w:hint="eastAsia"/>
        </w:rPr>
        <w:t>滑槽，增加耐腐性</w:t>
      </w:r>
      <w:r w:rsidRPr="0093676C">
        <w:rPr>
          <w:rFonts w:asciiTheme="minorEastAsia" w:eastAsiaTheme="minorEastAsia" w:hAnsiTheme="minorEastAsia"/>
        </w:rPr>
        <w:t>,</w:t>
      </w:r>
      <w:r w:rsidRPr="0093676C">
        <w:rPr>
          <w:rFonts w:asciiTheme="minorEastAsia" w:eastAsiaTheme="minorEastAsia" w:hAnsiTheme="minorEastAsia" w:hint="eastAsia"/>
        </w:rPr>
        <w:t>门开关时更加顺畅和安静。</w:t>
      </w:r>
      <w:r w:rsidRPr="0093676C">
        <w:rPr>
          <w:rFonts w:asciiTheme="minorEastAsia" w:eastAsiaTheme="minorEastAsia" w:hAnsiTheme="minorEastAsia"/>
        </w:rPr>
        <w:t xml:space="preserve"> </w:t>
      </w:r>
    </w:p>
    <w:p w:rsidR="00DA365A" w:rsidRPr="0093676C" w:rsidRDefault="00DA365A" w:rsidP="00AD1388">
      <w:pPr>
        <w:numPr>
          <w:ilvl w:val="0"/>
          <w:numId w:val="105"/>
        </w:numPr>
        <w:spacing w:line="360" w:lineRule="auto"/>
        <w:rPr>
          <w:rFonts w:asciiTheme="minorEastAsia" w:eastAsiaTheme="minorEastAsia" w:hAnsiTheme="minorEastAsia"/>
        </w:rPr>
      </w:pPr>
      <w:r w:rsidRPr="0093676C">
        <w:rPr>
          <w:rFonts w:asciiTheme="minorEastAsia" w:eastAsiaTheme="minorEastAsia" w:hAnsiTheme="minorEastAsia" w:hint="eastAsia"/>
        </w:rPr>
        <w:t>平衡系统：平衡系统可以阻止移门倾斜，并且可用一只手操控。不超过</w:t>
      </w:r>
      <w:r w:rsidRPr="0093676C">
        <w:rPr>
          <w:rFonts w:asciiTheme="minorEastAsia" w:eastAsiaTheme="minorEastAsia" w:hAnsiTheme="minorEastAsia"/>
        </w:rPr>
        <w:t xml:space="preserve">5 </w:t>
      </w:r>
      <w:r w:rsidRPr="0093676C">
        <w:rPr>
          <w:rFonts w:asciiTheme="minorEastAsia" w:eastAsiaTheme="minorEastAsia" w:hAnsiTheme="minorEastAsia" w:hint="eastAsia"/>
        </w:rPr>
        <w:t>磅（</w:t>
      </w:r>
      <w:r w:rsidRPr="0093676C">
        <w:rPr>
          <w:rFonts w:asciiTheme="minorEastAsia" w:eastAsiaTheme="minorEastAsia" w:hAnsiTheme="minorEastAsia"/>
        </w:rPr>
        <w:t>2.3KG</w:t>
      </w:r>
      <w:r w:rsidRPr="0093676C">
        <w:rPr>
          <w:rFonts w:asciiTheme="minorEastAsia" w:eastAsiaTheme="minorEastAsia" w:hAnsiTheme="minorEastAsia" w:hint="eastAsia"/>
        </w:rPr>
        <w:t>）的力就可以升、降移门。</w:t>
      </w:r>
      <w:r w:rsidRPr="0093676C">
        <w:rPr>
          <w:rFonts w:asciiTheme="minorEastAsia" w:eastAsiaTheme="minorEastAsia" w:hAnsiTheme="minorEastAsia"/>
        </w:rPr>
        <w:t xml:space="preserve"> </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台面</w:t>
      </w:r>
      <w:r w:rsidRPr="0093676C">
        <w:rPr>
          <w:rFonts w:asciiTheme="minorEastAsia" w:eastAsiaTheme="minorEastAsia" w:hAnsiTheme="minorEastAsia"/>
        </w:rPr>
        <w:t xml:space="preserve"> </w:t>
      </w:r>
    </w:p>
    <w:p w:rsidR="00DA365A" w:rsidRPr="0093676C" w:rsidRDefault="00DA365A" w:rsidP="00AD1388">
      <w:pPr>
        <w:numPr>
          <w:ilvl w:val="0"/>
          <w:numId w:val="106"/>
        </w:numPr>
        <w:spacing w:line="360" w:lineRule="auto"/>
        <w:rPr>
          <w:rFonts w:asciiTheme="minorEastAsia" w:eastAsiaTheme="minorEastAsia" w:hAnsiTheme="minorEastAsia"/>
        </w:rPr>
      </w:pPr>
      <w:r w:rsidRPr="0093676C">
        <w:rPr>
          <w:rFonts w:asciiTheme="minorEastAsia" w:eastAsiaTheme="minorEastAsia" w:hAnsiTheme="minorEastAsia" w:hint="eastAsia"/>
        </w:rPr>
        <w:t>采用实验室专用</w:t>
      </w:r>
      <w:r w:rsidRPr="0093676C">
        <w:rPr>
          <w:rFonts w:asciiTheme="minorEastAsia" w:eastAsiaTheme="minorEastAsia" w:hAnsiTheme="minorEastAsia"/>
        </w:rPr>
        <w:t>20mm</w:t>
      </w:r>
      <w:r w:rsidRPr="0093676C">
        <w:rPr>
          <w:rFonts w:asciiTheme="minorEastAsia" w:eastAsiaTheme="minorEastAsia" w:hAnsiTheme="minorEastAsia" w:hint="eastAsia"/>
        </w:rPr>
        <w:t>蝶形陶瓷板，可抵抗高温、高腐蚀性物质（含酸碱腐蚀和有机腐蚀）的侵蚀，陶瓷板可耐温度在</w:t>
      </w:r>
      <w:r w:rsidRPr="0093676C">
        <w:rPr>
          <w:rFonts w:asciiTheme="minorEastAsia" w:eastAsiaTheme="minorEastAsia" w:hAnsiTheme="minorEastAsia"/>
        </w:rPr>
        <w:t xml:space="preserve"> 800</w:t>
      </w:r>
      <w:r w:rsidRPr="0093676C">
        <w:rPr>
          <w:rFonts w:asciiTheme="minorEastAsia" w:eastAsiaTheme="minorEastAsia" w:hAnsiTheme="minorEastAsia" w:hint="eastAsia"/>
        </w:rPr>
        <w:t>度以上。</w:t>
      </w:r>
      <w:r w:rsidRPr="0093676C">
        <w:rPr>
          <w:rFonts w:asciiTheme="minorEastAsia" w:eastAsiaTheme="minorEastAsia" w:hAnsiTheme="minorEastAsia"/>
        </w:rPr>
        <w:t xml:space="preserve"> </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服务功能</w:t>
      </w:r>
      <w:r w:rsidRPr="0093676C">
        <w:rPr>
          <w:rFonts w:asciiTheme="minorEastAsia" w:eastAsiaTheme="minorEastAsia" w:hAnsiTheme="minorEastAsia"/>
        </w:rPr>
        <w:t xml:space="preserve"> </w:t>
      </w:r>
    </w:p>
    <w:p w:rsidR="00DA365A" w:rsidRPr="0093676C" w:rsidRDefault="00DA365A" w:rsidP="00DA365A">
      <w:pPr>
        <w:spacing w:line="360" w:lineRule="auto"/>
        <w:ind w:firstLineChars="200" w:firstLine="480"/>
        <w:rPr>
          <w:rFonts w:asciiTheme="minorEastAsia" w:eastAsiaTheme="minorEastAsia" w:hAnsiTheme="minorEastAsia"/>
        </w:rPr>
      </w:pPr>
      <w:r w:rsidRPr="0093676C">
        <w:rPr>
          <w:rFonts w:asciiTheme="minorEastAsia" w:eastAsiaTheme="minorEastAsia" w:hAnsiTheme="minorEastAsia" w:hint="eastAsia"/>
        </w:rPr>
        <w:t>服务功能必须是功能模块型，通风柜操作舱内有一个水阀，一个气阀，一个水槽和两个带防水盖电气插座。水阀，气阀，水槽和电气插座必须是装在功能模块上，用户可以非常方便的对功能模块进行拆装和升级，通风柜背板上安装有</w:t>
      </w:r>
      <w:r w:rsidRPr="0093676C">
        <w:rPr>
          <w:rFonts w:asciiTheme="minorEastAsia" w:eastAsiaTheme="minorEastAsia" w:hAnsiTheme="minorEastAsia"/>
        </w:rPr>
        <w:t xml:space="preserve"> 2 </w:t>
      </w:r>
      <w:r w:rsidRPr="0093676C">
        <w:rPr>
          <w:rFonts w:asciiTheme="minorEastAsia" w:eastAsiaTheme="minorEastAsia" w:hAnsiTheme="minorEastAsia" w:hint="eastAsia"/>
        </w:rPr>
        <w:t>到</w:t>
      </w:r>
      <w:r w:rsidRPr="0093676C">
        <w:rPr>
          <w:rFonts w:asciiTheme="minorEastAsia" w:eastAsiaTheme="minorEastAsia" w:hAnsiTheme="minorEastAsia"/>
        </w:rPr>
        <w:t xml:space="preserve"> 3 </w:t>
      </w:r>
      <w:r w:rsidRPr="0093676C">
        <w:rPr>
          <w:rFonts w:asciiTheme="minorEastAsia" w:eastAsiaTheme="minorEastAsia" w:hAnsiTheme="minorEastAsia" w:hint="eastAsia"/>
        </w:rPr>
        <w:t>个功能模块，水阀，气阀和电气插座控制开关设置在台面前下方控制面板上。控制面板上多装有另外两个带防水盖电气插座。</w:t>
      </w:r>
      <w:r w:rsidRPr="0093676C">
        <w:rPr>
          <w:rFonts w:asciiTheme="minorEastAsia" w:eastAsiaTheme="minorEastAsia" w:hAnsiTheme="minorEastAsia"/>
        </w:rPr>
        <w:t xml:space="preserve"> </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排气罩</w:t>
      </w:r>
      <w:r w:rsidRPr="0093676C">
        <w:rPr>
          <w:rFonts w:asciiTheme="minorEastAsia" w:eastAsiaTheme="minorEastAsia" w:hAnsiTheme="minorEastAsia"/>
        </w:rPr>
        <w:t xml:space="preserve"> </w:t>
      </w:r>
    </w:p>
    <w:p w:rsidR="00DA365A" w:rsidRPr="0093676C" w:rsidRDefault="00DA365A" w:rsidP="00DA365A">
      <w:pPr>
        <w:spacing w:line="360" w:lineRule="auto"/>
        <w:ind w:firstLineChars="200" w:firstLine="480"/>
        <w:rPr>
          <w:rFonts w:asciiTheme="minorEastAsia" w:eastAsiaTheme="minorEastAsia" w:hAnsiTheme="minorEastAsia"/>
        </w:rPr>
      </w:pPr>
      <w:r w:rsidRPr="0093676C">
        <w:rPr>
          <w:rFonts w:asciiTheme="minorEastAsia" w:eastAsiaTheme="minorEastAsia" w:hAnsiTheme="minorEastAsia" w:hint="eastAsia"/>
        </w:rPr>
        <w:t>排气罩为</w:t>
      </w:r>
      <w:r w:rsidRPr="0093676C">
        <w:rPr>
          <w:rFonts w:asciiTheme="minorEastAsia" w:eastAsiaTheme="minorEastAsia" w:hAnsiTheme="minorEastAsia"/>
        </w:rPr>
        <w:t xml:space="preserve"> PPs</w:t>
      </w:r>
      <w:r w:rsidRPr="0093676C">
        <w:rPr>
          <w:rFonts w:asciiTheme="minorEastAsia" w:eastAsiaTheme="minorEastAsia" w:hAnsiTheme="minorEastAsia" w:hint="eastAsia"/>
        </w:rPr>
        <w:t>材质，进口处为双孔设计，带有减噪垫圈，出口直径为</w:t>
      </w:r>
      <w:r w:rsidRPr="0093676C">
        <w:rPr>
          <w:rFonts w:asciiTheme="minorEastAsia" w:eastAsiaTheme="minorEastAsia" w:hAnsiTheme="minorEastAsia"/>
        </w:rPr>
        <w:t xml:space="preserve"> 250/315mm</w:t>
      </w:r>
      <w:r w:rsidRPr="0093676C">
        <w:rPr>
          <w:rFonts w:asciiTheme="minorEastAsia" w:eastAsiaTheme="minorEastAsia" w:hAnsiTheme="minorEastAsia" w:hint="eastAsia"/>
        </w:rPr>
        <w:t>。</w:t>
      </w:r>
      <w:r w:rsidRPr="0093676C">
        <w:rPr>
          <w:rFonts w:asciiTheme="minorEastAsia" w:eastAsiaTheme="minorEastAsia" w:hAnsiTheme="minorEastAsia"/>
        </w:rPr>
        <w:t xml:space="preserve"> </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底柜</w:t>
      </w:r>
      <w:r w:rsidRPr="0093676C">
        <w:rPr>
          <w:rFonts w:asciiTheme="minorEastAsia" w:eastAsiaTheme="minorEastAsia" w:hAnsiTheme="minorEastAsia"/>
        </w:rPr>
        <w:t xml:space="preserve"> </w:t>
      </w:r>
    </w:p>
    <w:p w:rsidR="00DA365A" w:rsidRPr="0093676C" w:rsidRDefault="00DA365A" w:rsidP="00AD1388">
      <w:pPr>
        <w:numPr>
          <w:ilvl w:val="0"/>
          <w:numId w:val="107"/>
        </w:numPr>
        <w:spacing w:line="360" w:lineRule="auto"/>
        <w:rPr>
          <w:rFonts w:asciiTheme="minorEastAsia" w:eastAsiaTheme="minorEastAsia" w:hAnsiTheme="minorEastAsia"/>
        </w:rPr>
      </w:pPr>
      <w:r w:rsidRPr="0093676C">
        <w:rPr>
          <w:rFonts w:asciiTheme="minorEastAsia" w:eastAsiaTheme="minorEastAsia" w:hAnsiTheme="minorEastAsia"/>
        </w:rPr>
        <w:t>10mm</w:t>
      </w:r>
      <w:r w:rsidRPr="0093676C">
        <w:rPr>
          <w:rFonts w:asciiTheme="minorEastAsia" w:eastAsiaTheme="minorEastAsia" w:hAnsiTheme="minorEastAsia" w:hint="eastAsia"/>
        </w:rPr>
        <w:t>厚</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材料强酸碱化学品储存柜，内置</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托盘，用来放置强酸碱化学品，柜</w:t>
      </w:r>
      <w:r w:rsidRPr="0093676C">
        <w:rPr>
          <w:rFonts w:asciiTheme="minorEastAsia" w:eastAsiaTheme="minorEastAsia" w:hAnsiTheme="minorEastAsia" w:hint="eastAsia"/>
        </w:rPr>
        <w:lastRenderedPageBreak/>
        <w:t>体门铰和层板架均为</w:t>
      </w:r>
      <w:r w:rsidRPr="0093676C">
        <w:rPr>
          <w:rFonts w:asciiTheme="minorEastAsia" w:eastAsiaTheme="minorEastAsia" w:hAnsiTheme="minorEastAsia"/>
        </w:rPr>
        <w:t xml:space="preserve"> PP</w:t>
      </w:r>
      <w:r w:rsidRPr="0093676C">
        <w:rPr>
          <w:rFonts w:asciiTheme="minorEastAsia" w:eastAsiaTheme="minorEastAsia" w:hAnsiTheme="minorEastAsia" w:hint="eastAsia"/>
        </w:rPr>
        <w:t>材质，柜内备有排风接口，可实验抽风，从而保证柜内空气流通，防止化学品相互污染。颜色为草黄色或白色。</w:t>
      </w:r>
      <w:r w:rsidRPr="0093676C">
        <w:rPr>
          <w:rFonts w:asciiTheme="minorEastAsia" w:eastAsiaTheme="minorEastAsia" w:hAnsiTheme="minorEastAsia"/>
        </w:rPr>
        <w:t xml:space="preserve"> </w:t>
      </w:r>
    </w:p>
    <w:p w:rsidR="00DA365A" w:rsidRPr="0093676C" w:rsidRDefault="00DA365A" w:rsidP="00AD1388">
      <w:pPr>
        <w:numPr>
          <w:ilvl w:val="0"/>
          <w:numId w:val="107"/>
        </w:numPr>
        <w:spacing w:line="360" w:lineRule="auto"/>
        <w:rPr>
          <w:rFonts w:asciiTheme="minorEastAsia" w:eastAsiaTheme="minorEastAsia" w:hAnsiTheme="minorEastAsia"/>
        </w:rPr>
      </w:pPr>
      <w:r w:rsidRPr="0093676C">
        <w:rPr>
          <w:rFonts w:asciiTheme="minorEastAsia" w:eastAsiaTheme="minorEastAsia" w:hAnsiTheme="minorEastAsia" w:hint="eastAsia"/>
        </w:rPr>
        <w:t>标准化学品储存底柜。</w:t>
      </w:r>
    </w:p>
    <w:p w:rsidR="00DA365A" w:rsidRPr="0093676C" w:rsidRDefault="00DA365A" w:rsidP="00AD1388">
      <w:pPr>
        <w:numPr>
          <w:ilvl w:val="0"/>
          <w:numId w:val="103"/>
        </w:numPr>
        <w:spacing w:line="360" w:lineRule="auto"/>
        <w:rPr>
          <w:rFonts w:asciiTheme="minorEastAsia" w:eastAsiaTheme="minorEastAsia" w:hAnsiTheme="minorEastAsia"/>
        </w:rPr>
      </w:pPr>
      <w:r w:rsidRPr="0093676C">
        <w:rPr>
          <w:rFonts w:asciiTheme="minorEastAsia" w:eastAsiaTheme="minorEastAsia" w:hAnsiTheme="minorEastAsia" w:hint="eastAsia"/>
        </w:rPr>
        <w:t>其他配置及五金配件：</w:t>
      </w:r>
      <w:r w:rsidRPr="0093676C">
        <w:rPr>
          <w:rFonts w:asciiTheme="minorEastAsia" w:eastAsiaTheme="minorEastAsia" w:hAnsiTheme="minorEastAsia"/>
        </w:rPr>
        <w:t xml:space="preserve"> </w:t>
      </w:r>
    </w:p>
    <w:p w:rsidR="00DA365A" w:rsidRPr="0093676C" w:rsidRDefault="00DA365A" w:rsidP="00AD1388">
      <w:pPr>
        <w:numPr>
          <w:ilvl w:val="0"/>
          <w:numId w:val="108"/>
        </w:numPr>
        <w:spacing w:line="360" w:lineRule="auto"/>
        <w:rPr>
          <w:rFonts w:asciiTheme="minorEastAsia" w:eastAsiaTheme="minorEastAsia" w:hAnsiTheme="minorEastAsia"/>
        </w:rPr>
      </w:pPr>
      <w:r w:rsidRPr="0093676C">
        <w:rPr>
          <w:rFonts w:asciiTheme="minorEastAsia" w:eastAsiaTheme="minorEastAsia" w:hAnsiTheme="minorEastAsia" w:hint="eastAsia"/>
        </w:rPr>
        <w:t>漏电保护开关：在通风柜操作台面下方右侧，配置有一个漏电保护开关，使得通风柜操作人员更加安全，并且能有效的保护通风柜的电气器件。</w:t>
      </w:r>
      <w:r w:rsidRPr="0093676C">
        <w:rPr>
          <w:rFonts w:asciiTheme="minorEastAsia" w:eastAsiaTheme="minorEastAsia" w:hAnsiTheme="minorEastAsia"/>
        </w:rPr>
        <w:t xml:space="preserve"> </w:t>
      </w:r>
    </w:p>
    <w:p w:rsidR="00DA365A" w:rsidRPr="0093676C" w:rsidRDefault="00DA365A" w:rsidP="00AD1388">
      <w:pPr>
        <w:numPr>
          <w:ilvl w:val="0"/>
          <w:numId w:val="108"/>
        </w:numPr>
        <w:spacing w:line="360" w:lineRule="auto"/>
        <w:rPr>
          <w:rFonts w:asciiTheme="minorEastAsia" w:eastAsiaTheme="minorEastAsia" w:hAnsiTheme="minorEastAsia"/>
        </w:rPr>
      </w:pPr>
      <w:r w:rsidRPr="0093676C">
        <w:rPr>
          <w:rFonts w:asciiTheme="minorEastAsia" w:eastAsiaTheme="minorEastAsia" w:hAnsiTheme="minorEastAsia" w:hint="eastAsia"/>
        </w:rPr>
        <w:t>柜内所有金属配件需经</w:t>
      </w:r>
      <w:r w:rsidR="00FC3386" w:rsidRPr="0093676C">
        <w:rPr>
          <w:rFonts w:asciiTheme="minorEastAsia" w:eastAsiaTheme="minorEastAsia" w:hAnsiTheme="minorEastAsia" w:hint="eastAsia"/>
        </w:rPr>
        <w:t>环氧树脂静电粉末喷涂</w:t>
      </w:r>
      <w:r w:rsidRPr="0093676C">
        <w:rPr>
          <w:rFonts w:asciiTheme="minorEastAsia" w:eastAsiaTheme="minorEastAsia" w:hAnsiTheme="minorEastAsia" w:hint="eastAsia"/>
        </w:rPr>
        <w:t>表面处理，具耐腐蚀（含酸碱腐蚀和有机溶剂腐蚀）功能。</w:t>
      </w:r>
      <w:r w:rsidRPr="0093676C">
        <w:rPr>
          <w:rFonts w:asciiTheme="minorEastAsia" w:eastAsiaTheme="minorEastAsia" w:hAnsiTheme="minorEastAsia"/>
        </w:rPr>
        <w:t xml:space="preserve"> </w:t>
      </w:r>
    </w:p>
    <w:p w:rsidR="00302574" w:rsidRPr="0093676C" w:rsidRDefault="00DA365A" w:rsidP="00DA365A">
      <w:pPr>
        <w:pStyle w:val="a0"/>
        <w:spacing w:line="360" w:lineRule="auto"/>
        <w:ind w:firstLine="480"/>
        <w:rPr>
          <w:rFonts w:asciiTheme="minorEastAsia" w:eastAsiaTheme="minorEastAsia" w:hAnsiTheme="minorEastAsia"/>
        </w:rPr>
      </w:pPr>
      <w:r w:rsidRPr="0093676C">
        <w:rPr>
          <w:rFonts w:asciiTheme="minorEastAsia" w:eastAsiaTheme="minorEastAsia" w:hAnsiTheme="minorEastAsia" w:hint="eastAsia"/>
          <w:sz w:val="24"/>
        </w:rPr>
        <w:t>五灯按钮型操作面板：在通风柜的侧板上配置有五灯按钮型操作面板，分别为照明灯开关按钮，低风量警号及静音灯按钮，最大排风量按钮，最低排风量按钮和风机开关。</w:t>
      </w:r>
    </w:p>
    <w:p w:rsidR="006D20D7" w:rsidRPr="0093676C" w:rsidRDefault="006D20D7" w:rsidP="00AD1388">
      <w:pPr>
        <w:numPr>
          <w:ilvl w:val="1"/>
          <w:numId w:val="52"/>
        </w:numPr>
        <w:tabs>
          <w:tab w:val="left" w:pos="510"/>
          <w:tab w:val="left" w:pos="540"/>
        </w:tabs>
        <w:spacing w:line="360" w:lineRule="auto"/>
        <w:rPr>
          <w:rFonts w:asciiTheme="minorEastAsia" w:eastAsiaTheme="minorEastAsia" w:hAnsiTheme="minorEastAsia"/>
          <w:b/>
        </w:rPr>
      </w:pPr>
      <w:r w:rsidRPr="0093676C">
        <w:rPr>
          <w:rFonts w:asciiTheme="minorEastAsia" w:eastAsiaTheme="minorEastAsia" w:hAnsiTheme="minorEastAsia" w:hint="eastAsia"/>
          <w:b/>
        </w:rPr>
        <w:t>样品提交</w:t>
      </w:r>
    </w:p>
    <w:p w:rsidR="00BF6812" w:rsidRPr="0093676C" w:rsidRDefault="00BF6812" w:rsidP="00AD1388">
      <w:pPr>
        <w:numPr>
          <w:ilvl w:val="1"/>
          <w:numId w:val="110"/>
        </w:numPr>
        <w:tabs>
          <w:tab w:val="left" w:pos="540"/>
        </w:tabs>
        <w:spacing w:line="360" w:lineRule="auto"/>
        <w:rPr>
          <w:rFonts w:asciiTheme="minorEastAsia" w:eastAsiaTheme="minorEastAsia" w:hAnsiTheme="minorEastAsia"/>
          <w:b/>
        </w:rPr>
      </w:pPr>
      <w:r w:rsidRPr="0093676C">
        <w:rPr>
          <w:rFonts w:asciiTheme="minorEastAsia" w:eastAsiaTheme="minorEastAsia" w:hAnsiTheme="minorEastAsia" w:hint="eastAsia"/>
          <w:b/>
        </w:rPr>
        <w:t>投标人投标时需提供以下小样样品</w:t>
      </w:r>
      <w:r w:rsidR="00536529" w:rsidRPr="0093676C">
        <w:rPr>
          <w:rFonts w:asciiTheme="minorEastAsia" w:eastAsiaTheme="minorEastAsia" w:hAnsiTheme="minorEastAsia" w:hint="eastAsia"/>
          <w:b/>
        </w:rPr>
        <w:t>：</w:t>
      </w:r>
      <w:r w:rsidR="00E11F0D" w:rsidRPr="0093676C">
        <w:rPr>
          <w:rFonts w:asciiTheme="minorEastAsia" w:eastAsiaTheme="minorEastAsia" w:hAnsiTheme="minorEastAsia"/>
          <w:b/>
        </w:rPr>
        <w:t xml:space="preserve"> </w:t>
      </w:r>
    </w:p>
    <w:tbl>
      <w:tblPr>
        <w:tblStyle w:val="af3"/>
        <w:tblW w:w="0" w:type="auto"/>
        <w:tblLook w:val="04A0"/>
      </w:tblPr>
      <w:tblGrid>
        <w:gridCol w:w="1235"/>
        <w:gridCol w:w="3232"/>
        <w:gridCol w:w="2690"/>
        <w:gridCol w:w="2357"/>
      </w:tblGrid>
      <w:tr w:rsidR="00536529" w:rsidRPr="0093676C" w:rsidTr="00FC3386">
        <w:trPr>
          <w:trHeight w:val="454"/>
        </w:trPr>
        <w:tc>
          <w:tcPr>
            <w:tcW w:w="1235" w:type="dxa"/>
            <w:shd w:val="clear" w:color="auto" w:fill="F2F2F2" w:themeFill="background1" w:themeFillShade="F2"/>
            <w:vAlign w:val="center"/>
          </w:tcPr>
          <w:p w:rsidR="00536529" w:rsidRPr="0093676C" w:rsidRDefault="00536529" w:rsidP="00536529">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序号</w:t>
            </w:r>
          </w:p>
        </w:tc>
        <w:tc>
          <w:tcPr>
            <w:tcW w:w="3232" w:type="dxa"/>
            <w:shd w:val="clear" w:color="auto" w:fill="F2F2F2" w:themeFill="background1" w:themeFillShade="F2"/>
            <w:vAlign w:val="center"/>
          </w:tcPr>
          <w:p w:rsidR="00536529" w:rsidRPr="0093676C" w:rsidRDefault="00536529" w:rsidP="00536529">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小样名称</w:t>
            </w:r>
          </w:p>
        </w:tc>
        <w:tc>
          <w:tcPr>
            <w:tcW w:w="2690" w:type="dxa"/>
            <w:shd w:val="clear" w:color="auto" w:fill="F2F2F2" w:themeFill="background1" w:themeFillShade="F2"/>
            <w:vAlign w:val="center"/>
          </w:tcPr>
          <w:p w:rsidR="00536529" w:rsidRPr="0093676C" w:rsidRDefault="00536529" w:rsidP="00536529">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规格</w:t>
            </w:r>
          </w:p>
        </w:tc>
        <w:tc>
          <w:tcPr>
            <w:tcW w:w="2357" w:type="dxa"/>
            <w:shd w:val="clear" w:color="auto" w:fill="F2F2F2" w:themeFill="background1" w:themeFillShade="F2"/>
            <w:vAlign w:val="center"/>
          </w:tcPr>
          <w:p w:rsidR="00536529" w:rsidRPr="0093676C" w:rsidRDefault="00536529" w:rsidP="00536529">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数量</w:t>
            </w:r>
          </w:p>
        </w:tc>
      </w:tr>
      <w:tr w:rsidR="00FC3386" w:rsidRPr="0093676C" w:rsidTr="00FC3386">
        <w:trPr>
          <w:trHeight w:val="454"/>
        </w:trPr>
        <w:tc>
          <w:tcPr>
            <w:tcW w:w="1235"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p>
        </w:tc>
        <w:tc>
          <w:tcPr>
            <w:tcW w:w="3232" w:type="dxa"/>
            <w:vAlign w:val="center"/>
          </w:tcPr>
          <w:p w:rsidR="00FC3386" w:rsidRPr="0093676C" w:rsidRDefault="003F1ED7"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树脂理化板（千思板）</w:t>
            </w:r>
          </w:p>
        </w:tc>
        <w:tc>
          <w:tcPr>
            <w:tcW w:w="2690"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r w:rsidRPr="0093676C">
              <w:rPr>
                <w:rFonts w:asciiTheme="minorEastAsia" w:eastAsiaTheme="minorEastAsia" w:hAnsiTheme="minorEastAsia" w:cs="Calibri"/>
                <w:b/>
                <w:sz w:val="24"/>
                <w:szCs w:val="22"/>
              </w:rPr>
              <w:t>45mm*100</w:t>
            </w:r>
            <w:r w:rsidRPr="0093676C">
              <w:rPr>
                <w:rFonts w:asciiTheme="minorEastAsia" w:eastAsiaTheme="minorEastAsia" w:hAnsiTheme="minorEastAsia" w:cs="Calibri" w:hint="eastAsia"/>
                <w:b/>
                <w:sz w:val="24"/>
                <w:szCs w:val="22"/>
              </w:rPr>
              <w:t>mm</w:t>
            </w:r>
          </w:p>
        </w:tc>
        <w:tc>
          <w:tcPr>
            <w:tcW w:w="2357"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p>
        </w:tc>
      </w:tr>
      <w:tr w:rsidR="00FC3386" w:rsidRPr="0093676C" w:rsidTr="00FC3386">
        <w:trPr>
          <w:trHeight w:val="454"/>
        </w:trPr>
        <w:tc>
          <w:tcPr>
            <w:tcW w:w="1235"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2</w:t>
            </w:r>
          </w:p>
        </w:tc>
        <w:tc>
          <w:tcPr>
            <w:tcW w:w="3232"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门铰</w:t>
            </w:r>
          </w:p>
        </w:tc>
        <w:tc>
          <w:tcPr>
            <w:tcW w:w="2690"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r w:rsidRPr="0093676C">
              <w:rPr>
                <w:rFonts w:asciiTheme="minorEastAsia" w:eastAsiaTheme="minorEastAsia" w:hAnsiTheme="minorEastAsia" w:cs="Calibri"/>
                <w:b/>
                <w:sz w:val="24"/>
                <w:szCs w:val="22"/>
              </w:rPr>
              <w:t>00mm*100mm</w:t>
            </w:r>
          </w:p>
        </w:tc>
        <w:tc>
          <w:tcPr>
            <w:tcW w:w="2357"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p>
        </w:tc>
      </w:tr>
      <w:tr w:rsidR="00FC3386" w:rsidRPr="0093676C" w:rsidTr="00FC3386">
        <w:trPr>
          <w:trHeight w:val="454"/>
        </w:trPr>
        <w:tc>
          <w:tcPr>
            <w:tcW w:w="1235"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3</w:t>
            </w:r>
          </w:p>
        </w:tc>
        <w:tc>
          <w:tcPr>
            <w:tcW w:w="3232"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3</w:t>
            </w:r>
            <w:r w:rsidRPr="0093676C">
              <w:rPr>
                <w:rFonts w:asciiTheme="minorEastAsia" w:eastAsiaTheme="minorEastAsia" w:hAnsiTheme="minorEastAsia" w:cs="Calibri"/>
                <w:b/>
                <w:sz w:val="24"/>
                <w:szCs w:val="22"/>
              </w:rPr>
              <w:t>04</w:t>
            </w:r>
            <w:r w:rsidRPr="0093676C">
              <w:rPr>
                <w:rFonts w:asciiTheme="minorEastAsia" w:eastAsiaTheme="minorEastAsia" w:hAnsiTheme="minorEastAsia" w:cs="Calibri" w:hint="eastAsia"/>
                <w:b/>
                <w:sz w:val="24"/>
                <w:szCs w:val="22"/>
              </w:rPr>
              <w:t>不锈钢阻尼门铰</w:t>
            </w:r>
          </w:p>
        </w:tc>
        <w:tc>
          <w:tcPr>
            <w:tcW w:w="2690"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w:t>
            </w:r>
          </w:p>
        </w:tc>
        <w:tc>
          <w:tcPr>
            <w:tcW w:w="2357"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p>
        </w:tc>
      </w:tr>
      <w:tr w:rsidR="00FC3386" w:rsidRPr="0093676C" w:rsidTr="00FC3386">
        <w:trPr>
          <w:trHeight w:val="454"/>
        </w:trPr>
        <w:tc>
          <w:tcPr>
            <w:tcW w:w="1235"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4</w:t>
            </w:r>
          </w:p>
        </w:tc>
        <w:tc>
          <w:tcPr>
            <w:tcW w:w="3232"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隐藏式静音导轨</w:t>
            </w:r>
          </w:p>
        </w:tc>
        <w:tc>
          <w:tcPr>
            <w:tcW w:w="2690"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w:t>
            </w:r>
          </w:p>
        </w:tc>
        <w:tc>
          <w:tcPr>
            <w:tcW w:w="2357" w:type="dxa"/>
            <w:vAlign w:val="center"/>
          </w:tcPr>
          <w:p w:rsidR="00FC3386" w:rsidRPr="0093676C" w:rsidRDefault="00FC3386" w:rsidP="00FC3386">
            <w:pPr>
              <w:pStyle w:val="a0"/>
              <w:ind w:firstLineChars="0" w:firstLine="0"/>
              <w:jc w:val="center"/>
              <w:rPr>
                <w:rFonts w:asciiTheme="minorEastAsia" w:eastAsiaTheme="minorEastAsia" w:hAnsiTheme="minorEastAsia" w:cs="Calibri"/>
                <w:b/>
                <w:sz w:val="24"/>
                <w:szCs w:val="22"/>
              </w:rPr>
            </w:pPr>
            <w:r w:rsidRPr="0093676C">
              <w:rPr>
                <w:rFonts w:asciiTheme="minorEastAsia" w:eastAsiaTheme="minorEastAsia" w:hAnsiTheme="minorEastAsia" w:cs="Calibri" w:hint="eastAsia"/>
                <w:b/>
                <w:sz w:val="24"/>
                <w:szCs w:val="22"/>
              </w:rPr>
              <w:t>1</w:t>
            </w:r>
          </w:p>
        </w:tc>
      </w:tr>
    </w:tbl>
    <w:p w:rsidR="00BF6812" w:rsidRPr="0093676C" w:rsidRDefault="00BF6812" w:rsidP="00AD1388">
      <w:pPr>
        <w:numPr>
          <w:ilvl w:val="1"/>
          <w:numId w:val="110"/>
        </w:numPr>
        <w:tabs>
          <w:tab w:val="left" w:pos="540"/>
        </w:tabs>
        <w:spacing w:line="360" w:lineRule="auto"/>
        <w:rPr>
          <w:rFonts w:asciiTheme="minorEastAsia" w:eastAsiaTheme="minorEastAsia" w:hAnsiTheme="minorEastAsia"/>
          <w:b/>
        </w:rPr>
      </w:pPr>
      <w:r w:rsidRPr="0093676C">
        <w:rPr>
          <w:rFonts w:asciiTheme="minorEastAsia" w:eastAsiaTheme="minorEastAsia" w:hAnsiTheme="minorEastAsia" w:hint="eastAsia"/>
          <w:b/>
        </w:rPr>
        <w:t>样品的各项技术质量指标标准应</w:t>
      </w:r>
      <w:r w:rsidR="00536529" w:rsidRPr="0093676C">
        <w:rPr>
          <w:rFonts w:asciiTheme="minorEastAsia" w:eastAsiaTheme="minorEastAsia" w:hAnsiTheme="minorEastAsia" w:hint="eastAsia"/>
          <w:b/>
        </w:rPr>
        <w:t>满足招标文件的规定</w:t>
      </w:r>
      <w:r w:rsidRPr="0093676C">
        <w:rPr>
          <w:rFonts w:asciiTheme="minorEastAsia" w:eastAsiaTheme="minorEastAsia" w:hAnsiTheme="minorEastAsia" w:hint="eastAsia"/>
          <w:b/>
        </w:rPr>
        <w:t>。</w:t>
      </w:r>
    </w:p>
    <w:p w:rsidR="00BF6812" w:rsidRPr="0093676C" w:rsidRDefault="00BF6812" w:rsidP="00AD1388">
      <w:pPr>
        <w:numPr>
          <w:ilvl w:val="1"/>
          <w:numId w:val="110"/>
        </w:numPr>
        <w:tabs>
          <w:tab w:val="left" w:pos="540"/>
        </w:tabs>
        <w:spacing w:line="360" w:lineRule="auto"/>
        <w:rPr>
          <w:rFonts w:asciiTheme="minorEastAsia" w:eastAsiaTheme="minorEastAsia" w:hAnsiTheme="minorEastAsia"/>
          <w:b/>
        </w:rPr>
      </w:pPr>
      <w:r w:rsidRPr="0093676C">
        <w:rPr>
          <w:rFonts w:asciiTheme="minorEastAsia" w:eastAsiaTheme="minorEastAsia" w:hAnsiTheme="minorEastAsia" w:hint="eastAsia"/>
          <w:b/>
        </w:rPr>
        <w:t>样品递交的截止时间与提交投标文件截止时间一致，样品必须与投标文件分开提交，每个样品需粘贴标识，标识内容包括：投标人名称、</w:t>
      </w:r>
      <w:r w:rsidR="00536529" w:rsidRPr="0093676C">
        <w:rPr>
          <w:rFonts w:asciiTheme="minorEastAsia" w:eastAsiaTheme="minorEastAsia" w:hAnsiTheme="minorEastAsia" w:hint="eastAsia"/>
          <w:b/>
        </w:rPr>
        <w:t>小样名称</w:t>
      </w:r>
      <w:r w:rsidRPr="0093676C">
        <w:rPr>
          <w:rFonts w:asciiTheme="minorEastAsia" w:eastAsiaTheme="minorEastAsia" w:hAnsiTheme="minorEastAsia" w:hint="eastAsia"/>
          <w:b/>
        </w:rPr>
        <w:t>。</w:t>
      </w:r>
    </w:p>
    <w:p w:rsidR="00BF6812" w:rsidRPr="0093676C" w:rsidRDefault="00536529" w:rsidP="00AD1388">
      <w:pPr>
        <w:numPr>
          <w:ilvl w:val="1"/>
          <w:numId w:val="110"/>
        </w:numPr>
        <w:tabs>
          <w:tab w:val="left" w:pos="540"/>
        </w:tabs>
        <w:spacing w:line="360" w:lineRule="auto"/>
        <w:rPr>
          <w:rFonts w:asciiTheme="minorEastAsia" w:eastAsiaTheme="minorEastAsia" w:hAnsiTheme="minorEastAsia"/>
          <w:b/>
        </w:rPr>
      </w:pPr>
      <w:r w:rsidRPr="0093676C">
        <w:rPr>
          <w:rFonts w:asciiTheme="minorEastAsia" w:eastAsiaTheme="minorEastAsia" w:hAnsiTheme="minorEastAsia" w:hint="eastAsia"/>
          <w:b/>
        </w:rPr>
        <w:t>未中标的投标人所</w:t>
      </w:r>
      <w:r w:rsidR="00BF6812" w:rsidRPr="0093676C">
        <w:rPr>
          <w:rFonts w:asciiTheme="minorEastAsia" w:eastAsiaTheme="minorEastAsia" w:hAnsiTheme="minorEastAsia" w:hint="eastAsia"/>
          <w:b/>
        </w:rPr>
        <w:t>提供的样品，应当在中标公告发布之日起5个工作日内自行取回，否则视为投标人自动遗弃，</w:t>
      </w:r>
      <w:r w:rsidRPr="0093676C">
        <w:rPr>
          <w:rFonts w:asciiTheme="minorEastAsia" w:eastAsiaTheme="minorEastAsia" w:hAnsiTheme="minorEastAsia" w:hint="eastAsia"/>
          <w:b/>
        </w:rPr>
        <w:t>招标</w:t>
      </w:r>
      <w:r w:rsidR="00BF6812" w:rsidRPr="0093676C">
        <w:rPr>
          <w:rFonts w:asciiTheme="minorEastAsia" w:eastAsiaTheme="minorEastAsia" w:hAnsiTheme="minorEastAsia" w:hint="eastAsia"/>
          <w:b/>
        </w:rPr>
        <w:t>代理机构有权处理。中标人提供的样品，由</w:t>
      </w:r>
      <w:r w:rsidRPr="0093676C">
        <w:rPr>
          <w:rFonts w:asciiTheme="minorEastAsia" w:eastAsiaTheme="minorEastAsia" w:hAnsiTheme="minorEastAsia" w:hint="eastAsia"/>
          <w:b/>
        </w:rPr>
        <w:t>招标人</w:t>
      </w:r>
      <w:r w:rsidR="00BF6812" w:rsidRPr="0093676C">
        <w:rPr>
          <w:rFonts w:asciiTheme="minorEastAsia" w:eastAsiaTheme="minorEastAsia" w:hAnsiTheme="minorEastAsia" w:hint="eastAsia"/>
          <w:b/>
        </w:rPr>
        <w:t>进行保管、封存，并作为履约验收的证据。</w:t>
      </w:r>
    </w:p>
    <w:p w:rsidR="006D20D7" w:rsidRPr="0093676C" w:rsidRDefault="006D20D7" w:rsidP="00DA365A">
      <w:pPr>
        <w:spacing w:line="360" w:lineRule="auto"/>
        <w:rPr>
          <w:rFonts w:asciiTheme="minorEastAsia" w:eastAsiaTheme="minorEastAsia" w:hAnsiTheme="minorEastAsia"/>
          <w:u w:val="wave"/>
        </w:rPr>
      </w:pPr>
    </w:p>
    <w:p w:rsidR="00302574" w:rsidRPr="0093676C" w:rsidRDefault="00DA365A" w:rsidP="00DA365A">
      <w:pPr>
        <w:spacing w:line="360" w:lineRule="auto"/>
        <w:rPr>
          <w:rFonts w:asciiTheme="minorEastAsia" w:eastAsiaTheme="minorEastAsia" w:hAnsiTheme="minorEastAsia"/>
          <w:u w:val="wave"/>
        </w:rPr>
      </w:pPr>
      <w:r w:rsidRPr="0093676C">
        <w:rPr>
          <w:rFonts w:asciiTheme="minorEastAsia" w:eastAsiaTheme="minorEastAsia" w:hAnsiTheme="minorEastAsia" w:hint="eastAsia"/>
          <w:u w:val="wave"/>
        </w:rPr>
        <w:t>注：</w:t>
      </w:r>
    </w:p>
    <w:p w:rsidR="00302574" w:rsidRPr="0093676C" w:rsidRDefault="00DA365A" w:rsidP="00D55670">
      <w:pPr>
        <w:numPr>
          <w:ilvl w:val="0"/>
          <w:numId w:val="1"/>
        </w:numPr>
        <w:spacing w:line="360" w:lineRule="auto"/>
        <w:rPr>
          <w:rFonts w:ascii="宋体" w:hAnsi="宋体"/>
          <w:u w:val="wave"/>
        </w:rPr>
      </w:pPr>
      <w:r w:rsidRPr="0093676C">
        <w:rPr>
          <w:rFonts w:ascii="宋体" w:hAnsi="宋体" w:hint="eastAsia"/>
          <w:u w:val="wave"/>
        </w:rPr>
        <w:t>以上内容为基本要求，投标人应根据自身的深化设计方案，在完全满足以上功能要求的基础上提供更为详细的材料清单。</w:t>
      </w:r>
    </w:p>
    <w:p w:rsidR="00302574" w:rsidRPr="0093676C" w:rsidRDefault="00DA365A" w:rsidP="00D55670">
      <w:pPr>
        <w:numPr>
          <w:ilvl w:val="0"/>
          <w:numId w:val="1"/>
        </w:numPr>
        <w:spacing w:line="360" w:lineRule="auto"/>
        <w:rPr>
          <w:rFonts w:ascii="宋体" w:hAnsi="宋体"/>
          <w:u w:val="wave"/>
        </w:rPr>
      </w:pPr>
      <w:r w:rsidRPr="0093676C">
        <w:rPr>
          <w:rFonts w:ascii="宋体" w:hAnsi="宋体" w:hint="eastAsia"/>
          <w:u w:val="wave"/>
        </w:rPr>
        <w:t>上述内容中如涉及具体品牌、型号、产地的产品，仅作为项目质量水平与系统配置的参考，在不低于此基准且评委会可合理接受的前提下，投标人可以质量水平相当或更优的同类产品替代，低于此基准时评委会经过综合评议可认定为无效投标。</w:t>
      </w:r>
    </w:p>
    <w:p w:rsidR="00302574" w:rsidRPr="0093676C" w:rsidRDefault="00DA365A" w:rsidP="00D55670">
      <w:pPr>
        <w:numPr>
          <w:ilvl w:val="0"/>
          <w:numId w:val="1"/>
        </w:numPr>
        <w:spacing w:line="360" w:lineRule="auto"/>
        <w:rPr>
          <w:rFonts w:ascii="宋体" w:hAnsi="宋体"/>
          <w:u w:val="wave"/>
        </w:rPr>
      </w:pPr>
      <w:r w:rsidRPr="0093676C">
        <w:rPr>
          <w:rFonts w:ascii="宋体" w:hAnsi="宋体" w:hint="eastAsia"/>
          <w:u w:val="wave"/>
        </w:rPr>
        <w:lastRenderedPageBreak/>
        <w:t>上述内容中打“▲”号条款为重要技术参数，但不作为无效投标条款，如有不响应，将作重点扣分处理。</w:t>
      </w:r>
    </w:p>
    <w:p w:rsidR="00302574" w:rsidRPr="0093676C" w:rsidRDefault="00DA365A">
      <w:pPr>
        <w:snapToGrid w:val="0"/>
        <w:spacing w:line="360" w:lineRule="auto"/>
        <w:rPr>
          <w:rFonts w:ascii="宋体" w:hAnsi="宋体"/>
          <w:sz w:val="22"/>
          <w:szCs w:val="21"/>
        </w:rPr>
      </w:pPr>
      <w:r w:rsidRPr="0093676C">
        <w:rPr>
          <w:rFonts w:ascii="宋体" w:hAnsi="宋体"/>
          <w:sz w:val="22"/>
          <w:szCs w:val="21"/>
        </w:rPr>
        <w:br w:type="page"/>
      </w:r>
    </w:p>
    <w:p w:rsidR="00302574" w:rsidRPr="0093676C" w:rsidRDefault="00DA365A">
      <w:pPr>
        <w:pStyle w:val="2"/>
        <w:jc w:val="center"/>
        <w:rPr>
          <w:rFonts w:ascii="宋体" w:hAnsi="宋体"/>
        </w:rPr>
      </w:pPr>
      <w:bookmarkStart w:id="12" w:name="_Toc398852258"/>
      <w:bookmarkStart w:id="13" w:name="_Toc23409625"/>
      <w:r w:rsidRPr="0093676C">
        <w:rPr>
          <w:rFonts w:ascii="宋体" w:hAnsi="宋体" w:hint="eastAsia"/>
        </w:rPr>
        <w:lastRenderedPageBreak/>
        <w:t>二、招标项目商务要求</w:t>
      </w:r>
      <w:bookmarkEnd w:id="10"/>
      <w:bookmarkEnd w:id="12"/>
      <w:bookmarkEnd w:id="1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7513"/>
      </w:tblGrid>
      <w:tr w:rsidR="00302574" w:rsidRPr="0093676C">
        <w:trPr>
          <w:trHeight w:val="469"/>
          <w:tblHeader/>
        </w:trPr>
        <w:tc>
          <w:tcPr>
            <w:tcW w:w="817" w:type="dxa"/>
            <w:shd w:val="clear" w:color="auto" w:fill="F3F3F3"/>
            <w:vAlign w:val="center"/>
          </w:tcPr>
          <w:p w:rsidR="00302574" w:rsidRPr="0093676C" w:rsidRDefault="00DA365A">
            <w:pPr>
              <w:spacing w:line="360" w:lineRule="auto"/>
              <w:jc w:val="center"/>
              <w:rPr>
                <w:rFonts w:asciiTheme="minorEastAsia" w:eastAsiaTheme="minorEastAsia" w:hAnsiTheme="minorEastAsia"/>
                <w:b/>
                <w:sz w:val="21"/>
                <w:szCs w:val="21"/>
              </w:rPr>
            </w:pPr>
            <w:r w:rsidRPr="0093676C">
              <w:rPr>
                <w:rFonts w:asciiTheme="minorEastAsia" w:eastAsiaTheme="minorEastAsia" w:hAnsiTheme="minorEastAsia"/>
                <w:b/>
                <w:sz w:val="21"/>
                <w:szCs w:val="21"/>
              </w:rPr>
              <w:t>序号</w:t>
            </w:r>
          </w:p>
        </w:tc>
        <w:tc>
          <w:tcPr>
            <w:tcW w:w="1559" w:type="dxa"/>
            <w:shd w:val="clear" w:color="auto" w:fill="F3F3F3"/>
            <w:vAlign w:val="center"/>
          </w:tcPr>
          <w:p w:rsidR="00302574" w:rsidRPr="0093676C" w:rsidRDefault="00DA365A">
            <w:pPr>
              <w:spacing w:line="360" w:lineRule="auto"/>
              <w:jc w:val="center"/>
              <w:rPr>
                <w:rFonts w:asciiTheme="minorEastAsia" w:eastAsiaTheme="minorEastAsia" w:hAnsiTheme="minorEastAsia"/>
                <w:b/>
                <w:sz w:val="21"/>
                <w:szCs w:val="21"/>
              </w:rPr>
            </w:pPr>
            <w:r w:rsidRPr="0093676C">
              <w:rPr>
                <w:rFonts w:asciiTheme="minorEastAsia" w:eastAsiaTheme="minorEastAsia" w:hAnsiTheme="minorEastAsia" w:hint="eastAsia"/>
                <w:b/>
                <w:sz w:val="21"/>
                <w:szCs w:val="21"/>
              </w:rPr>
              <w:t>商务条款</w:t>
            </w:r>
          </w:p>
        </w:tc>
        <w:tc>
          <w:tcPr>
            <w:tcW w:w="7513" w:type="dxa"/>
            <w:shd w:val="clear" w:color="auto" w:fill="F3F3F3"/>
            <w:vAlign w:val="center"/>
          </w:tcPr>
          <w:p w:rsidR="00302574" w:rsidRPr="0093676C" w:rsidRDefault="00DA365A">
            <w:pPr>
              <w:spacing w:line="360" w:lineRule="auto"/>
              <w:jc w:val="center"/>
              <w:rPr>
                <w:rFonts w:asciiTheme="minorEastAsia" w:eastAsiaTheme="minorEastAsia" w:hAnsiTheme="minorEastAsia"/>
                <w:b/>
                <w:sz w:val="21"/>
                <w:szCs w:val="21"/>
              </w:rPr>
            </w:pPr>
            <w:r w:rsidRPr="0093676C">
              <w:rPr>
                <w:rFonts w:asciiTheme="minorEastAsia" w:eastAsiaTheme="minorEastAsia" w:hAnsiTheme="minorEastAsia" w:hint="eastAsia"/>
                <w:b/>
                <w:sz w:val="21"/>
                <w:szCs w:val="21"/>
              </w:rPr>
              <w:t>要求</w:t>
            </w:r>
          </w:p>
        </w:tc>
      </w:tr>
      <w:tr w:rsidR="00302574" w:rsidRPr="0093676C">
        <w:trPr>
          <w:trHeight w:val="47"/>
        </w:trPr>
        <w:tc>
          <w:tcPr>
            <w:tcW w:w="817" w:type="dxa"/>
            <w:vAlign w:val="center"/>
          </w:tcPr>
          <w:p w:rsidR="00302574" w:rsidRPr="0093676C" w:rsidRDefault="00DA365A">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1</w:t>
            </w:r>
          </w:p>
        </w:tc>
        <w:tc>
          <w:tcPr>
            <w:tcW w:w="1559" w:type="dxa"/>
            <w:vAlign w:val="center"/>
          </w:tcPr>
          <w:p w:rsidR="00302574" w:rsidRPr="0093676C" w:rsidRDefault="00DA365A">
            <w:pPr>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招标项目预算金额</w:t>
            </w:r>
          </w:p>
        </w:tc>
        <w:tc>
          <w:tcPr>
            <w:tcW w:w="7513" w:type="dxa"/>
            <w:vAlign w:val="center"/>
          </w:tcPr>
          <w:p w:rsidR="00302574" w:rsidRPr="0093676C" w:rsidRDefault="00DA365A">
            <w:pPr>
              <w:tabs>
                <w:tab w:val="left" w:pos="540"/>
              </w:tabs>
              <w:spacing w:line="360" w:lineRule="auto"/>
              <w:rPr>
                <w:rFonts w:asciiTheme="minorEastAsia" w:eastAsiaTheme="minorEastAsia" w:hAnsiTheme="minorEastAsia"/>
                <w:sz w:val="21"/>
                <w:szCs w:val="21"/>
                <w:lang w:val="en-GB"/>
              </w:rPr>
            </w:pPr>
            <w:r w:rsidRPr="0093676C">
              <w:rPr>
                <w:rFonts w:ascii="宋体" w:hAnsi="宋体" w:hint="eastAsia"/>
                <w:sz w:val="21"/>
                <w:szCs w:val="21"/>
              </w:rPr>
              <w:t>详见</w:t>
            </w:r>
            <w:r w:rsidRPr="0093676C">
              <w:rPr>
                <w:rFonts w:ascii="宋体" w:hAnsi="宋体" w:hint="eastAsia"/>
                <w:sz w:val="21"/>
                <w:szCs w:val="21"/>
                <w:u w:val="single"/>
              </w:rPr>
              <w:t>“投标邀请函”的“三、招标项目预算金额”的“招标控制价”内容</w:t>
            </w:r>
            <w:r w:rsidRPr="0093676C">
              <w:rPr>
                <w:rFonts w:ascii="宋体" w:hAnsi="宋体" w:hint="eastAsia"/>
                <w:sz w:val="21"/>
                <w:szCs w:val="21"/>
              </w:rPr>
              <w:t>。</w:t>
            </w:r>
          </w:p>
        </w:tc>
      </w:tr>
      <w:tr w:rsidR="00302574" w:rsidRPr="0093676C">
        <w:trPr>
          <w:trHeight w:val="930"/>
        </w:trPr>
        <w:tc>
          <w:tcPr>
            <w:tcW w:w="817" w:type="dxa"/>
            <w:vAlign w:val="center"/>
          </w:tcPr>
          <w:p w:rsidR="00302574" w:rsidRPr="0093676C" w:rsidRDefault="00DA365A">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2</w:t>
            </w:r>
          </w:p>
        </w:tc>
        <w:tc>
          <w:tcPr>
            <w:tcW w:w="1559" w:type="dxa"/>
            <w:vAlign w:val="center"/>
          </w:tcPr>
          <w:p w:rsidR="00302574" w:rsidRPr="0093676C" w:rsidRDefault="00DA365A">
            <w:pPr>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投标报价</w:t>
            </w:r>
          </w:p>
        </w:tc>
        <w:tc>
          <w:tcPr>
            <w:tcW w:w="7513" w:type="dxa"/>
            <w:vAlign w:val="center"/>
          </w:tcPr>
          <w:p w:rsidR="00302574" w:rsidRPr="0093676C" w:rsidRDefault="00DA365A">
            <w:pPr>
              <w:tabs>
                <w:tab w:val="left" w:pos="540"/>
              </w:tabs>
              <w:spacing w:line="312" w:lineRule="auto"/>
              <w:rPr>
                <w:rFonts w:ascii="宋体" w:hAnsi="宋体"/>
                <w:sz w:val="21"/>
                <w:szCs w:val="21"/>
                <w:lang w:val="en-GB"/>
              </w:rPr>
            </w:pPr>
            <w:r w:rsidRPr="0093676C">
              <w:rPr>
                <w:rFonts w:ascii="宋体" w:hAnsi="宋体" w:hint="eastAsia"/>
                <w:sz w:val="21"/>
                <w:szCs w:val="21"/>
                <w:lang w:val="en-GB"/>
              </w:rPr>
              <w:t>1.投标人以人民币进行投标报价；</w:t>
            </w:r>
          </w:p>
          <w:p w:rsidR="00302574" w:rsidRPr="0093676C" w:rsidRDefault="004775EB" w:rsidP="004775EB">
            <w:pPr>
              <w:tabs>
                <w:tab w:val="left" w:pos="540"/>
              </w:tabs>
              <w:spacing w:line="312" w:lineRule="auto"/>
              <w:ind w:left="210" w:hangingChars="100" w:hanging="210"/>
              <w:rPr>
                <w:rFonts w:ascii="宋体" w:hAnsi="宋体"/>
                <w:sz w:val="21"/>
                <w:szCs w:val="21"/>
                <w:lang w:val="en-GB"/>
              </w:rPr>
            </w:pPr>
            <w:r w:rsidRPr="0093676C">
              <w:rPr>
                <w:rFonts w:ascii="宋体" w:hAnsi="宋体" w:hint="eastAsia"/>
                <w:sz w:val="21"/>
                <w:szCs w:val="21"/>
              </w:rPr>
              <w:t>2</w:t>
            </w:r>
            <w:r w:rsidR="00DA365A" w:rsidRPr="0093676C">
              <w:rPr>
                <w:rFonts w:ascii="宋体" w:hAnsi="宋体" w:hint="eastAsia"/>
                <w:sz w:val="21"/>
                <w:szCs w:val="21"/>
              </w:rPr>
              <w:t>.</w:t>
            </w:r>
            <w:r w:rsidR="00DA365A" w:rsidRPr="0093676C">
              <w:rPr>
                <w:rFonts w:ascii="宋体" w:hAnsi="宋体" w:hint="eastAsia"/>
                <w:sz w:val="21"/>
                <w:szCs w:val="21"/>
                <w:lang w:val="en-GB"/>
              </w:rPr>
              <w:t>投标报价方式：</w:t>
            </w:r>
            <w:r w:rsidR="00DA365A" w:rsidRPr="0093676C">
              <w:rPr>
                <w:rFonts w:ascii="宋体" w:hAnsi="宋体" w:hint="eastAsia"/>
                <w:b/>
                <w:sz w:val="21"/>
                <w:szCs w:val="21"/>
              </w:rPr>
              <w:t>（报DDP价，包括但不限于以下）</w:t>
            </w:r>
            <w:r w:rsidR="00DA365A" w:rsidRPr="0093676C">
              <w:rPr>
                <w:rFonts w:ascii="宋体" w:hAnsi="宋体" w:cs="Times New Roman"/>
                <w:sz w:val="21"/>
                <w:szCs w:val="24"/>
              </w:rPr>
              <w:t>：</w:t>
            </w:r>
          </w:p>
          <w:p w:rsidR="00302574" w:rsidRPr="0093676C" w:rsidRDefault="00DA365A" w:rsidP="00D55670">
            <w:pPr>
              <w:numPr>
                <w:ilvl w:val="0"/>
                <w:numId w:val="2"/>
              </w:numPr>
              <w:adjustRightInd w:val="0"/>
              <w:snapToGrid w:val="0"/>
              <w:spacing w:line="400" w:lineRule="exact"/>
              <w:ind w:leftChars="5" w:left="436" w:hangingChars="202" w:hanging="424"/>
              <w:jc w:val="left"/>
              <w:textAlignment w:val="baseline"/>
              <w:rPr>
                <w:rFonts w:ascii="宋体" w:hAnsi="宋体" w:cs="Times New Roman"/>
                <w:kern w:val="0"/>
                <w:sz w:val="21"/>
                <w:szCs w:val="21"/>
              </w:rPr>
            </w:pPr>
            <w:r w:rsidRPr="0093676C">
              <w:rPr>
                <w:rFonts w:ascii="宋体" w:hAnsi="宋体" w:cs="Times New Roman" w:hint="eastAsia"/>
                <w:kern w:val="0"/>
                <w:sz w:val="21"/>
                <w:szCs w:val="21"/>
              </w:rPr>
              <w:t>向中华人民共和国政府缴纳的增值税和其他税，货物在制造或组装时使用的部件和原材料是从关境外进口的已交纳或应交纳的全部关税、增值税和其他税。</w:t>
            </w:r>
          </w:p>
          <w:p w:rsidR="00302574" w:rsidRPr="0093676C" w:rsidRDefault="00DA365A" w:rsidP="00D55670">
            <w:pPr>
              <w:numPr>
                <w:ilvl w:val="0"/>
                <w:numId w:val="2"/>
              </w:numPr>
              <w:adjustRightInd w:val="0"/>
              <w:snapToGrid w:val="0"/>
              <w:spacing w:line="400" w:lineRule="exact"/>
              <w:ind w:leftChars="5" w:left="436" w:hangingChars="202" w:hanging="424"/>
              <w:jc w:val="left"/>
              <w:textAlignment w:val="baseline"/>
              <w:rPr>
                <w:rFonts w:ascii="宋体" w:hAnsi="宋体" w:cs="Times New Roman"/>
                <w:kern w:val="0"/>
                <w:sz w:val="21"/>
                <w:szCs w:val="21"/>
              </w:rPr>
            </w:pPr>
            <w:r w:rsidRPr="0093676C">
              <w:rPr>
                <w:rFonts w:ascii="宋体" w:hAnsi="宋体" w:cs="Times New Roman" w:hint="eastAsia"/>
                <w:kern w:val="0"/>
                <w:sz w:val="21"/>
                <w:szCs w:val="21"/>
              </w:rPr>
              <w:t>货到项目现场价（招标人指定到货地点）的费用，包括货物运至最终目的地的关境内运输、保险和伴随货物交运的有关费用。</w:t>
            </w:r>
          </w:p>
          <w:p w:rsidR="00302574" w:rsidRPr="0093676C" w:rsidRDefault="004775EB" w:rsidP="00D55670">
            <w:pPr>
              <w:numPr>
                <w:ilvl w:val="0"/>
                <w:numId w:val="2"/>
              </w:numPr>
              <w:adjustRightInd w:val="0"/>
              <w:snapToGrid w:val="0"/>
              <w:spacing w:line="400" w:lineRule="exact"/>
              <w:ind w:leftChars="5" w:left="436" w:hangingChars="202" w:hanging="424"/>
              <w:jc w:val="left"/>
              <w:textAlignment w:val="baseline"/>
              <w:rPr>
                <w:rFonts w:ascii="宋体" w:hAnsi="宋体" w:cs="Times New Roman"/>
                <w:kern w:val="0"/>
                <w:sz w:val="21"/>
                <w:szCs w:val="21"/>
              </w:rPr>
            </w:pPr>
            <w:r w:rsidRPr="0093676C">
              <w:rPr>
                <w:rFonts w:ascii="宋体" w:hAnsi="宋体" w:cs="Times New Roman" w:hint="eastAsia"/>
                <w:kern w:val="0"/>
                <w:sz w:val="21"/>
                <w:szCs w:val="21"/>
              </w:rPr>
              <w:t>其他伴随服务的费用，包括安装与调试、验收、检验、质量保证期服务</w:t>
            </w:r>
            <w:r w:rsidR="00DA365A" w:rsidRPr="0093676C">
              <w:rPr>
                <w:rFonts w:ascii="宋体" w:hAnsi="宋体" w:cs="Times New Roman" w:hint="eastAsia"/>
                <w:kern w:val="0"/>
                <w:sz w:val="21"/>
                <w:szCs w:val="21"/>
              </w:rPr>
              <w:t>及招标文件要求提供的其它服务等。</w:t>
            </w:r>
          </w:p>
          <w:p w:rsidR="00302574" w:rsidRPr="0093676C" w:rsidRDefault="00DA365A" w:rsidP="00D55670">
            <w:pPr>
              <w:numPr>
                <w:ilvl w:val="0"/>
                <w:numId w:val="2"/>
              </w:numPr>
              <w:adjustRightInd w:val="0"/>
              <w:snapToGrid w:val="0"/>
              <w:spacing w:line="400" w:lineRule="exact"/>
              <w:ind w:leftChars="5" w:left="436" w:hangingChars="202" w:hanging="424"/>
              <w:jc w:val="left"/>
              <w:textAlignment w:val="baseline"/>
              <w:rPr>
                <w:rFonts w:ascii="宋体" w:hAnsi="宋体" w:cs="Times New Roman"/>
                <w:kern w:val="0"/>
                <w:sz w:val="21"/>
                <w:szCs w:val="21"/>
              </w:rPr>
            </w:pPr>
            <w:r w:rsidRPr="0093676C">
              <w:rPr>
                <w:rFonts w:ascii="宋体" w:hAnsi="宋体" w:cs="Times New Roman" w:hint="eastAsia"/>
                <w:kern w:val="0"/>
                <w:sz w:val="21"/>
                <w:szCs w:val="21"/>
              </w:rPr>
              <w:t>报质量保证期内的备品备件</w:t>
            </w:r>
            <w:r w:rsidR="004775EB" w:rsidRPr="0093676C">
              <w:rPr>
                <w:rFonts w:ascii="宋体" w:hAnsi="宋体" w:cs="Times New Roman" w:hint="eastAsia"/>
                <w:kern w:val="0"/>
                <w:sz w:val="21"/>
                <w:szCs w:val="21"/>
              </w:rPr>
              <w:t>、配件</w:t>
            </w:r>
            <w:r w:rsidRPr="0093676C">
              <w:rPr>
                <w:rFonts w:ascii="宋体" w:hAnsi="宋体" w:cs="Times New Roman" w:hint="eastAsia"/>
                <w:kern w:val="0"/>
                <w:sz w:val="21"/>
                <w:szCs w:val="21"/>
              </w:rPr>
              <w:t>费用。</w:t>
            </w:r>
          </w:p>
          <w:p w:rsidR="00302574" w:rsidRPr="0093676C" w:rsidRDefault="004775EB">
            <w:pPr>
              <w:tabs>
                <w:tab w:val="left" w:pos="540"/>
              </w:tabs>
              <w:spacing w:line="312" w:lineRule="auto"/>
              <w:ind w:left="210" w:hangingChars="100" w:hanging="210"/>
              <w:rPr>
                <w:rFonts w:ascii="宋体" w:hAnsi="宋体"/>
                <w:sz w:val="21"/>
                <w:szCs w:val="21"/>
                <w:lang w:val="en-GB"/>
              </w:rPr>
            </w:pPr>
            <w:r w:rsidRPr="0093676C">
              <w:rPr>
                <w:rFonts w:ascii="宋体" w:hAnsi="宋体" w:hint="eastAsia"/>
                <w:sz w:val="21"/>
                <w:szCs w:val="21"/>
              </w:rPr>
              <w:t>3</w:t>
            </w:r>
            <w:r w:rsidR="00DA365A" w:rsidRPr="0093676C">
              <w:rPr>
                <w:rFonts w:ascii="宋体" w:hAnsi="宋体" w:hint="eastAsia"/>
                <w:sz w:val="21"/>
                <w:szCs w:val="21"/>
                <w:lang w:val="en-GB"/>
              </w:rPr>
              <w:t>.投标人须考虑本项目在实施期间的一切可能产生的费用。</w:t>
            </w:r>
          </w:p>
          <w:p w:rsidR="00302574" w:rsidRPr="0093676C" w:rsidRDefault="004775EB">
            <w:pPr>
              <w:tabs>
                <w:tab w:val="left" w:pos="540"/>
              </w:tabs>
              <w:spacing w:line="312" w:lineRule="auto"/>
              <w:ind w:left="210" w:hangingChars="100" w:hanging="210"/>
              <w:rPr>
                <w:rFonts w:ascii="宋体" w:hAnsi="宋体"/>
                <w:sz w:val="21"/>
                <w:szCs w:val="21"/>
                <w:lang w:val="en-GB"/>
              </w:rPr>
            </w:pPr>
            <w:r w:rsidRPr="0093676C">
              <w:rPr>
                <w:rFonts w:ascii="宋体" w:hAnsi="宋体" w:hint="eastAsia"/>
                <w:sz w:val="21"/>
                <w:szCs w:val="21"/>
              </w:rPr>
              <w:t>4</w:t>
            </w:r>
            <w:r w:rsidR="00DA365A" w:rsidRPr="0093676C">
              <w:rPr>
                <w:rFonts w:ascii="宋体" w:hAnsi="宋体" w:hint="eastAsia"/>
                <w:sz w:val="21"/>
                <w:szCs w:val="21"/>
                <w:lang w:val="en-GB"/>
              </w:rPr>
              <w:t>.报价不得高于本项目的采购项目预算金额，否则视为无效报价，作无效投标处理。</w:t>
            </w:r>
          </w:p>
          <w:p w:rsidR="00302574" w:rsidRPr="0093676C" w:rsidRDefault="004775EB">
            <w:pPr>
              <w:tabs>
                <w:tab w:val="left" w:pos="540"/>
              </w:tabs>
              <w:snapToGrid w:val="0"/>
              <w:spacing w:line="360" w:lineRule="auto"/>
              <w:ind w:left="210" w:hangingChars="100" w:hanging="210"/>
              <w:rPr>
                <w:rFonts w:ascii="宋体" w:hAnsi="宋体"/>
                <w:sz w:val="21"/>
                <w:szCs w:val="21"/>
              </w:rPr>
            </w:pPr>
            <w:r w:rsidRPr="0093676C">
              <w:rPr>
                <w:rFonts w:ascii="宋体" w:hAnsi="宋体" w:hint="eastAsia"/>
                <w:sz w:val="21"/>
                <w:szCs w:val="21"/>
              </w:rPr>
              <w:t>5</w:t>
            </w:r>
            <w:r w:rsidR="00DA365A" w:rsidRPr="0093676C">
              <w:rPr>
                <w:rFonts w:ascii="宋体" w:hAnsi="宋体" w:hint="eastAsia"/>
                <w:sz w:val="21"/>
                <w:szCs w:val="21"/>
                <w:lang w:val="en-GB"/>
              </w:rPr>
              <w:t>.报价合理性：根据《政府采购货物和服务招标投标</w:t>
            </w:r>
            <w:r w:rsidR="00DA365A" w:rsidRPr="0093676C">
              <w:rPr>
                <w:rFonts w:ascii="宋体" w:hAnsi="宋体" w:hint="eastAsia"/>
                <w:sz w:val="21"/>
                <w:szCs w:val="21"/>
              </w:rPr>
              <w:t>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57A9" w:rsidRPr="0093676C" w:rsidRDefault="00A5435A" w:rsidP="00A5435A">
            <w:pPr>
              <w:tabs>
                <w:tab w:val="left" w:pos="540"/>
              </w:tabs>
              <w:snapToGrid w:val="0"/>
              <w:spacing w:line="360" w:lineRule="auto"/>
              <w:ind w:left="211" w:hangingChars="100" w:hanging="211"/>
              <w:rPr>
                <w:b/>
                <w:u w:val="wave"/>
              </w:rPr>
            </w:pPr>
            <w:r w:rsidRPr="0093676C">
              <w:rPr>
                <w:rFonts w:ascii="宋体" w:hAnsi="宋体" w:hint="eastAsia"/>
                <w:b/>
                <w:sz w:val="21"/>
                <w:szCs w:val="21"/>
                <w:u w:val="wave"/>
              </w:rPr>
              <w:t>★</w:t>
            </w:r>
            <w:r w:rsidR="002A57A9" w:rsidRPr="0093676C">
              <w:rPr>
                <w:rFonts w:ascii="宋体" w:hAnsi="宋体" w:hint="eastAsia"/>
                <w:b/>
                <w:sz w:val="21"/>
                <w:szCs w:val="21"/>
                <w:u w:val="wave"/>
              </w:rPr>
              <w:t>6.风险提示：本项目的设备</w:t>
            </w:r>
            <w:r w:rsidRPr="0093676C">
              <w:rPr>
                <w:rFonts w:ascii="宋体" w:hAnsi="宋体" w:hint="eastAsia"/>
                <w:b/>
                <w:sz w:val="21"/>
                <w:szCs w:val="21"/>
                <w:u w:val="wave"/>
              </w:rPr>
              <w:t>清单</w:t>
            </w:r>
            <w:r w:rsidR="002A57A9" w:rsidRPr="0093676C">
              <w:rPr>
                <w:rFonts w:ascii="宋体" w:hAnsi="宋体" w:hint="eastAsia"/>
                <w:b/>
                <w:sz w:val="21"/>
                <w:szCs w:val="21"/>
                <w:u w:val="wave"/>
              </w:rPr>
              <w:t>为招标人</w:t>
            </w:r>
            <w:r w:rsidR="00FD44A0" w:rsidRPr="0093676C">
              <w:rPr>
                <w:rFonts w:ascii="宋体" w:hAnsi="宋体" w:hint="eastAsia"/>
                <w:b/>
                <w:sz w:val="21"/>
                <w:szCs w:val="21"/>
                <w:u w:val="wave"/>
              </w:rPr>
              <w:t>在招标阶段计划所需的</w:t>
            </w:r>
            <w:r w:rsidR="002A57A9" w:rsidRPr="0093676C">
              <w:rPr>
                <w:rFonts w:ascii="宋体" w:hAnsi="宋体" w:hint="eastAsia"/>
                <w:b/>
                <w:sz w:val="21"/>
                <w:szCs w:val="21"/>
                <w:u w:val="wave"/>
              </w:rPr>
              <w:t>设备清单</w:t>
            </w:r>
            <w:r w:rsidR="00FD44A0" w:rsidRPr="0093676C">
              <w:rPr>
                <w:rFonts w:ascii="宋体" w:hAnsi="宋体" w:hint="eastAsia"/>
                <w:b/>
                <w:sz w:val="21"/>
                <w:szCs w:val="21"/>
                <w:u w:val="wave"/>
              </w:rPr>
              <w:t>，如投标人获得中标资格，在合同履行过程中，实际所需清单货物需结合实验室现场布局情况进行定制安装</w:t>
            </w:r>
            <w:r w:rsidRPr="0093676C">
              <w:rPr>
                <w:rFonts w:ascii="宋体" w:hAnsi="宋体" w:hint="eastAsia"/>
                <w:b/>
                <w:sz w:val="21"/>
                <w:szCs w:val="21"/>
                <w:u w:val="wave"/>
              </w:rPr>
              <w:t>调整</w:t>
            </w:r>
            <w:r w:rsidR="00FD44A0" w:rsidRPr="0093676C">
              <w:rPr>
                <w:rFonts w:ascii="宋体" w:hAnsi="宋体" w:hint="eastAsia"/>
                <w:b/>
                <w:sz w:val="21"/>
                <w:szCs w:val="21"/>
                <w:u w:val="wave"/>
              </w:rPr>
              <w:t>，在供货数量上将有可能进行调减，调减幅度为10%以内，如发生上述情况的，招标人将</w:t>
            </w:r>
            <w:r w:rsidR="002A57A9" w:rsidRPr="0093676C">
              <w:rPr>
                <w:rFonts w:ascii="宋体" w:hAnsi="宋体" w:hint="eastAsia"/>
                <w:b/>
                <w:sz w:val="21"/>
                <w:szCs w:val="21"/>
                <w:u w:val="wave"/>
              </w:rPr>
              <w:t>与中标人签订补充协议，以</w:t>
            </w:r>
            <w:r w:rsidRPr="0093676C">
              <w:rPr>
                <w:rFonts w:ascii="宋体" w:hAnsi="宋体" w:hint="eastAsia"/>
                <w:b/>
                <w:sz w:val="21"/>
                <w:szCs w:val="21"/>
                <w:u w:val="wave"/>
              </w:rPr>
              <w:t>中标人的合同</w:t>
            </w:r>
            <w:r w:rsidR="002A57A9" w:rsidRPr="0093676C">
              <w:rPr>
                <w:rFonts w:ascii="宋体" w:hAnsi="宋体" w:hint="eastAsia"/>
                <w:b/>
                <w:sz w:val="21"/>
                <w:szCs w:val="21"/>
                <w:u w:val="wave"/>
              </w:rPr>
              <w:t>单价</w:t>
            </w:r>
            <w:r w:rsidRPr="0093676C">
              <w:rPr>
                <w:rFonts w:ascii="宋体" w:hAnsi="宋体" w:hint="eastAsia"/>
                <w:b/>
                <w:sz w:val="21"/>
                <w:szCs w:val="21"/>
                <w:u w:val="wave"/>
              </w:rPr>
              <w:t>为基准</w:t>
            </w:r>
            <w:r w:rsidR="002A57A9" w:rsidRPr="0093676C">
              <w:rPr>
                <w:rFonts w:ascii="宋体" w:hAnsi="宋体" w:hint="eastAsia"/>
                <w:b/>
                <w:sz w:val="21"/>
                <w:szCs w:val="21"/>
                <w:u w:val="wave"/>
              </w:rPr>
              <w:t>，按实际数量进行结算</w:t>
            </w:r>
            <w:r w:rsidR="00FD44A0" w:rsidRPr="0093676C">
              <w:rPr>
                <w:rFonts w:ascii="宋体" w:hAnsi="宋体" w:hint="eastAsia"/>
                <w:b/>
                <w:sz w:val="21"/>
                <w:szCs w:val="21"/>
                <w:u w:val="wave"/>
              </w:rPr>
              <w:t>，调整合同总价</w:t>
            </w:r>
            <w:r w:rsidR="002A57A9" w:rsidRPr="0093676C">
              <w:rPr>
                <w:rFonts w:ascii="宋体" w:hAnsi="宋体" w:hint="eastAsia"/>
                <w:b/>
                <w:sz w:val="21"/>
                <w:szCs w:val="21"/>
                <w:u w:val="wave"/>
              </w:rPr>
              <w:t>。</w:t>
            </w:r>
            <w:r w:rsidRPr="0093676C">
              <w:rPr>
                <w:rFonts w:ascii="宋体" w:hAnsi="宋体" w:hint="eastAsia"/>
                <w:b/>
                <w:sz w:val="21"/>
                <w:szCs w:val="21"/>
                <w:u w:val="wave"/>
              </w:rPr>
              <w:t>招标人不再另行支付其他费用，中标人须无条件接受。</w:t>
            </w:r>
          </w:p>
        </w:tc>
      </w:tr>
      <w:tr w:rsidR="00302574" w:rsidRPr="0093676C">
        <w:trPr>
          <w:trHeight w:val="137"/>
        </w:trPr>
        <w:tc>
          <w:tcPr>
            <w:tcW w:w="817" w:type="dxa"/>
            <w:vAlign w:val="center"/>
          </w:tcPr>
          <w:p w:rsidR="00302574" w:rsidRPr="0093676C" w:rsidRDefault="004775EB">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3</w:t>
            </w:r>
          </w:p>
        </w:tc>
        <w:tc>
          <w:tcPr>
            <w:tcW w:w="1559" w:type="dxa"/>
            <w:vAlign w:val="center"/>
          </w:tcPr>
          <w:p w:rsidR="00302574" w:rsidRPr="0093676C" w:rsidRDefault="00DA365A">
            <w:pPr>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交货期</w:t>
            </w:r>
          </w:p>
        </w:tc>
        <w:tc>
          <w:tcPr>
            <w:tcW w:w="7513" w:type="dxa"/>
            <w:vAlign w:val="center"/>
          </w:tcPr>
          <w:p w:rsidR="00302574" w:rsidRPr="0093676C" w:rsidRDefault="00DA365A">
            <w:pPr>
              <w:tabs>
                <w:tab w:val="left" w:pos="540"/>
              </w:tabs>
              <w:snapToGrid w:val="0"/>
              <w:spacing w:line="360" w:lineRule="auto"/>
              <w:ind w:left="210" w:hangingChars="100" w:hanging="210"/>
              <w:rPr>
                <w:rFonts w:asciiTheme="minorEastAsia" w:eastAsiaTheme="minorEastAsia" w:hAnsiTheme="minorEastAsia"/>
                <w:b/>
                <w:bCs/>
                <w:sz w:val="21"/>
                <w:szCs w:val="21"/>
              </w:rPr>
            </w:pPr>
            <w:r w:rsidRPr="0093676C">
              <w:rPr>
                <w:rFonts w:asciiTheme="minorEastAsia" w:eastAsiaTheme="minorEastAsia" w:hAnsiTheme="minorEastAsia" w:hint="eastAsia"/>
                <w:sz w:val="21"/>
                <w:szCs w:val="21"/>
              </w:rPr>
              <w:t>1</w:t>
            </w:r>
            <w:r w:rsidRPr="0093676C">
              <w:rPr>
                <w:rFonts w:asciiTheme="minorEastAsia" w:eastAsiaTheme="minorEastAsia" w:hAnsiTheme="minorEastAsia" w:hint="eastAsia"/>
                <w:sz w:val="21"/>
                <w:szCs w:val="21"/>
                <w:lang w:val="en-GB"/>
              </w:rPr>
              <w:t>.交货期：</w:t>
            </w:r>
            <w:r w:rsidRPr="0093676C">
              <w:rPr>
                <w:rFonts w:hAnsi="宋体" w:hint="eastAsia"/>
                <w:b/>
                <w:sz w:val="21"/>
                <w:szCs w:val="21"/>
              </w:rPr>
              <w:t>自合同签订之日起</w:t>
            </w:r>
            <w:r w:rsidR="004775EB" w:rsidRPr="0093676C">
              <w:rPr>
                <w:rFonts w:hAnsi="宋体" w:hint="eastAsia"/>
                <w:b/>
                <w:sz w:val="21"/>
                <w:szCs w:val="21"/>
              </w:rPr>
              <w:t>30</w:t>
            </w:r>
            <w:r w:rsidR="004775EB" w:rsidRPr="0093676C">
              <w:rPr>
                <w:rFonts w:hAnsi="宋体" w:hint="eastAsia"/>
                <w:b/>
                <w:sz w:val="21"/>
                <w:szCs w:val="21"/>
              </w:rPr>
              <w:t>天内完成供、安装并经招标人验收合格</w:t>
            </w:r>
            <w:r w:rsidRPr="0093676C">
              <w:rPr>
                <w:rFonts w:asciiTheme="minorEastAsia" w:eastAsiaTheme="minorEastAsia" w:hAnsiTheme="minorEastAsia" w:hint="eastAsia"/>
                <w:b/>
                <w:sz w:val="21"/>
                <w:szCs w:val="21"/>
                <w:lang w:val="en-GB"/>
              </w:rPr>
              <w:t>。</w:t>
            </w:r>
          </w:p>
          <w:p w:rsidR="00302574" w:rsidRPr="0093676C" w:rsidRDefault="00DA365A">
            <w:pPr>
              <w:tabs>
                <w:tab w:val="left" w:pos="540"/>
              </w:tabs>
              <w:snapToGrid w:val="0"/>
              <w:spacing w:line="360" w:lineRule="auto"/>
              <w:ind w:left="210" w:hangingChars="100" w:hanging="210"/>
              <w:rPr>
                <w:rFonts w:asciiTheme="minorEastAsia" w:eastAsiaTheme="minorEastAsia" w:hAnsiTheme="minorEastAsia"/>
                <w:sz w:val="21"/>
                <w:szCs w:val="21"/>
              </w:rPr>
            </w:pPr>
            <w:r w:rsidRPr="0093676C">
              <w:rPr>
                <w:rFonts w:asciiTheme="minorEastAsia" w:eastAsiaTheme="minorEastAsia" w:hAnsiTheme="minorEastAsia" w:hint="eastAsia"/>
                <w:sz w:val="21"/>
                <w:szCs w:val="21"/>
                <w:lang w:val="en-GB"/>
              </w:rPr>
              <w:t>2.如中标人未能按时交货，招标人有权单方面终止合同，中标人需退还招标人已支付的全部预付款，由此造成的损失由中标人自行承担，招标人保留追究其法律责任的权利。</w:t>
            </w:r>
          </w:p>
        </w:tc>
      </w:tr>
      <w:tr w:rsidR="00302574" w:rsidRPr="0093676C">
        <w:trPr>
          <w:trHeight w:val="137"/>
        </w:trPr>
        <w:tc>
          <w:tcPr>
            <w:tcW w:w="817" w:type="dxa"/>
            <w:vAlign w:val="center"/>
          </w:tcPr>
          <w:p w:rsidR="00302574" w:rsidRPr="0093676C" w:rsidRDefault="004775EB">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4</w:t>
            </w:r>
          </w:p>
        </w:tc>
        <w:tc>
          <w:tcPr>
            <w:tcW w:w="1559" w:type="dxa"/>
            <w:vAlign w:val="center"/>
          </w:tcPr>
          <w:p w:rsidR="00302574" w:rsidRPr="0093676C" w:rsidRDefault="00DA365A">
            <w:pPr>
              <w:spacing w:line="360" w:lineRule="auto"/>
              <w:ind w:leftChars="-45" w:left="-108" w:rightChars="-45" w:right="-108"/>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lang w:val="en-GB"/>
              </w:rPr>
              <w:t>交付使用地点</w:t>
            </w:r>
          </w:p>
        </w:tc>
        <w:tc>
          <w:tcPr>
            <w:tcW w:w="7513" w:type="dxa"/>
            <w:vAlign w:val="center"/>
          </w:tcPr>
          <w:p w:rsidR="00302574" w:rsidRPr="0093676C" w:rsidRDefault="00DA365A">
            <w:pPr>
              <w:spacing w:line="360" w:lineRule="auto"/>
              <w:rPr>
                <w:rFonts w:asciiTheme="minorEastAsia" w:eastAsiaTheme="minorEastAsia" w:hAnsiTheme="minorEastAsia"/>
                <w:sz w:val="21"/>
                <w:szCs w:val="21"/>
              </w:rPr>
            </w:pPr>
            <w:r w:rsidRPr="0093676C">
              <w:rPr>
                <w:rFonts w:asciiTheme="minorEastAsia" w:eastAsiaTheme="minorEastAsia" w:hAnsiTheme="minorEastAsia" w:hint="eastAsia"/>
                <w:sz w:val="21"/>
                <w:szCs w:val="21"/>
                <w:lang w:val="en-GB"/>
              </w:rPr>
              <w:t>广东佛山，招标人指定地点。</w:t>
            </w:r>
          </w:p>
        </w:tc>
      </w:tr>
      <w:tr w:rsidR="00302574" w:rsidRPr="0093676C">
        <w:trPr>
          <w:trHeight w:val="225"/>
        </w:trPr>
        <w:tc>
          <w:tcPr>
            <w:tcW w:w="817" w:type="dxa"/>
            <w:vAlign w:val="center"/>
          </w:tcPr>
          <w:p w:rsidR="00302574" w:rsidRPr="0093676C" w:rsidRDefault="00B466C8">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lastRenderedPageBreak/>
              <w:t>5</w:t>
            </w:r>
          </w:p>
        </w:tc>
        <w:tc>
          <w:tcPr>
            <w:tcW w:w="1559" w:type="dxa"/>
            <w:vAlign w:val="center"/>
          </w:tcPr>
          <w:p w:rsidR="00302574" w:rsidRPr="0093676C" w:rsidRDefault="00DA365A">
            <w:pPr>
              <w:spacing w:line="360" w:lineRule="auto"/>
              <w:ind w:rightChars="-44" w:right="-106"/>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lang w:val="en-GB"/>
              </w:rPr>
              <w:t>付款办法</w:t>
            </w:r>
          </w:p>
        </w:tc>
        <w:tc>
          <w:tcPr>
            <w:tcW w:w="7513" w:type="dxa"/>
            <w:vAlign w:val="center"/>
          </w:tcPr>
          <w:p w:rsidR="00302574" w:rsidRPr="0093676C" w:rsidRDefault="00DA365A">
            <w:pPr>
              <w:tabs>
                <w:tab w:val="left" w:pos="540"/>
              </w:tabs>
              <w:spacing w:line="312" w:lineRule="auto"/>
              <w:ind w:left="211" w:hangingChars="100" w:hanging="211"/>
              <w:rPr>
                <w:rFonts w:ascii="宋体" w:hAnsi="宋体"/>
                <w:b/>
                <w:sz w:val="21"/>
                <w:szCs w:val="21"/>
                <w:lang w:val="en-GB"/>
              </w:rPr>
            </w:pPr>
            <w:r w:rsidRPr="0093676C">
              <w:rPr>
                <w:rFonts w:ascii="宋体" w:hAnsi="宋体" w:hint="eastAsia"/>
                <w:b/>
                <w:sz w:val="21"/>
                <w:szCs w:val="21"/>
                <w:lang w:val="en-GB"/>
              </w:rPr>
              <w:t>1.合同款项支付阶段和比例如下：</w:t>
            </w:r>
          </w:p>
          <w:p w:rsidR="00302574" w:rsidRPr="0093676C" w:rsidRDefault="00DA365A">
            <w:pPr>
              <w:spacing w:line="360" w:lineRule="auto"/>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（1）预付款：签订合同后，招标人向中标人支付合同总价的30%。</w:t>
            </w:r>
          </w:p>
          <w:p w:rsidR="00302574" w:rsidRPr="0093676C" w:rsidRDefault="00DA365A">
            <w:pPr>
              <w:spacing w:line="360" w:lineRule="auto"/>
              <w:ind w:left="420" w:hangingChars="200" w:hanging="420"/>
              <w:jc w:val="left"/>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（2</w:t>
            </w:r>
            <w:r w:rsidR="004775EB" w:rsidRPr="0093676C">
              <w:rPr>
                <w:rFonts w:asciiTheme="minorEastAsia" w:eastAsiaTheme="minorEastAsia" w:hAnsiTheme="minorEastAsia" w:hint="eastAsia"/>
                <w:sz w:val="21"/>
                <w:szCs w:val="21"/>
                <w:lang w:val="en-GB"/>
              </w:rPr>
              <w:t>）货物安装调试结束且</w:t>
            </w:r>
            <w:r w:rsidRPr="0093676C">
              <w:rPr>
                <w:rFonts w:asciiTheme="minorEastAsia" w:eastAsiaTheme="minorEastAsia" w:hAnsiTheme="minorEastAsia" w:hint="eastAsia"/>
                <w:sz w:val="21"/>
                <w:szCs w:val="21"/>
                <w:lang w:val="en-GB"/>
              </w:rPr>
              <w:t>验收合格并交付使用</w:t>
            </w:r>
            <w:r w:rsidR="000262C7" w:rsidRPr="0093676C">
              <w:rPr>
                <w:rFonts w:asciiTheme="minorEastAsia" w:eastAsiaTheme="minorEastAsia" w:hAnsiTheme="minorEastAsia" w:hint="eastAsia"/>
                <w:sz w:val="21"/>
                <w:szCs w:val="21"/>
                <w:lang w:val="en-GB"/>
              </w:rPr>
              <w:t>后</w:t>
            </w:r>
            <w:r w:rsidRPr="0093676C">
              <w:rPr>
                <w:rFonts w:asciiTheme="minorEastAsia" w:eastAsiaTheme="minorEastAsia" w:hAnsiTheme="minorEastAsia" w:hint="eastAsia"/>
                <w:sz w:val="21"/>
                <w:szCs w:val="21"/>
                <w:lang w:val="en-GB"/>
              </w:rPr>
              <w:t>，中标人凭招标人签订的验收单，招标人向中标人支付合同总价的</w:t>
            </w:r>
            <w:r w:rsidR="00B26D36" w:rsidRPr="0093676C">
              <w:rPr>
                <w:rFonts w:asciiTheme="minorEastAsia" w:eastAsiaTheme="minorEastAsia" w:hAnsiTheme="minorEastAsia" w:hint="eastAsia"/>
                <w:sz w:val="21"/>
                <w:szCs w:val="21"/>
                <w:lang w:val="en-GB"/>
              </w:rPr>
              <w:t>6</w:t>
            </w:r>
            <w:r w:rsidR="00B26D36" w:rsidRPr="0093676C">
              <w:rPr>
                <w:rFonts w:asciiTheme="minorEastAsia" w:eastAsiaTheme="minorEastAsia" w:hAnsiTheme="minorEastAsia"/>
                <w:sz w:val="21"/>
                <w:szCs w:val="21"/>
              </w:rPr>
              <w:t>5</w:t>
            </w:r>
            <w:r w:rsidRPr="0093676C">
              <w:rPr>
                <w:rFonts w:asciiTheme="minorEastAsia" w:eastAsiaTheme="minorEastAsia" w:hAnsiTheme="minorEastAsia" w:hint="eastAsia"/>
                <w:sz w:val="21"/>
                <w:szCs w:val="21"/>
                <w:lang w:val="en-GB"/>
              </w:rPr>
              <w:t>%。</w:t>
            </w:r>
          </w:p>
          <w:p w:rsidR="00302574" w:rsidRPr="0093676C" w:rsidRDefault="00DA365A">
            <w:pPr>
              <w:pStyle w:val="a0"/>
              <w:ind w:firstLineChars="0" w:firstLine="0"/>
              <w:rPr>
                <w:rFonts w:asciiTheme="minorEastAsia" w:eastAsiaTheme="minorEastAsia" w:hAnsiTheme="minorEastAsia"/>
                <w:szCs w:val="21"/>
                <w:lang w:val="en-GB"/>
              </w:rPr>
            </w:pPr>
            <w:r w:rsidRPr="0093676C">
              <w:rPr>
                <w:rFonts w:asciiTheme="minorEastAsia" w:eastAsiaTheme="minorEastAsia" w:hAnsiTheme="minorEastAsia" w:hint="eastAsia"/>
                <w:szCs w:val="21"/>
                <w:lang w:val="en-GB"/>
              </w:rPr>
              <w:t>（3）余下的</w:t>
            </w:r>
            <w:r w:rsidRPr="0093676C">
              <w:rPr>
                <w:rFonts w:asciiTheme="minorEastAsia" w:eastAsiaTheme="minorEastAsia" w:hAnsiTheme="minorEastAsia" w:hint="eastAsia"/>
                <w:szCs w:val="21"/>
              </w:rPr>
              <w:t>合同</w:t>
            </w:r>
            <w:r w:rsidRPr="0093676C">
              <w:rPr>
                <w:rFonts w:asciiTheme="minorEastAsia" w:eastAsiaTheme="minorEastAsia" w:hAnsiTheme="minorEastAsia" w:hint="eastAsia"/>
                <w:szCs w:val="21"/>
                <w:lang w:val="en-GB"/>
              </w:rPr>
              <w:t>金额待</w:t>
            </w:r>
            <w:r w:rsidRPr="0093676C">
              <w:rPr>
                <w:rFonts w:asciiTheme="minorEastAsia" w:eastAsiaTheme="minorEastAsia" w:hAnsiTheme="minorEastAsia" w:hint="eastAsia"/>
                <w:szCs w:val="21"/>
              </w:rPr>
              <w:t>质量保证</w:t>
            </w:r>
            <w:r w:rsidRPr="0093676C">
              <w:rPr>
                <w:rFonts w:asciiTheme="minorEastAsia" w:eastAsiaTheme="minorEastAsia" w:hAnsiTheme="minorEastAsia" w:hint="eastAsia"/>
                <w:szCs w:val="21"/>
                <w:lang w:val="en-GB"/>
              </w:rPr>
              <w:t>期满</w:t>
            </w:r>
            <w:r w:rsidR="00B26D36" w:rsidRPr="0093676C">
              <w:rPr>
                <w:rFonts w:asciiTheme="minorEastAsia" w:eastAsiaTheme="minorEastAsia" w:hAnsiTheme="minorEastAsia" w:hint="eastAsia"/>
                <w:szCs w:val="21"/>
                <w:lang w:val="en-GB"/>
              </w:rPr>
              <w:t>1</w:t>
            </w:r>
            <w:r w:rsidR="00B26D36" w:rsidRPr="0093676C">
              <w:rPr>
                <w:rFonts w:asciiTheme="minorEastAsia" w:eastAsiaTheme="minorEastAsia" w:hAnsiTheme="minorEastAsia"/>
                <w:szCs w:val="21"/>
                <w:lang w:val="en-GB"/>
              </w:rPr>
              <w:t>2</w:t>
            </w:r>
            <w:r w:rsidR="00B26D36" w:rsidRPr="0093676C">
              <w:rPr>
                <w:rFonts w:asciiTheme="minorEastAsia" w:eastAsiaTheme="minorEastAsia" w:hAnsiTheme="minorEastAsia" w:hint="eastAsia"/>
                <w:szCs w:val="21"/>
                <w:lang w:val="en-GB"/>
              </w:rPr>
              <w:t>个月</w:t>
            </w:r>
            <w:r w:rsidRPr="0093676C">
              <w:rPr>
                <w:rFonts w:asciiTheme="minorEastAsia" w:eastAsiaTheme="minorEastAsia" w:hAnsiTheme="minorEastAsia" w:hint="eastAsia"/>
                <w:szCs w:val="21"/>
                <w:lang w:val="en-GB"/>
              </w:rPr>
              <w:t>后</w:t>
            </w:r>
            <w:r w:rsidR="004775EB" w:rsidRPr="0093676C">
              <w:rPr>
                <w:rFonts w:asciiTheme="minorEastAsia" w:eastAsiaTheme="minorEastAsia" w:hAnsiTheme="minorEastAsia" w:hint="eastAsia"/>
                <w:szCs w:val="21"/>
                <w:lang w:val="en-GB"/>
              </w:rPr>
              <w:t>，</w:t>
            </w:r>
            <w:r w:rsidRPr="0093676C">
              <w:rPr>
                <w:rFonts w:asciiTheme="minorEastAsia" w:eastAsiaTheme="minorEastAsia" w:hAnsiTheme="minorEastAsia" w:hint="eastAsia"/>
                <w:szCs w:val="21"/>
                <w:lang w:val="en-GB"/>
              </w:rPr>
              <w:t>招标人向中标人一次性支付。</w:t>
            </w:r>
          </w:p>
          <w:p w:rsidR="00302574" w:rsidRPr="0093676C" w:rsidRDefault="00DA365A">
            <w:pPr>
              <w:tabs>
                <w:tab w:val="left" w:pos="540"/>
              </w:tabs>
              <w:spacing w:line="312" w:lineRule="auto"/>
              <w:ind w:left="210" w:hangingChars="100" w:hanging="210"/>
              <w:rPr>
                <w:rFonts w:ascii="宋体" w:hAnsi="宋体"/>
                <w:sz w:val="21"/>
                <w:szCs w:val="21"/>
                <w:lang w:val="en-GB"/>
              </w:rPr>
            </w:pPr>
            <w:r w:rsidRPr="0093676C">
              <w:rPr>
                <w:rFonts w:ascii="宋体" w:hAnsi="宋体" w:hint="eastAsia"/>
                <w:sz w:val="21"/>
                <w:szCs w:val="21"/>
                <w:lang w:val="en-GB"/>
              </w:rPr>
              <w:t>2.</w:t>
            </w:r>
            <w:r w:rsidRPr="0093676C">
              <w:rPr>
                <w:rFonts w:asciiTheme="minorEastAsia" w:eastAsiaTheme="minorEastAsia" w:hAnsiTheme="minorEastAsia" w:hint="eastAsia"/>
                <w:sz w:val="21"/>
                <w:szCs w:val="21"/>
                <w:lang w:val="en-GB"/>
              </w:rPr>
              <w:t>付款方式：采用电汇（T/T）形式。</w:t>
            </w:r>
          </w:p>
          <w:p w:rsidR="00302574" w:rsidRPr="0093676C" w:rsidRDefault="00DA365A">
            <w:pPr>
              <w:tabs>
                <w:tab w:val="left" w:pos="540"/>
              </w:tabs>
              <w:spacing w:line="312" w:lineRule="auto"/>
              <w:rPr>
                <w:rFonts w:ascii="宋体" w:hAnsi="宋体"/>
                <w:sz w:val="21"/>
                <w:szCs w:val="21"/>
                <w:lang w:val="en-GB"/>
              </w:rPr>
            </w:pPr>
            <w:r w:rsidRPr="0093676C">
              <w:rPr>
                <w:rFonts w:ascii="宋体" w:hAnsi="宋体" w:hint="eastAsia"/>
                <w:sz w:val="21"/>
                <w:szCs w:val="21"/>
              </w:rPr>
              <w:t>3</w:t>
            </w:r>
            <w:r w:rsidRPr="0093676C">
              <w:rPr>
                <w:rFonts w:ascii="宋体" w:hAnsi="宋体" w:hint="eastAsia"/>
                <w:sz w:val="21"/>
                <w:szCs w:val="21"/>
                <w:lang w:val="en-GB"/>
              </w:rPr>
              <w:t>.中标人凭以下有效文件与招标人结算：</w:t>
            </w:r>
          </w:p>
          <w:p w:rsidR="00302574" w:rsidRPr="0093676C" w:rsidRDefault="00DA365A">
            <w:pPr>
              <w:spacing w:line="360" w:lineRule="auto"/>
              <w:ind w:leftChars="132" w:left="317"/>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（1）合同；</w:t>
            </w:r>
          </w:p>
          <w:p w:rsidR="00302574" w:rsidRPr="0093676C" w:rsidRDefault="00DA365A">
            <w:pPr>
              <w:spacing w:line="360" w:lineRule="auto"/>
              <w:ind w:leftChars="132" w:left="317"/>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（2）中标人开具的正式结算发票；</w:t>
            </w:r>
          </w:p>
          <w:p w:rsidR="00302574" w:rsidRPr="0093676C" w:rsidRDefault="00DA365A">
            <w:pPr>
              <w:spacing w:line="360" w:lineRule="auto"/>
              <w:ind w:leftChars="132" w:left="317"/>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（3）验收单；</w:t>
            </w:r>
          </w:p>
          <w:p w:rsidR="00302574" w:rsidRPr="0093676C" w:rsidRDefault="00DA365A">
            <w:pPr>
              <w:spacing w:line="360" w:lineRule="auto"/>
              <w:ind w:leftChars="132" w:left="317"/>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（4）中标通知书；</w:t>
            </w:r>
          </w:p>
          <w:p w:rsidR="00302574" w:rsidRPr="0093676C" w:rsidRDefault="00DA365A">
            <w:pPr>
              <w:spacing w:line="360" w:lineRule="auto"/>
              <w:ind w:leftChars="132" w:left="317"/>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（5）最终接收证书。</w:t>
            </w:r>
          </w:p>
          <w:p w:rsidR="00AB2B3E" w:rsidRPr="0093676C" w:rsidRDefault="00AB2B3E" w:rsidP="00AB2B3E">
            <w:pPr>
              <w:tabs>
                <w:tab w:val="left" w:pos="540"/>
              </w:tabs>
              <w:spacing w:line="312" w:lineRule="auto"/>
              <w:ind w:left="210" w:hangingChars="100" w:hanging="210"/>
              <w:rPr>
                <w:rFonts w:ascii="宋体" w:hAnsi="宋体"/>
                <w:sz w:val="21"/>
                <w:szCs w:val="21"/>
                <w:lang w:val="en-GB"/>
              </w:rPr>
            </w:pPr>
            <w:r w:rsidRPr="0093676C">
              <w:rPr>
                <w:rFonts w:ascii="宋体" w:hAnsi="宋体" w:hint="eastAsia"/>
                <w:sz w:val="21"/>
                <w:szCs w:val="21"/>
                <w:lang w:val="en-GB"/>
              </w:rPr>
              <w:t>4.因</w:t>
            </w:r>
            <w:r w:rsidRPr="0093676C">
              <w:rPr>
                <w:rFonts w:ascii="宋体" w:hAnsi="宋体" w:cs="Times New Roman" w:hint="eastAsia"/>
                <w:kern w:val="0"/>
                <w:sz w:val="21"/>
                <w:szCs w:val="21"/>
              </w:rPr>
              <w:t>招标人</w:t>
            </w:r>
            <w:r w:rsidRPr="0093676C">
              <w:rPr>
                <w:rFonts w:ascii="宋体" w:hAnsi="宋体" w:hint="eastAsia"/>
                <w:sz w:val="21"/>
                <w:szCs w:val="21"/>
                <w:lang w:val="en-GB"/>
              </w:rPr>
              <w:t>使用的是财政资金，</w:t>
            </w:r>
            <w:r w:rsidRPr="0093676C">
              <w:rPr>
                <w:rFonts w:ascii="宋体" w:hAnsi="宋体" w:cs="Times New Roman" w:hint="eastAsia"/>
                <w:kern w:val="0"/>
                <w:sz w:val="21"/>
                <w:szCs w:val="21"/>
              </w:rPr>
              <w:t>招标人</w:t>
            </w:r>
            <w:r w:rsidRPr="0093676C">
              <w:rPr>
                <w:rFonts w:ascii="宋体" w:hAnsi="宋体" w:cs="Times New Roman" w:hint="eastAsia"/>
                <w:kern w:val="0"/>
                <w:sz w:val="21"/>
                <w:szCs w:val="21"/>
                <w:lang w:val="en-GB"/>
              </w:rPr>
              <w:t>的付款时间为支付单据齐全后</w:t>
            </w:r>
            <w:r w:rsidRPr="0093676C">
              <w:rPr>
                <w:rFonts w:ascii="宋体" w:hAnsi="宋体" w:hint="eastAsia"/>
                <w:sz w:val="21"/>
                <w:szCs w:val="21"/>
                <w:lang w:val="en-GB"/>
              </w:rPr>
              <w:t>向政府采购支付部门提出办理财政支付申请手续的时间。</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5.对于满足合同支付条件的，</w:t>
            </w:r>
            <w:r w:rsidRPr="0093676C">
              <w:rPr>
                <w:rFonts w:ascii="宋体" w:hAnsi="宋体" w:hint="eastAsia"/>
                <w:sz w:val="21"/>
                <w:szCs w:val="21"/>
              </w:rPr>
              <w:t>招标人</w:t>
            </w:r>
            <w:r w:rsidRPr="0093676C">
              <w:rPr>
                <w:rFonts w:ascii="宋体" w:hAnsi="宋体" w:hint="eastAsia"/>
                <w:sz w:val="21"/>
                <w:szCs w:val="21"/>
                <w:lang w:val="en-GB"/>
              </w:rPr>
              <w:t>原则上在收到发票后10个工作日内按照采购合同约定办理支付手续。</w:t>
            </w:r>
            <w:r w:rsidRPr="0093676C">
              <w:rPr>
                <w:rFonts w:ascii="宋体" w:hAnsi="宋体" w:hint="eastAsia"/>
                <w:sz w:val="21"/>
                <w:szCs w:val="21"/>
              </w:rPr>
              <w:t>招标人</w:t>
            </w:r>
            <w:r w:rsidRPr="0093676C">
              <w:rPr>
                <w:rFonts w:ascii="宋体" w:hAnsi="宋体" w:hint="eastAsia"/>
                <w:sz w:val="21"/>
                <w:szCs w:val="21"/>
                <w:lang w:val="en-GB"/>
              </w:rPr>
              <w:t>从中小企业采购货物、工程、服务，应当自货物、工程、服务交付之日起30日内支付款项。</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rPr>
              <w:t>6</w:t>
            </w:r>
            <w:r w:rsidRPr="0093676C">
              <w:rPr>
                <w:rFonts w:ascii="宋体" w:hAnsi="宋体" w:hint="eastAsia"/>
                <w:sz w:val="21"/>
                <w:szCs w:val="21"/>
                <w:lang w:val="en-GB"/>
              </w:rPr>
              <w:t>.合同款项的支付完毕并不意味着合同权利义务履行的结束，中标人仍需按合同要求做好质量保证及售后服务工作，如中标人违反合同相关规定，需缴纳违约金，违约金金额为合同总额的10%。</w:t>
            </w:r>
          </w:p>
          <w:p w:rsidR="00302574" w:rsidRPr="0093676C" w:rsidRDefault="00AB2B3E" w:rsidP="00AB2B3E">
            <w:pPr>
              <w:tabs>
                <w:tab w:val="left" w:pos="540"/>
              </w:tabs>
              <w:spacing w:line="360" w:lineRule="auto"/>
              <w:ind w:left="210" w:hangingChars="100" w:hanging="210"/>
              <w:rPr>
                <w:rFonts w:asciiTheme="minorEastAsia" w:eastAsiaTheme="minorEastAsia" w:hAnsiTheme="minorEastAsia"/>
                <w:sz w:val="21"/>
                <w:szCs w:val="21"/>
                <w:lang w:val="en-GB"/>
              </w:rPr>
            </w:pPr>
            <w:r w:rsidRPr="0093676C">
              <w:rPr>
                <w:rFonts w:ascii="宋体" w:hAnsi="宋体" w:hint="eastAsia"/>
                <w:sz w:val="21"/>
                <w:szCs w:val="21"/>
              </w:rPr>
              <w:t>7</w:t>
            </w:r>
            <w:r w:rsidRPr="0093676C">
              <w:rPr>
                <w:rFonts w:ascii="宋体" w:hAnsi="宋体" w:hint="eastAsia"/>
                <w:sz w:val="21"/>
                <w:szCs w:val="21"/>
                <w:lang w:val="en-GB"/>
              </w:rPr>
              <w:t>.付款期间如因特殊情况需调整，由双方协商处理。</w:t>
            </w:r>
          </w:p>
        </w:tc>
      </w:tr>
      <w:tr w:rsidR="00302574" w:rsidRPr="0093676C">
        <w:trPr>
          <w:trHeight w:val="225"/>
        </w:trPr>
        <w:tc>
          <w:tcPr>
            <w:tcW w:w="817" w:type="dxa"/>
            <w:vAlign w:val="center"/>
          </w:tcPr>
          <w:p w:rsidR="00302574" w:rsidRPr="0093676C" w:rsidRDefault="00B466C8">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6</w:t>
            </w:r>
          </w:p>
        </w:tc>
        <w:tc>
          <w:tcPr>
            <w:tcW w:w="1559" w:type="dxa"/>
            <w:vAlign w:val="center"/>
          </w:tcPr>
          <w:p w:rsidR="00302574" w:rsidRPr="0093676C" w:rsidRDefault="00DA365A">
            <w:pPr>
              <w:spacing w:line="360" w:lineRule="auto"/>
              <w:ind w:rightChars="-44" w:right="-106"/>
              <w:jc w:val="center"/>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包装</w:t>
            </w:r>
            <w:r w:rsidRPr="0093676C">
              <w:rPr>
                <w:rFonts w:asciiTheme="minorEastAsia" w:eastAsiaTheme="minorEastAsia" w:hAnsiTheme="minorEastAsia" w:hint="eastAsia"/>
                <w:sz w:val="21"/>
                <w:szCs w:val="21"/>
              </w:rPr>
              <w:t>运输</w:t>
            </w:r>
          </w:p>
        </w:tc>
        <w:tc>
          <w:tcPr>
            <w:tcW w:w="7513" w:type="dxa"/>
            <w:vAlign w:val="center"/>
          </w:tcPr>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1.</w:t>
            </w:r>
            <w:r w:rsidRPr="0093676C">
              <w:rPr>
                <w:rFonts w:ascii="宋体" w:hAnsi="宋体" w:hint="eastAsia"/>
                <w:sz w:val="21"/>
                <w:szCs w:val="21"/>
                <w:lang w:val="en-GB"/>
              </w:rPr>
              <w:t>包装：中标人所供货物必须为制造商原厂包装，包装质量符合国家相关标准。货物要求有包装材料保护运至现场。因包装不良造成的损失由中标人负责。</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2.</w:t>
            </w:r>
            <w:r w:rsidRPr="0093676C">
              <w:rPr>
                <w:rFonts w:ascii="宋体" w:hAnsi="宋体" w:hint="eastAsia"/>
                <w:sz w:val="21"/>
                <w:szCs w:val="21"/>
                <w:lang w:val="en-GB"/>
              </w:rPr>
              <w:t>运输：中标人根据招标人指定的安装地点, 负责将货物材料运送到现场，在此过程中的全部运输（包括但不限于装卸车、货物现场的搬运）所产生的全部费用由中标人负责。</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3.</w:t>
            </w:r>
            <w:r w:rsidRPr="0093676C">
              <w:rPr>
                <w:rFonts w:ascii="宋体" w:hAnsi="宋体" w:hint="eastAsia"/>
                <w:sz w:val="21"/>
                <w:szCs w:val="21"/>
                <w:lang w:val="en-GB"/>
              </w:rPr>
              <w:t>装卸：各种货物，必须提供装箱清单，按装箱清单验收货物。</w:t>
            </w:r>
          </w:p>
          <w:p w:rsidR="00AB2B3E" w:rsidRPr="0093676C" w:rsidRDefault="00AB2B3E" w:rsidP="00AB2B3E">
            <w:pPr>
              <w:tabs>
                <w:tab w:val="left" w:pos="540"/>
              </w:tabs>
              <w:spacing w:line="360" w:lineRule="auto"/>
              <w:ind w:left="210" w:hangingChars="100" w:hanging="210"/>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rPr>
              <w:t>4</w:t>
            </w:r>
            <w:r w:rsidRPr="0093676C">
              <w:rPr>
                <w:rFonts w:asciiTheme="minorEastAsia" w:eastAsiaTheme="minorEastAsia" w:hAnsiTheme="minorEastAsia" w:hint="eastAsia"/>
                <w:sz w:val="21"/>
                <w:szCs w:val="21"/>
                <w:lang w:val="en-GB"/>
              </w:rPr>
              <w:t>.如搬运过程中出现伤亡、雇佣、工资等费用及责任纠纷由中标人承担，与</w:t>
            </w:r>
            <w:r w:rsidRPr="0093676C">
              <w:rPr>
                <w:rFonts w:asciiTheme="minorEastAsia" w:eastAsiaTheme="minorEastAsia" w:hAnsiTheme="minorEastAsia" w:hint="eastAsia"/>
                <w:sz w:val="21"/>
                <w:szCs w:val="21"/>
              </w:rPr>
              <w:t>招标人</w:t>
            </w:r>
            <w:r w:rsidRPr="0093676C">
              <w:rPr>
                <w:rFonts w:asciiTheme="minorEastAsia" w:eastAsiaTheme="minorEastAsia" w:hAnsiTheme="minorEastAsia" w:hint="eastAsia"/>
                <w:sz w:val="21"/>
                <w:szCs w:val="21"/>
                <w:lang w:val="en-GB"/>
              </w:rPr>
              <w:t>无关。</w:t>
            </w:r>
          </w:p>
          <w:p w:rsidR="00AB2B3E" w:rsidRPr="0093676C" w:rsidRDefault="00AB2B3E" w:rsidP="00AB2B3E">
            <w:pPr>
              <w:tabs>
                <w:tab w:val="left" w:pos="540"/>
              </w:tabs>
              <w:spacing w:line="360" w:lineRule="auto"/>
              <w:ind w:left="210" w:hangingChars="100" w:hanging="210"/>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rPr>
              <w:t>5</w:t>
            </w:r>
            <w:r w:rsidRPr="0093676C">
              <w:rPr>
                <w:rFonts w:asciiTheme="minorEastAsia" w:eastAsiaTheme="minorEastAsia" w:hAnsiTheme="minorEastAsia" w:hint="eastAsia"/>
                <w:sz w:val="21"/>
                <w:szCs w:val="21"/>
                <w:lang w:val="en-GB"/>
              </w:rPr>
              <w:t>.按</w:t>
            </w:r>
            <w:r w:rsidRPr="0093676C">
              <w:rPr>
                <w:rFonts w:asciiTheme="minorEastAsia" w:eastAsiaTheme="minorEastAsia" w:hAnsiTheme="minorEastAsia" w:hint="eastAsia"/>
                <w:sz w:val="21"/>
                <w:szCs w:val="21"/>
              </w:rPr>
              <w:t>招标人</w:t>
            </w:r>
            <w:r w:rsidRPr="0093676C">
              <w:rPr>
                <w:rFonts w:asciiTheme="minorEastAsia" w:eastAsiaTheme="minorEastAsia" w:hAnsiTheme="minorEastAsia" w:hint="eastAsia"/>
                <w:sz w:val="21"/>
                <w:szCs w:val="21"/>
                <w:lang w:val="en-GB"/>
              </w:rPr>
              <w:t>要求到达指定实验室内的指定位置后，于设备安装调试前进行开箱验</w:t>
            </w:r>
            <w:r w:rsidRPr="0093676C">
              <w:rPr>
                <w:rFonts w:asciiTheme="minorEastAsia" w:eastAsiaTheme="minorEastAsia" w:hAnsiTheme="minorEastAsia" w:hint="eastAsia"/>
                <w:sz w:val="21"/>
                <w:szCs w:val="21"/>
                <w:lang w:val="en-GB"/>
              </w:rPr>
              <w:lastRenderedPageBreak/>
              <w:t>收。</w:t>
            </w:r>
          </w:p>
          <w:p w:rsidR="00302574" w:rsidRPr="0093676C" w:rsidRDefault="00AB2B3E" w:rsidP="00AB2B3E">
            <w:pPr>
              <w:tabs>
                <w:tab w:val="left" w:pos="540"/>
              </w:tabs>
              <w:spacing w:line="360" w:lineRule="auto"/>
              <w:ind w:left="210" w:hangingChars="100" w:hanging="210"/>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6.</w:t>
            </w:r>
            <w:r w:rsidRPr="0093676C">
              <w:rPr>
                <w:rFonts w:ascii="宋体" w:hAnsi="宋体" w:hint="eastAsia"/>
                <w:sz w:val="21"/>
                <w:szCs w:val="21"/>
                <w:lang w:val="en-GB"/>
              </w:rPr>
              <w:t>保管：货物在现场的保管由中标人负责，直至项目安装、验收完毕。</w:t>
            </w:r>
          </w:p>
        </w:tc>
      </w:tr>
      <w:tr w:rsidR="00302574" w:rsidRPr="0093676C">
        <w:trPr>
          <w:trHeight w:val="225"/>
        </w:trPr>
        <w:tc>
          <w:tcPr>
            <w:tcW w:w="817" w:type="dxa"/>
            <w:vAlign w:val="center"/>
          </w:tcPr>
          <w:p w:rsidR="00302574" w:rsidRPr="0093676C" w:rsidRDefault="00B466C8">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lastRenderedPageBreak/>
              <w:t>7</w:t>
            </w:r>
          </w:p>
        </w:tc>
        <w:tc>
          <w:tcPr>
            <w:tcW w:w="1559" w:type="dxa"/>
            <w:vAlign w:val="center"/>
          </w:tcPr>
          <w:p w:rsidR="00302574" w:rsidRPr="0093676C" w:rsidRDefault="00DA365A">
            <w:pPr>
              <w:spacing w:line="360" w:lineRule="auto"/>
              <w:ind w:rightChars="-44" w:right="-106"/>
              <w:jc w:val="center"/>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安装及调试</w:t>
            </w:r>
          </w:p>
        </w:tc>
        <w:tc>
          <w:tcPr>
            <w:tcW w:w="7513" w:type="dxa"/>
            <w:vAlign w:val="center"/>
          </w:tcPr>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1.</w:t>
            </w:r>
            <w:r w:rsidRPr="0093676C">
              <w:rPr>
                <w:rFonts w:ascii="宋体" w:hAnsi="宋体" w:hint="eastAsia"/>
                <w:sz w:val="21"/>
                <w:szCs w:val="21"/>
                <w:lang w:val="en-GB"/>
              </w:rPr>
              <w:t>人员及工作要求：中标人应设安装负责人，负责安装协调管理工作。</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2．</w:t>
            </w:r>
            <w:r w:rsidRPr="0093676C">
              <w:rPr>
                <w:rFonts w:ascii="宋体" w:hAnsi="宋体" w:hint="eastAsia"/>
                <w:sz w:val="21"/>
                <w:szCs w:val="21"/>
                <w:lang w:val="en-GB"/>
              </w:rPr>
              <w:t>前提要求：中标人应提交详细安装进度表。</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3.</w:t>
            </w:r>
            <w:r w:rsidRPr="0093676C">
              <w:rPr>
                <w:rFonts w:ascii="宋体" w:hAnsi="宋体" w:hint="eastAsia"/>
                <w:sz w:val="21"/>
                <w:szCs w:val="21"/>
                <w:lang w:val="en-GB"/>
              </w:rPr>
              <w:t>安装工具：安装所需工具设施物料由中标人自备、自费运到现场，完工后自费搬走。</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4.</w:t>
            </w:r>
            <w:r w:rsidRPr="0093676C">
              <w:rPr>
                <w:rFonts w:ascii="宋体" w:hAnsi="宋体" w:hint="eastAsia"/>
                <w:sz w:val="21"/>
                <w:szCs w:val="21"/>
                <w:lang w:val="en-GB"/>
              </w:rPr>
              <w:t>调试：按国家相关验收规范进行。</w:t>
            </w:r>
          </w:p>
          <w:p w:rsidR="00302574" w:rsidRPr="0093676C" w:rsidRDefault="00AB2B3E" w:rsidP="00AB2B3E">
            <w:pPr>
              <w:tabs>
                <w:tab w:val="left" w:pos="540"/>
              </w:tabs>
              <w:spacing w:line="360" w:lineRule="auto"/>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5.</w:t>
            </w:r>
            <w:r w:rsidRPr="0093676C">
              <w:rPr>
                <w:rFonts w:ascii="宋体" w:hAnsi="宋体" w:hint="eastAsia"/>
                <w:sz w:val="21"/>
                <w:szCs w:val="21"/>
                <w:lang w:val="en-GB"/>
              </w:rPr>
              <w:t>其他：</w:t>
            </w:r>
            <w:r w:rsidRPr="0093676C">
              <w:rPr>
                <w:rFonts w:asciiTheme="minorEastAsia" w:eastAsiaTheme="minorEastAsia" w:hAnsiTheme="minorEastAsia" w:hint="eastAsia"/>
                <w:sz w:val="21"/>
                <w:szCs w:val="21"/>
                <w:lang w:val="en-GB"/>
              </w:rPr>
              <w:t>货物</w:t>
            </w:r>
            <w:r w:rsidRPr="0093676C">
              <w:rPr>
                <w:rFonts w:ascii="宋体" w:hAnsi="宋体" w:hint="eastAsia"/>
                <w:sz w:val="21"/>
                <w:szCs w:val="21"/>
                <w:lang w:val="en-GB"/>
              </w:rPr>
              <w:t>的拆箱、安装、调试等项工作由中标人负责，但必须在招标人指定人员的参与下进行。</w:t>
            </w:r>
          </w:p>
        </w:tc>
      </w:tr>
      <w:tr w:rsidR="00302574" w:rsidRPr="0093676C">
        <w:trPr>
          <w:trHeight w:val="225"/>
        </w:trPr>
        <w:tc>
          <w:tcPr>
            <w:tcW w:w="817" w:type="dxa"/>
            <w:vAlign w:val="center"/>
          </w:tcPr>
          <w:p w:rsidR="00302574" w:rsidRPr="0093676C" w:rsidRDefault="00B466C8">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t>8</w:t>
            </w:r>
          </w:p>
        </w:tc>
        <w:tc>
          <w:tcPr>
            <w:tcW w:w="1559" w:type="dxa"/>
            <w:vAlign w:val="center"/>
          </w:tcPr>
          <w:p w:rsidR="00302574" w:rsidRPr="0093676C" w:rsidRDefault="00DA365A">
            <w:pPr>
              <w:spacing w:line="360" w:lineRule="auto"/>
              <w:ind w:rightChars="-44" w:right="-106"/>
              <w:jc w:val="center"/>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验收</w:t>
            </w:r>
          </w:p>
        </w:tc>
        <w:tc>
          <w:tcPr>
            <w:tcW w:w="7513" w:type="dxa"/>
            <w:vAlign w:val="center"/>
          </w:tcPr>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1.</w:t>
            </w:r>
            <w:r w:rsidRPr="0093676C">
              <w:rPr>
                <w:rFonts w:ascii="宋体" w:hAnsi="宋体" w:hint="eastAsia"/>
                <w:sz w:val="21"/>
                <w:szCs w:val="21"/>
                <w:lang w:val="en-GB"/>
              </w:rPr>
              <w:t>货物特性：货物为原制造商制造的全新产品，无污染，无侵权行为、表面无划损、无任何缺陷隐患，在中国境内可依规安全合法使用。</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2.</w:t>
            </w:r>
            <w:r w:rsidRPr="0093676C">
              <w:rPr>
                <w:rFonts w:ascii="宋体" w:hAnsi="宋体" w:hint="eastAsia"/>
                <w:sz w:val="21"/>
                <w:szCs w:val="21"/>
                <w:lang w:val="en-GB"/>
              </w:rPr>
              <w:t>验收方案：中标人应提供项目详细的验收方案，包括验收项目、验收标准，验收实施办法等。</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3.</w:t>
            </w:r>
            <w:r w:rsidRPr="0093676C">
              <w:rPr>
                <w:rFonts w:ascii="宋体" w:hAnsi="宋体" w:hint="eastAsia"/>
                <w:sz w:val="21"/>
                <w:szCs w:val="21"/>
                <w:lang w:val="en-GB"/>
              </w:rPr>
              <w:t>交付验收标准</w:t>
            </w:r>
          </w:p>
          <w:p w:rsidR="00AB2B3E" w:rsidRPr="0093676C" w:rsidRDefault="00AB2B3E" w:rsidP="00AB2B3E">
            <w:pPr>
              <w:tabs>
                <w:tab w:val="left" w:pos="540"/>
              </w:tabs>
              <w:spacing w:line="360" w:lineRule="auto"/>
              <w:ind w:leftChars="100" w:left="240"/>
              <w:rPr>
                <w:rFonts w:ascii="宋体" w:hAnsi="宋体"/>
                <w:sz w:val="21"/>
                <w:szCs w:val="21"/>
                <w:lang w:val="en-GB"/>
              </w:rPr>
            </w:pPr>
            <w:r w:rsidRPr="0093676C">
              <w:rPr>
                <w:rFonts w:ascii="宋体" w:hAnsi="宋体" w:hint="eastAsia"/>
                <w:sz w:val="21"/>
                <w:szCs w:val="21"/>
                <w:lang w:val="en-GB"/>
              </w:rPr>
              <w:t>依次序对照适用标准为：</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1</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符合中华人民共和国国家安全质量标准、环保标准或行业标准；</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2</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符合招标文件和响应承诺中招标人认可的合理最佳配置、参数及各项要求；</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3</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货物来源国家官方标准。</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上述标准必须是有关官方机构发布的最新版本的标准。</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4.</w:t>
            </w:r>
            <w:r w:rsidRPr="0093676C">
              <w:rPr>
                <w:rFonts w:ascii="宋体" w:hAnsi="宋体" w:hint="eastAsia"/>
                <w:sz w:val="21"/>
                <w:szCs w:val="21"/>
                <w:lang w:val="en-GB"/>
              </w:rPr>
              <w:t>验收人员：</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1</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招标人，或其委托的第三方机构（如有）；</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sz w:val="21"/>
                <w:szCs w:val="21"/>
                <w:lang w:val="en-GB"/>
              </w:rPr>
              <w:t>2</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中标人。</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5.</w:t>
            </w:r>
            <w:r w:rsidRPr="0093676C">
              <w:rPr>
                <w:rFonts w:ascii="宋体" w:hAnsi="宋体" w:hint="eastAsia"/>
                <w:sz w:val="21"/>
                <w:szCs w:val="21"/>
                <w:lang w:val="en-GB"/>
              </w:rPr>
              <w:t>技术资料</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1</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交货时，应同时交付产品使用手册、质量检验证书（合格证）等相关资料。</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sz w:val="21"/>
                <w:szCs w:val="21"/>
                <w:lang w:val="en-GB"/>
              </w:rPr>
              <w:t>2</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验收后，应提供验收报告。</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宋体" w:hAnsi="宋体"/>
                <w:sz w:val="21"/>
                <w:szCs w:val="21"/>
                <w:lang w:val="en-GB"/>
              </w:rPr>
              <w:t>3</w:t>
            </w:r>
            <w:r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资料提供方：中标人；资料受理方：招标人。</w:t>
            </w:r>
          </w:p>
          <w:p w:rsidR="00AB2B3E" w:rsidRPr="0093676C" w:rsidRDefault="00AB2B3E" w:rsidP="00AB2B3E">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6.</w:t>
            </w:r>
            <w:r w:rsidRPr="0093676C">
              <w:rPr>
                <w:rFonts w:ascii="宋体" w:hAnsi="宋体" w:hint="eastAsia"/>
                <w:sz w:val="21"/>
                <w:szCs w:val="21"/>
                <w:lang w:val="en-GB"/>
              </w:rPr>
              <w:t>验收结果确认：验收完毕由招标人及中标人在</w:t>
            </w:r>
            <w:r w:rsidR="00B466C8" w:rsidRPr="0093676C">
              <w:rPr>
                <w:rFonts w:asciiTheme="minorEastAsia" w:eastAsiaTheme="minorEastAsia" w:hAnsiTheme="minorEastAsia" w:hint="eastAsia"/>
                <w:sz w:val="21"/>
                <w:szCs w:val="21"/>
                <w:lang w:val="en-GB"/>
              </w:rPr>
              <w:t>最终接收证书(或</w:t>
            </w:r>
            <w:r w:rsidR="00B466C8" w:rsidRPr="0093676C">
              <w:rPr>
                <w:rFonts w:ascii="宋体" w:hAnsi="宋体" w:hint="eastAsia"/>
                <w:sz w:val="21"/>
                <w:szCs w:val="21"/>
                <w:lang w:val="en-GB"/>
              </w:rPr>
              <w:t>验收报告</w:t>
            </w:r>
            <w:r w:rsidR="00B466C8" w:rsidRPr="0093676C">
              <w:rPr>
                <w:rFonts w:asciiTheme="minorEastAsia" w:eastAsiaTheme="minorEastAsia" w:hAnsiTheme="minorEastAsia" w:hint="eastAsia"/>
                <w:sz w:val="21"/>
                <w:szCs w:val="21"/>
                <w:lang w:val="en-GB"/>
              </w:rPr>
              <w:t>)</w:t>
            </w:r>
            <w:r w:rsidRPr="0093676C">
              <w:rPr>
                <w:rFonts w:ascii="宋体" w:hAnsi="宋体" w:hint="eastAsia"/>
                <w:sz w:val="21"/>
                <w:szCs w:val="21"/>
                <w:lang w:val="en-GB"/>
              </w:rPr>
              <w:t>上签名确认。</w:t>
            </w:r>
          </w:p>
          <w:p w:rsidR="00302574" w:rsidRPr="0093676C" w:rsidRDefault="00AB2B3E" w:rsidP="00AB2B3E">
            <w:pPr>
              <w:tabs>
                <w:tab w:val="left" w:pos="540"/>
              </w:tabs>
              <w:spacing w:line="360" w:lineRule="auto"/>
              <w:ind w:left="210" w:hangingChars="100" w:hanging="210"/>
            </w:pPr>
            <w:r w:rsidRPr="0093676C">
              <w:rPr>
                <w:rFonts w:asciiTheme="minorEastAsia" w:eastAsiaTheme="minorEastAsia" w:hAnsiTheme="minorEastAsia" w:hint="eastAsia"/>
                <w:sz w:val="21"/>
                <w:szCs w:val="21"/>
                <w:lang w:val="en-GB"/>
              </w:rPr>
              <w:t>7.</w:t>
            </w:r>
            <w:r w:rsidRPr="0093676C">
              <w:rPr>
                <w:rFonts w:ascii="宋体" w:hAnsi="宋体" w:hint="eastAsia"/>
                <w:sz w:val="21"/>
                <w:szCs w:val="21"/>
                <w:lang w:val="en-GB"/>
              </w:rPr>
              <w:t>投标人必须承诺：凡列入《中华人民共和国实施强制性产品认证的产品目录》</w:t>
            </w:r>
            <w:r w:rsidRPr="0093676C">
              <w:rPr>
                <w:rFonts w:ascii="宋体" w:hAnsi="宋体" w:hint="eastAsia"/>
                <w:sz w:val="21"/>
                <w:szCs w:val="21"/>
                <w:lang w:val="en-GB"/>
              </w:rPr>
              <w:lastRenderedPageBreak/>
              <w:t>的产品在验收时必须出具CCC认证证书复印件，并在产品外部加施认证标志作为验收依据之一。</w:t>
            </w:r>
          </w:p>
        </w:tc>
      </w:tr>
      <w:tr w:rsidR="00302574" w:rsidRPr="0093676C">
        <w:trPr>
          <w:trHeight w:val="225"/>
        </w:trPr>
        <w:tc>
          <w:tcPr>
            <w:tcW w:w="817" w:type="dxa"/>
            <w:vAlign w:val="center"/>
          </w:tcPr>
          <w:p w:rsidR="00302574" w:rsidRPr="0093676C" w:rsidRDefault="00B466C8">
            <w:pPr>
              <w:tabs>
                <w:tab w:val="left" w:pos="180"/>
              </w:tabs>
              <w:spacing w:line="360" w:lineRule="auto"/>
              <w:jc w:val="center"/>
              <w:rPr>
                <w:rFonts w:asciiTheme="minorEastAsia" w:eastAsiaTheme="minorEastAsia" w:hAnsiTheme="minorEastAsia"/>
                <w:sz w:val="21"/>
                <w:szCs w:val="21"/>
              </w:rPr>
            </w:pPr>
            <w:r w:rsidRPr="0093676C">
              <w:rPr>
                <w:rFonts w:asciiTheme="minorEastAsia" w:eastAsiaTheme="minorEastAsia" w:hAnsiTheme="minorEastAsia" w:hint="eastAsia"/>
                <w:sz w:val="21"/>
                <w:szCs w:val="21"/>
              </w:rPr>
              <w:lastRenderedPageBreak/>
              <w:t>9</w:t>
            </w:r>
          </w:p>
        </w:tc>
        <w:tc>
          <w:tcPr>
            <w:tcW w:w="1559" w:type="dxa"/>
            <w:vAlign w:val="center"/>
          </w:tcPr>
          <w:p w:rsidR="00302574" w:rsidRPr="0093676C" w:rsidRDefault="00DA365A">
            <w:pPr>
              <w:spacing w:line="360" w:lineRule="auto"/>
              <w:jc w:val="center"/>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质量保质期</w:t>
            </w:r>
            <w:r w:rsidR="00B466C8" w:rsidRPr="0093676C">
              <w:rPr>
                <w:rFonts w:asciiTheme="minorEastAsia" w:eastAsiaTheme="minorEastAsia" w:hAnsiTheme="minorEastAsia" w:hint="eastAsia"/>
                <w:sz w:val="21"/>
                <w:szCs w:val="21"/>
                <w:lang w:val="en-GB"/>
              </w:rPr>
              <w:t>及售后服务</w:t>
            </w:r>
          </w:p>
        </w:tc>
        <w:tc>
          <w:tcPr>
            <w:tcW w:w="7513" w:type="dxa"/>
            <w:vAlign w:val="center"/>
          </w:tcPr>
          <w:p w:rsidR="00B466C8" w:rsidRPr="0093676C" w:rsidRDefault="00DA365A">
            <w:pPr>
              <w:tabs>
                <w:tab w:val="left" w:pos="540"/>
              </w:tabs>
              <w:spacing w:line="360" w:lineRule="auto"/>
              <w:ind w:left="210" w:hangingChars="100" w:hanging="210"/>
              <w:rPr>
                <w:rFonts w:ascii="宋体" w:hAnsi="宋体"/>
                <w:b/>
                <w:sz w:val="21"/>
                <w:szCs w:val="21"/>
                <w:lang w:val="en-GB"/>
              </w:rPr>
            </w:pPr>
            <w:r w:rsidRPr="0093676C">
              <w:rPr>
                <w:rFonts w:asciiTheme="minorEastAsia" w:eastAsiaTheme="minorEastAsia" w:hAnsiTheme="minorEastAsia" w:hint="eastAsia"/>
                <w:sz w:val="21"/>
                <w:szCs w:val="21"/>
                <w:lang w:val="en-GB"/>
              </w:rPr>
              <w:t>1.质量保证期（</w:t>
            </w:r>
            <w:r w:rsidRPr="0093676C">
              <w:rPr>
                <w:rFonts w:asciiTheme="minorEastAsia" w:eastAsiaTheme="minorEastAsia" w:hAnsiTheme="minorEastAsia" w:hint="eastAsia"/>
                <w:sz w:val="21"/>
                <w:szCs w:val="21"/>
              </w:rPr>
              <w:t>简称“质保期”</w:t>
            </w:r>
            <w:r w:rsidRPr="0093676C">
              <w:rPr>
                <w:rFonts w:asciiTheme="minorEastAsia" w:eastAsiaTheme="minorEastAsia" w:hAnsiTheme="minorEastAsia" w:hint="eastAsia"/>
                <w:sz w:val="21"/>
                <w:szCs w:val="21"/>
                <w:lang w:val="en-GB"/>
              </w:rPr>
              <w:t>）：</w:t>
            </w:r>
            <w:r w:rsidR="00B466C8" w:rsidRPr="0093676C">
              <w:rPr>
                <w:rFonts w:ascii="宋体" w:hAnsi="宋体" w:hint="eastAsia"/>
                <w:sz w:val="21"/>
                <w:szCs w:val="21"/>
                <w:lang w:val="en-GB"/>
              </w:rPr>
              <w:t xml:space="preserve"> 自项目验收合格交付之日起</w:t>
            </w:r>
            <w:r w:rsidR="00B26D36" w:rsidRPr="0093676C">
              <w:rPr>
                <w:rFonts w:ascii="宋体" w:hAnsi="宋体"/>
                <w:b/>
                <w:sz w:val="21"/>
                <w:szCs w:val="21"/>
                <w:lang w:val="en-GB"/>
              </w:rPr>
              <w:t>2</w:t>
            </w:r>
            <w:r w:rsidR="00B466C8" w:rsidRPr="0093676C">
              <w:rPr>
                <w:rFonts w:ascii="宋体" w:hAnsi="宋体" w:hint="eastAsia"/>
                <w:b/>
                <w:sz w:val="21"/>
                <w:szCs w:val="21"/>
                <w:lang w:val="en-GB"/>
              </w:rPr>
              <w:t>年。</w:t>
            </w:r>
          </w:p>
          <w:p w:rsidR="00302574" w:rsidRPr="0093676C" w:rsidRDefault="00B466C8" w:rsidP="00B466C8">
            <w:pPr>
              <w:tabs>
                <w:tab w:val="left" w:pos="540"/>
              </w:tabs>
              <w:spacing w:line="360" w:lineRule="auto"/>
              <w:ind w:left="210" w:hangingChars="100" w:hanging="210"/>
              <w:rPr>
                <w:rFonts w:ascii="宋体" w:hAnsi="宋体"/>
                <w:sz w:val="21"/>
                <w:szCs w:val="21"/>
                <w:lang w:val="en-GB"/>
              </w:rPr>
            </w:pPr>
            <w:r w:rsidRPr="0093676C">
              <w:rPr>
                <w:rFonts w:ascii="宋体" w:hAnsi="宋体" w:hint="eastAsia"/>
                <w:sz w:val="21"/>
                <w:szCs w:val="21"/>
                <w:lang w:val="en-GB"/>
              </w:rPr>
              <w:t>2.若国家和/或生产厂家对本项目所涉及货物的质保期的规定高于本项目的要求，应按国家和/或生产厂家的规定执行。</w:t>
            </w:r>
          </w:p>
          <w:p w:rsidR="00B466C8" w:rsidRPr="0093676C" w:rsidRDefault="00B466C8" w:rsidP="00B466C8">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3.</w:t>
            </w:r>
            <w:r w:rsidRPr="0093676C">
              <w:rPr>
                <w:rFonts w:ascii="宋体" w:hAnsi="宋体" w:hint="eastAsia"/>
                <w:sz w:val="21"/>
                <w:szCs w:val="21"/>
                <w:lang w:val="en-GB"/>
              </w:rPr>
              <w:t>质保期内，在非人为因素情况下，一切维修换件保养费用和备品备件均由中标人提供，该项费用包含在投标报价中。</w:t>
            </w:r>
          </w:p>
          <w:p w:rsidR="00B466C8" w:rsidRPr="0093676C" w:rsidRDefault="00B466C8" w:rsidP="00B466C8">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4.</w:t>
            </w:r>
            <w:r w:rsidRPr="0093676C">
              <w:rPr>
                <w:rFonts w:ascii="宋体" w:hAnsi="宋体" w:hint="eastAsia"/>
                <w:sz w:val="21"/>
                <w:szCs w:val="21"/>
                <w:lang w:val="en-GB"/>
              </w:rPr>
              <w:t>如因货物自身故障致停用时间累计超过20天时，则质保期在状态恢复正常时重新计算或对故障设备予以重新更换。</w:t>
            </w:r>
          </w:p>
          <w:p w:rsidR="00B466C8" w:rsidRPr="0093676C" w:rsidRDefault="00B466C8" w:rsidP="00B466C8">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5.</w:t>
            </w:r>
            <w:r w:rsidRPr="0093676C">
              <w:rPr>
                <w:rFonts w:ascii="宋体" w:hAnsi="宋体" w:hint="eastAsia"/>
                <w:sz w:val="21"/>
                <w:szCs w:val="21"/>
                <w:lang w:val="en-GB"/>
              </w:rPr>
              <w:t>任何时候，中标人均不能免除因货物本身的缺陷所应负的责任。</w:t>
            </w:r>
          </w:p>
          <w:p w:rsidR="00B466C8" w:rsidRPr="0093676C" w:rsidRDefault="00B466C8" w:rsidP="00B466C8">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6.</w:t>
            </w:r>
            <w:r w:rsidRPr="0093676C">
              <w:rPr>
                <w:rFonts w:ascii="宋体" w:hAnsi="宋体" w:hint="eastAsia"/>
                <w:sz w:val="21"/>
                <w:szCs w:val="21"/>
                <w:lang w:val="en-GB"/>
              </w:rPr>
              <w:t>中标人须提供常设每周7天×24小时服务专线和长期的技术支持，该项费用包含在投标报价中。</w:t>
            </w:r>
          </w:p>
          <w:p w:rsidR="00B466C8" w:rsidRPr="0093676C" w:rsidRDefault="00B466C8" w:rsidP="00B466C8">
            <w:pPr>
              <w:tabs>
                <w:tab w:val="left" w:pos="540"/>
              </w:tabs>
              <w:spacing w:line="360" w:lineRule="auto"/>
              <w:ind w:left="210" w:hangingChars="100" w:hanging="210"/>
              <w:rPr>
                <w:rFonts w:ascii="宋体" w:hAnsi="宋体"/>
                <w:sz w:val="21"/>
                <w:szCs w:val="21"/>
                <w:lang w:val="en-GB"/>
              </w:rPr>
            </w:pPr>
            <w:r w:rsidRPr="0093676C">
              <w:rPr>
                <w:rFonts w:asciiTheme="minorEastAsia" w:eastAsiaTheme="minorEastAsia" w:hAnsiTheme="minorEastAsia" w:hint="eastAsia"/>
                <w:sz w:val="21"/>
                <w:szCs w:val="21"/>
                <w:lang w:val="en-GB"/>
              </w:rPr>
              <w:t>7.</w:t>
            </w:r>
            <w:r w:rsidRPr="0093676C">
              <w:rPr>
                <w:rFonts w:ascii="宋体" w:hAnsi="宋体" w:hint="eastAsia"/>
                <w:sz w:val="21"/>
                <w:szCs w:val="21"/>
                <w:lang w:val="en-GB"/>
              </w:rPr>
              <w:t>对招标人的服务通知，中标人必须在接报后1小时内响应，4小时内到达现场，24小时内处理完毕。</w:t>
            </w:r>
          </w:p>
          <w:p w:rsidR="00302574" w:rsidRPr="0093676C" w:rsidRDefault="00B466C8" w:rsidP="00B466C8">
            <w:pPr>
              <w:tabs>
                <w:tab w:val="left" w:pos="540"/>
              </w:tabs>
              <w:spacing w:line="360" w:lineRule="auto"/>
              <w:ind w:left="210" w:hangingChars="100" w:hanging="210"/>
              <w:rPr>
                <w:rFonts w:asciiTheme="minorEastAsia" w:eastAsiaTheme="minorEastAsia" w:hAnsiTheme="minorEastAsia"/>
                <w:sz w:val="21"/>
                <w:szCs w:val="21"/>
                <w:lang w:val="en-GB"/>
              </w:rPr>
            </w:pPr>
            <w:r w:rsidRPr="0093676C">
              <w:rPr>
                <w:rFonts w:asciiTheme="minorEastAsia" w:eastAsiaTheme="minorEastAsia" w:hAnsiTheme="minorEastAsia" w:hint="eastAsia"/>
                <w:sz w:val="21"/>
                <w:szCs w:val="21"/>
                <w:lang w:val="en-GB"/>
              </w:rPr>
              <w:t>8.</w:t>
            </w:r>
            <w:r w:rsidRPr="0093676C">
              <w:rPr>
                <w:rFonts w:ascii="宋体" w:hAnsi="宋体" w:hint="eastAsia"/>
                <w:sz w:val="21"/>
                <w:szCs w:val="21"/>
                <w:lang w:val="en-GB"/>
              </w:rPr>
              <w:t>若是在24小时内未能处理完毕的情况，中标人必须提供相同的型号设备进行替换，不得影响招标人的正常工作业务，该项费用包含在投标报价中（报价时可不单列）。</w:t>
            </w:r>
          </w:p>
        </w:tc>
      </w:tr>
    </w:tbl>
    <w:p w:rsidR="00302574" w:rsidRPr="0093676C" w:rsidRDefault="00DA365A">
      <w:pPr>
        <w:spacing w:line="360" w:lineRule="auto"/>
        <w:jc w:val="left"/>
        <w:rPr>
          <w:rFonts w:ascii="宋体" w:hAnsi="宋体"/>
        </w:rPr>
      </w:pPr>
      <w:r w:rsidRPr="0093676C">
        <w:rPr>
          <w:rFonts w:ascii="宋体" w:hAnsi="宋体" w:hint="eastAsia"/>
          <w:b/>
          <w:sz w:val="20"/>
          <w:szCs w:val="20"/>
          <w:u w:val="wave"/>
        </w:rPr>
        <w:t>注：上述商务要求，投标人必须完全响应，如有不响应的，将作无效投标处理。</w:t>
      </w:r>
      <w:r w:rsidRPr="0093676C">
        <w:rPr>
          <w:rFonts w:ascii="宋体" w:hAnsi="宋体"/>
        </w:rPr>
        <w:br w:type="page"/>
      </w:r>
      <w:bookmarkStart w:id="14" w:name="_Toc23409626"/>
    </w:p>
    <w:p w:rsidR="00302574" w:rsidRPr="0093676C" w:rsidRDefault="00302574">
      <w:pPr>
        <w:spacing w:line="360" w:lineRule="auto"/>
        <w:jc w:val="left"/>
        <w:rPr>
          <w:rFonts w:ascii="宋体" w:hAnsi="宋体"/>
        </w:rPr>
      </w:pPr>
    </w:p>
    <w:p w:rsidR="00302574" w:rsidRPr="0093676C" w:rsidRDefault="00DA365A">
      <w:pPr>
        <w:spacing w:line="360" w:lineRule="auto"/>
        <w:jc w:val="center"/>
        <w:rPr>
          <w:rFonts w:ascii="宋体" w:hAnsi="宋体"/>
          <w:b/>
          <w:sz w:val="32"/>
        </w:rPr>
      </w:pPr>
      <w:r w:rsidRPr="0093676C">
        <w:rPr>
          <w:rFonts w:ascii="宋体" w:hAnsi="宋体" w:hint="eastAsia"/>
          <w:b/>
          <w:sz w:val="32"/>
        </w:rPr>
        <w:t>第三部分</w:t>
      </w:r>
      <w:r w:rsidRPr="0093676C">
        <w:rPr>
          <w:rFonts w:ascii="宋体" w:hAnsi="宋体"/>
          <w:b/>
          <w:sz w:val="32"/>
        </w:rPr>
        <w:t xml:space="preserve">  </w:t>
      </w:r>
      <w:r w:rsidRPr="0093676C">
        <w:rPr>
          <w:rFonts w:ascii="宋体" w:hAnsi="宋体" w:hint="eastAsia"/>
          <w:b/>
          <w:sz w:val="32"/>
        </w:rPr>
        <w:t>投标人须知</w:t>
      </w:r>
      <w:bookmarkEnd w:id="14"/>
    </w:p>
    <w:p w:rsidR="00302574" w:rsidRPr="0093676C" w:rsidRDefault="00DA365A">
      <w:pPr>
        <w:pStyle w:val="2"/>
        <w:jc w:val="center"/>
        <w:rPr>
          <w:rFonts w:ascii="宋体" w:hAnsi="宋体"/>
          <w:sz w:val="28"/>
        </w:rPr>
      </w:pPr>
      <w:bookmarkStart w:id="15" w:name="_Toc23409627"/>
      <w:r w:rsidRPr="0093676C">
        <w:rPr>
          <w:rFonts w:ascii="宋体" w:hAnsi="宋体" w:hint="eastAsia"/>
          <w:sz w:val="28"/>
        </w:rPr>
        <w:t>投标人须知前附表</w:t>
      </w:r>
      <w:bookmarkEnd w:id="15"/>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2644"/>
        <w:gridCol w:w="6712"/>
      </w:tblGrid>
      <w:tr w:rsidR="00302574" w:rsidRPr="0093676C">
        <w:trPr>
          <w:trHeight w:val="40"/>
          <w:tblHeader/>
          <w:jc w:val="center"/>
        </w:trPr>
        <w:tc>
          <w:tcPr>
            <w:tcW w:w="965" w:type="dxa"/>
            <w:shd w:val="clear" w:color="auto" w:fill="F3F3F3"/>
            <w:vAlign w:val="center"/>
          </w:tcPr>
          <w:p w:rsidR="00302574" w:rsidRPr="0093676C" w:rsidRDefault="00DA365A">
            <w:pPr>
              <w:spacing w:line="460" w:lineRule="exact"/>
              <w:jc w:val="center"/>
              <w:rPr>
                <w:rFonts w:ascii="宋体" w:hAnsi="宋体"/>
                <w:b/>
                <w:szCs w:val="24"/>
              </w:rPr>
            </w:pPr>
            <w:r w:rsidRPr="0093676C">
              <w:rPr>
                <w:rFonts w:ascii="宋体" w:hAnsi="宋体" w:hint="eastAsia"/>
                <w:b/>
                <w:szCs w:val="24"/>
              </w:rPr>
              <w:t>条款号</w:t>
            </w:r>
          </w:p>
        </w:tc>
        <w:tc>
          <w:tcPr>
            <w:tcW w:w="2644" w:type="dxa"/>
            <w:shd w:val="clear" w:color="auto" w:fill="F3F3F3"/>
            <w:vAlign w:val="center"/>
          </w:tcPr>
          <w:p w:rsidR="00302574" w:rsidRPr="0093676C" w:rsidRDefault="00DA365A">
            <w:pPr>
              <w:spacing w:line="460" w:lineRule="exact"/>
              <w:jc w:val="center"/>
              <w:rPr>
                <w:rFonts w:ascii="宋体" w:hAnsi="宋体"/>
                <w:b/>
                <w:szCs w:val="24"/>
              </w:rPr>
            </w:pPr>
            <w:r w:rsidRPr="0093676C">
              <w:rPr>
                <w:rFonts w:ascii="宋体" w:hAnsi="宋体" w:hint="eastAsia"/>
                <w:b/>
                <w:szCs w:val="24"/>
              </w:rPr>
              <w:t>条款名称</w:t>
            </w:r>
          </w:p>
        </w:tc>
        <w:tc>
          <w:tcPr>
            <w:tcW w:w="6712" w:type="dxa"/>
            <w:shd w:val="clear" w:color="auto" w:fill="F3F3F3"/>
            <w:vAlign w:val="center"/>
          </w:tcPr>
          <w:p w:rsidR="00302574" w:rsidRPr="0093676C" w:rsidRDefault="00DA365A">
            <w:pPr>
              <w:spacing w:line="460" w:lineRule="exact"/>
              <w:jc w:val="center"/>
              <w:rPr>
                <w:rFonts w:ascii="宋体" w:hAnsi="宋体"/>
                <w:b/>
                <w:szCs w:val="24"/>
              </w:rPr>
            </w:pPr>
            <w:r w:rsidRPr="0093676C">
              <w:rPr>
                <w:rFonts w:ascii="宋体" w:hAnsi="宋体"/>
                <w:b/>
                <w:szCs w:val="21"/>
              </w:rPr>
              <w:t>编列内容</w:t>
            </w:r>
          </w:p>
        </w:tc>
      </w:tr>
      <w:tr w:rsidR="00302574" w:rsidRPr="0093676C">
        <w:trPr>
          <w:trHeight w:val="70"/>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t>3.7</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hint="eastAsia"/>
                <w:szCs w:val="24"/>
              </w:rPr>
              <w:t>投标保证金</w:t>
            </w:r>
          </w:p>
        </w:tc>
        <w:tc>
          <w:tcPr>
            <w:tcW w:w="6712" w:type="dxa"/>
            <w:vAlign w:val="center"/>
          </w:tcPr>
          <w:p w:rsidR="00302574" w:rsidRPr="0093676C" w:rsidRDefault="00DA365A">
            <w:pPr>
              <w:snapToGrid w:val="0"/>
              <w:spacing w:line="460" w:lineRule="exact"/>
              <w:ind w:left="241" w:hangingChars="100" w:hanging="241"/>
              <w:rPr>
                <w:rFonts w:ascii="宋体" w:hAnsi="宋体"/>
                <w:b/>
                <w:szCs w:val="24"/>
              </w:rPr>
            </w:pPr>
            <w:r w:rsidRPr="0093676C">
              <w:rPr>
                <w:rFonts w:ascii="宋体" w:hAnsi="宋体" w:hint="eastAsia"/>
                <w:b/>
                <w:szCs w:val="24"/>
              </w:rPr>
              <w:t>本项目不设投标保证金。</w:t>
            </w:r>
          </w:p>
        </w:tc>
      </w:tr>
      <w:tr w:rsidR="00302574" w:rsidRPr="0093676C">
        <w:trPr>
          <w:trHeight w:val="70"/>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t>3.8</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szCs w:val="24"/>
              </w:rPr>
              <w:t>投标有效期</w:t>
            </w:r>
          </w:p>
        </w:tc>
        <w:tc>
          <w:tcPr>
            <w:tcW w:w="6712" w:type="dxa"/>
            <w:vAlign w:val="center"/>
          </w:tcPr>
          <w:p w:rsidR="00302574" w:rsidRPr="0093676C" w:rsidRDefault="00DA365A">
            <w:pPr>
              <w:spacing w:line="460" w:lineRule="exact"/>
              <w:rPr>
                <w:rFonts w:ascii="宋体" w:hAnsi="宋体"/>
                <w:szCs w:val="24"/>
              </w:rPr>
            </w:pPr>
            <w:r w:rsidRPr="0093676C">
              <w:rPr>
                <w:rFonts w:ascii="宋体" w:hAnsi="宋体" w:hint="eastAsia"/>
                <w:b/>
                <w:szCs w:val="24"/>
              </w:rPr>
              <w:t>投标有效期：</w:t>
            </w:r>
            <w:r w:rsidRPr="0093676C">
              <w:rPr>
                <w:rFonts w:ascii="宋体" w:hAnsi="宋体" w:hint="eastAsia"/>
                <w:szCs w:val="24"/>
              </w:rPr>
              <w:t>投标截止时间起90天（中标人的投标有效期延续到项目验收之日止）。</w:t>
            </w:r>
          </w:p>
        </w:tc>
      </w:tr>
      <w:tr w:rsidR="00302574" w:rsidRPr="0093676C">
        <w:trPr>
          <w:trHeight w:val="70"/>
          <w:jc w:val="center"/>
        </w:trPr>
        <w:tc>
          <w:tcPr>
            <w:tcW w:w="965" w:type="dxa"/>
            <w:vAlign w:val="center"/>
          </w:tcPr>
          <w:p w:rsidR="00302574" w:rsidRPr="0093676C" w:rsidRDefault="00DA365A">
            <w:pPr>
              <w:spacing w:line="460" w:lineRule="exact"/>
              <w:jc w:val="center"/>
              <w:rPr>
                <w:rFonts w:ascii="宋体" w:hAnsi="宋体"/>
                <w:b/>
                <w:szCs w:val="24"/>
              </w:rPr>
            </w:pPr>
            <w:r w:rsidRPr="0093676C">
              <w:rPr>
                <w:rFonts w:ascii="宋体" w:hAnsi="宋体" w:hint="eastAsia"/>
                <w:b/>
                <w:szCs w:val="24"/>
              </w:rPr>
              <w:t>3.9</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hint="eastAsia"/>
                <w:szCs w:val="24"/>
              </w:rPr>
              <w:t>投标文件的数量和签署</w:t>
            </w:r>
          </w:p>
        </w:tc>
        <w:tc>
          <w:tcPr>
            <w:tcW w:w="6712" w:type="dxa"/>
            <w:vAlign w:val="center"/>
          </w:tcPr>
          <w:p w:rsidR="00302574" w:rsidRPr="0093676C" w:rsidRDefault="00DA365A">
            <w:pPr>
              <w:spacing w:line="460" w:lineRule="exact"/>
              <w:rPr>
                <w:rFonts w:ascii="宋体" w:hAnsi="宋体"/>
                <w:szCs w:val="21"/>
              </w:rPr>
            </w:pPr>
            <w:r w:rsidRPr="0093676C">
              <w:rPr>
                <w:rFonts w:ascii="宋体" w:hAnsi="宋体" w:hint="eastAsia"/>
                <w:b/>
                <w:szCs w:val="21"/>
              </w:rPr>
              <w:t>1</w:t>
            </w:r>
            <w:r w:rsidRPr="0093676C">
              <w:rPr>
                <w:rFonts w:ascii="宋体" w:hAnsi="宋体" w:hint="eastAsia"/>
                <w:b/>
                <w:szCs w:val="24"/>
              </w:rPr>
              <w:t>.</w:t>
            </w:r>
            <w:r w:rsidRPr="0093676C">
              <w:rPr>
                <w:rFonts w:ascii="宋体" w:hAnsi="宋体" w:hint="eastAsia"/>
                <w:b/>
                <w:szCs w:val="21"/>
              </w:rPr>
              <w:t>投标文件数量</w:t>
            </w:r>
            <w:r w:rsidRPr="0093676C">
              <w:rPr>
                <w:rFonts w:ascii="宋体" w:hAnsi="宋体" w:hint="eastAsia"/>
                <w:szCs w:val="21"/>
              </w:rPr>
              <w:t>：</w:t>
            </w:r>
            <w:r w:rsidRPr="0093676C">
              <w:rPr>
                <w:rFonts w:ascii="宋体" w:hAnsi="宋体" w:hint="eastAsia"/>
                <w:b/>
                <w:szCs w:val="21"/>
                <w:u w:val="single"/>
              </w:rPr>
              <w:t xml:space="preserve"> 1 </w:t>
            </w:r>
            <w:r w:rsidRPr="0093676C">
              <w:rPr>
                <w:rFonts w:ascii="宋体" w:hAnsi="宋体" w:hint="eastAsia"/>
                <w:szCs w:val="21"/>
              </w:rPr>
              <w:t>套正本；</w:t>
            </w:r>
            <w:r w:rsidRPr="0093676C">
              <w:rPr>
                <w:rFonts w:ascii="宋体" w:hAnsi="宋体" w:hint="eastAsia"/>
                <w:b/>
                <w:szCs w:val="21"/>
                <w:u w:val="single"/>
              </w:rPr>
              <w:t xml:space="preserve"> 2 </w:t>
            </w:r>
            <w:r w:rsidRPr="0093676C">
              <w:rPr>
                <w:rFonts w:ascii="宋体" w:hAnsi="宋体" w:hint="eastAsia"/>
                <w:szCs w:val="21"/>
              </w:rPr>
              <w:t>套副本。</w:t>
            </w:r>
          </w:p>
          <w:p w:rsidR="00302574" w:rsidRPr="0093676C" w:rsidRDefault="00DA365A">
            <w:pPr>
              <w:spacing w:line="460" w:lineRule="exact"/>
              <w:ind w:leftChars="100" w:left="240"/>
              <w:rPr>
                <w:rFonts w:ascii="宋体" w:hAnsi="宋体"/>
                <w:lang w:val="en-GB"/>
              </w:rPr>
            </w:pPr>
            <w:r w:rsidRPr="0093676C">
              <w:rPr>
                <w:rFonts w:ascii="宋体" w:hAnsi="宋体" w:hint="eastAsia"/>
                <w:lang w:val="en-GB"/>
              </w:rPr>
              <w:t>投标文件副本可为签字盖章后的投标文件正本的复印件。每套投标文件须清楚地标明“正本”、“副本”。若副本与正本不符，以正本为准。</w:t>
            </w:r>
          </w:p>
          <w:p w:rsidR="00302574" w:rsidRPr="0093676C" w:rsidRDefault="00DA365A">
            <w:pPr>
              <w:spacing w:line="460" w:lineRule="exact"/>
              <w:ind w:left="241" w:hangingChars="100" w:hanging="241"/>
              <w:rPr>
                <w:rFonts w:ascii="宋体" w:hAnsi="宋体"/>
              </w:rPr>
            </w:pPr>
            <w:r w:rsidRPr="0093676C">
              <w:rPr>
                <w:rFonts w:ascii="宋体" w:hAnsi="宋体" w:hint="eastAsia"/>
                <w:b/>
                <w:szCs w:val="24"/>
              </w:rPr>
              <w:t>2.本项目实物样品要求：</w:t>
            </w:r>
            <w:r w:rsidRPr="0093676C">
              <w:rPr>
                <w:rFonts w:ascii="宋体" w:hAnsi="宋体" w:hint="eastAsia"/>
              </w:rPr>
              <w:t>详见</w:t>
            </w:r>
            <w:r w:rsidR="00B466C8" w:rsidRPr="0093676C">
              <w:rPr>
                <w:rFonts w:ascii="宋体" w:hAnsi="宋体" w:hint="eastAsia"/>
              </w:rPr>
              <w:t>技术要求</w:t>
            </w:r>
            <w:r w:rsidRPr="0093676C">
              <w:rPr>
                <w:rFonts w:ascii="宋体" w:hAnsi="宋体" w:hint="eastAsia"/>
              </w:rPr>
              <w:t>。</w:t>
            </w:r>
          </w:p>
          <w:p w:rsidR="00302574" w:rsidRPr="0093676C" w:rsidRDefault="00DA365A">
            <w:pPr>
              <w:spacing w:line="460" w:lineRule="exact"/>
              <w:ind w:left="236" w:hangingChars="98" w:hanging="236"/>
              <w:rPr>
                <w:rFonts w:ascii="仿宋_GB2312" w:eastAsia="仿宋_GB2312" w:hAnsi="宋体"/>
                <w:szCs w:val="21"/>
              </w:rPr>
            </w:pPr>
            <w:r w:rsidRPr="0093676C">
              <w:rPr>
                <w:rFonts w:ascii="仿宋_GB2312" w:eastAsia="仿宋_GB2312" w:hAnsi="宋体" w:hint="eastAsia"/>
                <w:b/>
              </w:rPr>
              <w:t>注：</w:t>
            </w:r>
            <w:r w:rsidRPr="0093676C">
              <w:rPr>
                <w:rFonts w:ascii="仿宋_GB2312" w:eastAsia="仿宋_GB2312" w:hAnsi="宋体" w:hint="eastAsia"/>
              </w:rPr>
              <w:t>不提供实物样品的不作无效投标条款。</w:t>
            </w:r>
          </w:p>
        </w:tc>
      </w:tr>
      <w:tr w:rsidR="00302574" w:rsidRPr="0093676C">
        <w:trPr>
          <w:trHeight w:val="488"/>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t>4.1</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hint="eastAsia"/>
                <w:szCs w:val="24"/>
              </w:rPr>
              <w:t>投标文件的密封与递交</w:t>
            </w:r>
          </w:p>
        </w:tc>
        <w:tc>
          <w:tcPr>
            <w:tcW w:w="6712" w:type="dxa"/>
            <w:vAlign w:val="center"/>
          </w:tcPr>
          <w:p w:rsidR="00302574" w:rsidRPr="0093676C" w:rsidRDefault="00DA365A">
            <w:pPr>
              <w:tabs>
                <w:tab w:val="left" w:pos="540"/>
              </w:tabs>
              <w:snapToGrid w:val="0"/>
              <w:spacing w:line="460" w:lineRule="exact"/>
              <w:rPr>
                <w:rFonts w:ascii="宋体" w:hAnsi="宋体"/>
                <w:lang w:val="en-GB"/>
              </w:rPr>
            </w:pPr>
            <w:r w:rsidRPr="0093676C">
              <w:rPr>
                <w:rFonts w:ascii="宋体" w:hAnsi="宋体" w:hint="eastAsia"/>
                <w:b/>
                <w:lang w:val="en-GB"/>
              </w:rPr>
              <w:t>1.投标文件密封包类别：</w:t>
            </w:r>
            <w:r w:rsidRPr="0093676C">
              <w:rPr>
                <w:rFonts w:ascii="宋体" w:hAnsi="宋体" w:hint="eastAsia"/>
                <w:lang w:val="en-GB"/>
              </w:rPr>
              <w:t>至少包含以下</w:t>
            </w:r>
            <w:r w:rsidRPr="0093676C">
              <w:rPr>
                <w:rFonts w:ascii="宋体" w:hAnsi="宋体" w:hint="eastAsia"/>
                <w:b/>
                <w:lang w:val="en-GB"/>
              </w:rPr>
              <w:t xml:space="preserve"> </w:t>
            </w:r>
            <w:r w:rsidRPr="0093676C">
              <w:rPr>
                <w:rFonts w:ascii="宋体" w:hAnsi="宋体"/>
                <w:b/>
                <w:lang w:val="en-GB"/>
              </w:rPr>
              <w:t>2</w:t>
            </w:r>
            <w:r w:rsidRPr="0093676C">
              <w:rPr>
                <w:rFonts w:ascii="宋体" w:hAnsi="宋体" w:hint="eastAsia"/>
                <w:b/>
                <w:lang w:val="en-GB"/>
              </w:rPr>
              <w:t xml:space="preserve"> </w:t>
            </w:r>
            <w:r w:rsidRPr="0093676C">
              <w:rPr>
                <w:rFonts w:ascii="宋体" w:hAnsi="宋体" w:hint="eastAsia"/>
                <w:lang w:val="en-GB"/>
              </w:rPr>
              <w:t>类独立密封包：</w:t>
            </w:r>
          </w:p>
          <w:p w:rsidR="00302574" w:rsidRPr="0093676C" w:rsidRDefault="00DA365A">
            <w:pPr>
              <w:tabs>
                <w:tab w:val="left" w:pos="510"/>
                <w:tab w:val="left" w:pos="540"/>
              </w:tabs>
              <w:spacing w:line="460" w:lineRule="exact"/>
              <w:rPr>
                <w:rFonts w:ascii="宋体" w:hAnsi="宋体"/>
                <w:lang w:val="en-GB"/>
              </w:rPr>
            </w:pPr>
            <w:r w:rsidRPr="0093676C">
              <w:rPr>
                <w:rFonts w:ascii="宋体" w:hAnsi="宋体" w:hint="eastAsia"/>
                <w:lang w:val="en-GB"/>
              </w:rPr>
              <w:t>（1）投标文件密封包；</w:t>
            </w:r>
          </w:p>
          <w:p w:rsidR="00302574" w:rsidRPr="0093676C" w:rsidRDefault="00DA365A">
            <w:pPr>
              <w:tabs>
                <w:tab w:val="left" w:pos="510"/>
                <w:tab w:val="left" w:pos="540"/>
              </w:tabs>
              <w:spacing w:line="460" w:lineRule="exact"/>
              <w:rPr>
                <w:rFonts w:ascii="宋体" w:hAnsi="宋体"/>
                <w:lang w:val="en-GB"/>
              </w:rPr>
            </w:pPr>
            <w:r w:rsidRPr="0093676C">
              <w:rPr>
                <w:rFonts w:ascii="宋体" w:hAnsi="宋体" w:hint="eastAsia"/>
                <w:lang w:val="en-GB"/>
              </w:rPr>
              <w:t>（2）唱标信封密封包。</w:t>
            </w:r>
          </w:p>
          <w:p w:rsidR="00302574" w:rsidRPr="0093676C" w:rsidRDefault="00DA365A">
            <w:pPr>
              <w:snapToGrid w:val="0"/>
              <w:spacing w:line="460" w:lineRule="exact"/>
              <w:ind w:left="241" w:hangingChars="100" w:hanging="241"/>
              <w:rPr>
                <w:rFonts w:ascii="宋体" w:hAnsi="宋体"/>
                <w:szCs w:val="24"/>
              </w:rPr>
            </w:pPr>
            <w:r w:rsidRPr="0093676C">
              <w:rPr>
                <w:rFonts w:ascii="宋体" w:hAnsi="宋体" w:hint="eastAsia"/>
                <w:b/>
                <w:szCs w:val="24"/>
              </w:rPr>
              <w:t>2.投标文件密封包包含内容：</w:t>
            </w:r>
            <w:r w:rsidRPr="0093676C">
              <w:rPr>
                <w:rFonts w:ascii="宋体" w:hAnsi="宋体" w:hint="eastAsia"/>
                <w:szCs w:val="24"/>
              </w:rPr>
              <w:t>投标文件正本、副本（正本与副本可分开密封，也可全部密封在一包内）；</w:t>
            </w:r>
          </w:p>
          <w:p w:rsidR="00302574" w:rsidRPr="0093676C" w:rsidRDefault="00DA365A">
            <w:pPr>
              <w:snapToGrid w:val="0"/>
              <w:spacing w:line="460" w:lineRule="exact"/>
              <w:rPr>
                <w:rFonts w:ascii="宋体" w:hAnsi="宋体"/>
                <w:b/>
                <w:szCs w:val="24"/>
              </w:rPr>
            </w:pPr>
            <w:r w:rsidRPr="0093676C">
              <w:rPr>
                <w:rFonts w:ascii="宋体" w:hAnsi="宋体" w:hint="eastAsia"/>
                <w:b/>
                <w:szCs w:val="24"/>
              </w:rPr>
              <w:t>3.唱标信封密封包包含内容：</w:t>
            </w:r>
          </w:p>
          <w:p w:rsidR="00302574" w:rsidRPr="0093676C" w:rsidRDefault="00DA365A">
            <w:pPr>
              <w:snapToGrid w:val="0"/>
              <w:spacing w:line="460" w:lineRule="exact"/>
              <w:rPr>
                <w:rFonts w:ascii="宋体" w:hAnsi="宋体"/>
                <w:szCs w:val="24"/>
              </w:rPr>
            </w:pPr>
            <w:r w:rsidRPr="0093676C">
              <w:rPr>
                <w:rFonts w:ascii="宋体" w:hAnsi="宋体" w:hint="eastAsia"/>
                <w:lang w:val="en-GB"/>
              </w:rPr>
              <w:t>（</w:t>
            </w:r>
            <w:r w:rsidRPr="0093676C">
              <w:rPr>
                <w:rFonts w:ascii="宋体" w:hAnsi="宋体" w:hint="eastAsia"/>
                <w:szCs w:val="24"/>
              </w:rPr>
              <w:t>1）《开标一览表》原件一份（加盖公章）；（投标文件格式如有）</w:t>
            </w:r>
          </w:p>
          <w:p w:rsidR="00302574" w:rsidRPr="0093676C" w:rsidRDefault="00DA365A">
            <w:pPr>
              <w:snapToGrid w:val="0"/>
              <w:spacing w:line="460" w:lineRule="exact"/>
              <w:rPr>
                <w:rFonts w:ascii="宋体" w:hAnsi="宋体"/>
                <w:szCs w:val="24"/>
              </w:rPr>
            </w:pPr>
            <w:r w:rsidRPr="0093676C">
              <w:rPr>
                <w:rFonts w:ascii="宋体" w:hAnsi="宋体" w:hint="eastAsia"/>
                <w:lang w:val="en-GB"/>
              </w:rPr>
              <w:t>（</w:t>
            </w:r>
            <w:r w:rsidRPr="0093676C">
              <w:rPr>
                <w:rFonts w:ascii="宋体" w:hAnsi="宋体" w:hint="eastAsia"/>
                <w:szCs w:val="24"/>
              </w:rPr>
              <w:t>2）电子文档一份。</w:t>
            </w:r>
          </w:p>
          <w:p w:rsidR="00302574" w:rsidRPr="0093676C" w:rsidRDefault="00DA365A">
            <w:pPr>
              <w:snapToGrid w:val="0"/>
              <w:spacing w:line="460" w:lineRule="exact"/>
              <w:ind w:firstLineChars="250" w:firstLine="602"/>
              <w:rPr>
                <w:rFonts w:ascii="仿宋_GB2312" w:eastAsia="仿宋_GB2312" w:hAnsi="宋体"/>
                <w:b/>
                <w:szCs w:val="24"/>
              </w:rPr>
            </w:pPr>
            <w:r w:rsidRPr="0093676C">
              <w:rPr>
                <w:rFonts w:ascii="仿宋_GB2312" w:eastAsia="仿宋_GB2312" w:hAnsi="宋体" w:hint="eastAsia"/>
                <w:b/>
                <w:szCs w:val="24"/>
              </w:rPr>
              <w:t>注：唱标信封须单独密封。</w:t>
            </w:r>
          </w:p>
          <w:p w:rsidR="00302574" w:rsidRPr="0093676C" w:rsidRDefault="00DA365A">
            <w:pPr>
              <w:snapToGrid w:val="0"/>
              <w:spacing w:line="460" w:lineRule="exact"/>
              <w:ind w:left="241" w:hangingChars="100" w:hanging="241"/>
              <w:rPr>
                <w:rFonts w:ascii="宋体" w:hAnsi="宋体"/>
                <w:szCs w:val="24"/>
              </w:rPr>
            </w:pPr>
            <w:r w:rsidRPr="0093676C">
              <w:rPr>
                <w:rFonts w:ascii="宋体" w:hAnsi="宋体" w:hint="eastAsia"/>
                <w:b/>
                <w:szCs w:val="24"/>
              </w:rPr>
              <w:t>4.电子文档要求：</w:t>
            </w:r>
            <w:r w:rsidRPr="0093676C">
              <w:rPr>
                <w:rFonts w:ascii="宋体" w:hAnsi="宋体" w:hint="eastAsia"/>
                <w:szCs w:val="24"/>
              </w:rPr>
              <w:t>电子文件要求光盘（</w:t>
            </w:r>
            <w:r w:rsidRPr="0093676C">
              <w:rPr>
                <w:rFonts w:ascii="宋体" w:hAnsi="宋体" w:hint="eastAsia"/>
                <w:b/>
                <w:szCs w:val="24"/>
              </w:rPr>
              <w:t>或</w:t>
            </w:r>
            <w:r w:rsidRPr="0093676C">
              <w:rPr>
                <w:rFonts w:ascii="宋体" w:hAnsi="宋体" w:hint="eastAsia"/>
                <w:szCs w:val="24"/>
              </w:rPr>
              <w:t>U盘）介质，内有整套投标文件资料电子资料（实物样品除外），可编辑文档格式（如WORD、EXCEL等），不允许采用类似PDF等不可编辑的电子文件格式，不留密码，无病毒，不压缩。（若招标采购文件需提供为实物样品的，应转化为图片格式，为jpg格式图片或PDF格式文档）</w:t>
            </w:r>
          </w:p>
          <w:p w:rsidR="00302574" w:rsidRPr="0093676C" w:rsidRDefault="00DA365A">
            <w:pPr>
              <w:snapToGrid w:val="0"/>
              <w:spacing w:line="460" w:lineRule="exact"/>
              <w:rPr>
                <w:rFonts w:ascii="宋体" w:hAnsi="宋体"/>
                <w:szCs w:val="24"/>
              </w:rPr>
            </w:pPr>
            <w:r w:rsidRPr="0093676C">
              <w:rPr>
                <w:rFonts w:ascii="宋体" w:hAnsi="宋体" w:hint="eastAsia"/>
                <w:b/>
                <w:szCs w:val="24"/>
              </w:rPr>
              <w:t>5.实物样品是否需要密封：</w:t>
            </w:r>
            <w:r w:rsidR="0044488B" w:rsidRPr="0093676C">
              <w:rPr>
                <w:rFonts w:ascii="宋体" w:hAnsi="宋体"/>
              </w:rPr>
              <w:fldChar w:fldCharType="begin"/>
            </w:r>
            <w:r w:rsidRPr="0093676C">
              <w:rPr>
                <w:rFonts w:ascii="宋体" w:hAnsi="宋体"/>
              </w:rPr>
              <w:instrText xml:space="preserve"> eq \o\ac(□,</w:instrText>
            </w:r>
            <w:r w:rsidRPr="0093676C">
              <w:rPr>
                <w:rFonts w:ascii="宋体" w:hAnsi="宋体"/>
                <w:position w:val="2"/>
              </w:rPr>
              <w:instrText>√</w:instrText>
            </w:r>
            <w:r w:rsidRPr="0093676C">
              <w:rPr>
                <w:rFonts w:ascii="宋体" w:hAnsi="宋体"/>
              </w:rPr>
              <w:instrText>)</w:instrText>
            </w:r>
            <w:r w:rsidR="0044488B" w:rsidRPr="0093676C">
              <w:rPr>
                <w:rFonts w:ascii="宋体" w:hAnsi="宋体"/>
              </w:rPr>
              <w:fldChar w:fldCharType="end"/>
            </w:r>
            <w:r w:rsidRPr="0093676C">
              <w:rPr>
                <w:rFonts w:ascii="宋体" w:hAnsi="宋体" w:hint="eastAsia"/>
              </w:rPr>
              <w:t xml:space="preserve"> </w:t>
            </w:r>
            <w:r w:rsidRPr="0093676C">
              <w:rPr>
                <w:rFonts w:ascii="宋体" w:hAnsi="宋体" w:hint="eastAsia"/>
                <w:szCs w:val="24"/>
              </w:rPr>
              <w:t xml:space="preserve">不需要 </w:t>
            </w:r>
            <w:r w:rsidRPr="0093676C">
              <w:rPr>
                <w:rFonts w:ascii="宋体" w:hAnsi="宋体" w:cs="宋体" w:hint="eastAsia"/>
              </w:rPr>
              <w:t>□</w:t>
            </w:r>
            <w:r w:rsidRPr="0093676C">
              <w:rPr>
                <w:rFonts w:ascii="宋体" w:hAnsi="宋体" w:hint="eastAsia"/>
                <w:szCs w:val="21"/>
              </w:rPr>
              <w:t xml:space="preserve"> </w:t>
            </w:r>
            <w:r w:rsidRPr="0093676C">
              <w:rPr>
                <w:rFonts w:ascii="宋体" w:hAnsi="宋体" w:hint="eastAsia"/>
                <w:szCs w:val="24"/>
              </w:rPr>
              <w:t>需要</w:t>
            </w:r>
          </w:p>
        </w:tc>
      </w:tr>
      <w:tr w:rsidR="00302574" w:rsidRPr="0093676C">
        <w:trPr>
          <w:trHeight w:val="53"/>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lastRenderedPageBreak/>
              <w:t>5.2</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hint="eastAsia"/>
                <w:szCs w:val="24"/>
              </w:rPr>
              <w:t>评标委员会的组成</w:t>
            </w:r>
          </w:p>
        </w:tc>
        <w:tc>
          <w:tcPr>
            <w:tcW w:w="6712" w:type="dxa"/>
            <w:vAlign w:val="center"/>
          </w:tcPr>
          <w:p w:rsidR="00302574" w:rsidRPr="0093676C" w:rsidRDefault="00DA365A">
            <w:pPr>
              <w:spacing w:line="336" w:lineRule="auto"/>
              <w:jc w:val="left"/>
              <w:rPr>
                <w:rFonts w:ascii="宋体" w:hAnsi="宋体"/>
                <w:szCs w:val="24"/>
              </w:rPr>
            </w:pPr>
            <w:r w:rsidRPr="0093676C">
              <w:rPr>
                <w:rFonts w:ascii="宋体" w:hAnsi="宋体" w:hint="eastAsia"/>
                <w:szCs w:val="24"/>
              </w:rPr>
              <w:t>评标委员会由成员共</w:t>
            </w:r>
            <w:r w:rsidRPr="0093676C">
              <w:rPr>
                <w:rFonts w:ascii="宋体" w:hAnsi="宋体" w:hint="eastAsia"/>
                <w:b/>
                <w:szCs w:val="24"/>
                <w:u w:val="single"/>
              </w:rPr>
              <w:t xml:space="preserve"> 3 </w:t>
            </w:r>
            <w:r w:rsidRPr="0093676C">
              <w:rPr>
                <w:rFonts w:ascii="宋体" w:hAnsi="宋体" w:hint="eastAsia"/>
                <w:szCs w:val="24"/>
              </w:rPr>
              <w:t>人；</w:t>
            </w:r>
          </w:p>
          <w:p w:rsidR="00302574" w:rsidRPr="0093676C" w:rsidRDefault="00DA365A">
            <w:pPr>
              <w:spacing w:line="460" w:lineRule="exact"/>
              <w:jc w:val="left"/>
              <w:rPr>
                <w:rFonts w:ascii="宋体" w:hAnsi="宋体"/>
                <w:szCs w:val="24"/>
              </w:rPr>
            </w:pPr>
            <w:r w:rsidRPr="0093676C">
              <w:rPr>
                <w:rFonts w:ascii="宋体" w:hAnsi="宋体" w:hint="eastAsia"/>
                <w:szCs w:val="24"/>
              </w:rPr>
              <w:t>其中：评标专家</w:t>
            </w:r>
            <w:r w:rsidRPr="0093676C">
              <w:rPr>
                <w:rFonts w:ascii="宋体" w:hAnsi="宋体" w:hint="eastAsia"/>
                <w:b/>
                <w:szCs w:val="24"/>
                <w:u w:val="single"/>
              </w:rPr>
              <w:t xml:space="preserve"> 2 </w:t>
            </w:r>
            <w:r w:rsidRPr="0093676C">
              <w:rPr>
                <w:rFonts w:ascii="宋体" w:hAnsi="宋体" w:hint="eastAsia"/>
                <w:szCs w:val="24"/>
              </w:rPr>
              <w:t>人，招标人代表</w:t>
            </w:r>
            <w:r w:rsidRPr="0093676C">
              <w:rPr>
                <w:rFonts w:ascii="宋体" w:hAnsi="宋体" w:hint="eastAsia"/>
                <w:b/>
                <w:szCs w:val="24"/>
                <w:u w:val="single"/>
              </w:rPr>
              <w:t xml:space="preserve"> 1 </w:t>
            </w:r>
            <w:r w:rsidRPr="0093676C">
              <w:rPr>
                <w:rFonts w:ascii="宋体" w:hAnsi="宋体" w:hint="eastAsia"/>
                <w:szCs w:val="24"/>
              </w:rPr>
              <w:t>人。</w:t>
            </w:r>
          </w:p>
        </w:tc>
      </w:tr>
      <w:tr w:rsidR="00302574" w:rsidRPr="0093676C">
        <w:trPr>
          <w:trHeight w:val="53"/>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t>5.3</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hint="eastAsia"/>
                <w:szCs w:val="24"/>
              </w:rPr>
              <w:t>评审流程与相关事项</w:t>
            </w:r>
          </w:p>
        </w:tc>
        <w:tc>
          <w:tcPr>
            <w:tcW w:w="6712" w:type="dxa"/>
            <w:vAlign w:val="center"/>
          </w:tcPr>
          <w:p w:rsidR="00302574" w:rsidRPr="0093676C" w:rsidRDefault="00DA365A">
            <w:pPr>
              <w:spacing w:line="460" w:lineRule="exact"/>
              <w:jc w:val="left"/>
              <w:rPr>
                <w:rFonts w:ascii="宋体" w:hAnsi="宋体"/>
                <w:szCs w:val="24"/>
              </w:rPr>
            </w:pPr>
            <w:r w:rsidRPr="0093676C">
              <w:rPr>
                <w:rFonts w:ascii="宋体" w:hAnsi="宋体" w:hint="eastAsia"/>
                <w:szCs w:val="24"/>
              </w:rPr>
              <w:t>评标委员会推荐中标候选人的数量：</w:t>
            </w:r>
            <w:r w:rsidRPr="0093676C">
              <w:rPr>
                <w:rFonts w:ascii="宋体" w:hAnsi="宋体" w:hint="eastAsia"/>
                <w:b/>
                <w:szCs w:val="24"/>
                <w:u w:val="single"/>
              </w:rPr>
              <w:t xml:space="preserve"> 2 </w:t>
            </w:r>
            <w:r w:rsidRPr="0093676C">
              <w:rPr>
                <w:rFonts w:ascii="宋体" w:hAnsi="宋体" w:hint="eastAsia"/>
                <w:szCs w:val="24"/>
              </w:rPr>
              <w:t>名。（不足两名则只推荐1名）</w:t>
            </w:r>
          </w:p>
        </w:tc>
      </w:tr>
      <w:tr w:rsidR="00302574" w:rsidRPr="0093676C">
        <w:trPr>
          <w:trHeight w:val="53"/>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t>7.1</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hint="eastAsia"/>
                <w:szCs w:val="24"/>
              </w:rPr>
              <w:t>中标资格的确定</w:t>
            </w:r>
          </w:p>
        </w:tc>
        <w:tc>
          <w:tcPr>
            <w:tcW w:w="6712" w:type="dxa"/>
            <w:vAlign w:val="center"/>
          </w:tcPr>
          <w:p w:rsidR="00302574" w:rsidRPr="0093676C" w:rsidRDefault="00DA365A">
            <w:pPr>
              <w:spacing w:line="460" w:lineRule="exact"/>
              <w:jc w:val="left"/>
              <w:rPr>
                <w:rFonts w:ascii="宋体" w:hAnsi="宋体"/>
                <w:szCs w:val="24"/>
              </w:rPr>
            </w:pPr>
            <w:r w:rsidRPr="0093676C">
              <w:rPr>
                <w:rFonts w:ascii="宋体" w:hAnsi="宋体" w:hint="eastAsia"/>
                <w:lang w:val="zh-CN"/>
              </w:rPr>
              <w:t>中标人数量：</w:t>
            </w:r>
            <w:r w:rsidRPr="0093676C">
              <w:rPr>
                <w:rFonts w:ascii="宋体" w:hAnsi="宋体" w:hint="eastAsia"/>
                <w:b/>
                <w:u w:val="single"/>
                <w:lang w:val="zh-CN"/>
              </w:rPr>
              <w:t xml:space="preserve"> </w:t>
            </w:r>
            <w:r w:rsidRPr="0093676C">
              <w:rPr>
                <w:rFonts w:ascii="宋体" w:hAnsi="宋体" w:hint="eastAsia"/>
                <w:b/>
                <w:szCs w:val="24"/>
                <w:u w:val="single"/>
              </w:rPr>
              <w:t xml:space="preserve">1 </w:t>
            </w:r>
            <w:r w:rsidRPr="0093676C">
              <w:rPr>
                <w:rFonts w:ascii="宋体" w:hAnsi="宋体" w:hint="eastAsia"/>
                <w:szCs w:val="24"/>
              </w:rPr>
              <w:t>名。</w:t>
            </w:r>
          </w:p>
        </w:tc>
      </w:tr>
      <w:tr w:rsidR="00302574" w:rsidRPr="0093676C">
        <w:trPr>
          <w:trHeight w:val="53"/>
          <w:jc w:val="center"/>
        </w:trPr>
        <w:tc>
          <w:tcPr>
            <w:tcW w:w="965" w:type="dxa"/>
            <w:vAlign w:val="center"/>
          </w:tcPr>
          <w:p w:rsidR="00302574" w:rsidRPr="0093676C" w:rsidRDefault="00DA365A">
            <w:pPr>
              <w:tabs>
                <w:tab w:val="left" w:pos="180"/>
              </w:tabs>
              <w:spacing w:line="460" w:lineRule="exact"/>
              <w:jc w:val="center"/>
              <w:rPr>
                <w:rFonts w:ascii="宋体" w:hAnsi="宋体"/>
                <w:b/>
                <w:szCs w:val="24"/>
              </w:rPr>
            </w:pPr>
            <w:r w:rsidRPr="0093676C">
              <w:rPr>
                <w:rFonts w:ascii="宋体" w:hAnsi="宋体" w:hint="eastAsia"/>
                <w:b/>
                <w:szCs w:val="24"/>
              </w:rPr>
              <w:t>7.4</w:t>
            </w:r>
          </w:p>
        </w:tc>
        <w:tc>
          <w:tcPr>
            <w:tcW w:w="2644" w:type="dxa"/>
            <w:vAlign w:val="center"/>
          </w:tcPr>
          <w:p w:rsidR="00302574" w:rsidRPr="0093676C" w:rsidRDefault="00DA365A">
            <w:pPr>
              <w:spacing w:line="460" w:lineRule="exact"/>
              <w:jc w:val="center"/>
              <w:rPr>
                <w:rFonts w:ascii="宋体" w:hAnsi="宋体"/>
                <w:szCs w:val="24"/>
              </w:rPr>
            </w:pPr>
            <w:r w:rsidRPr="0093676C">
              <w:rPr>
                <w:rFonts w:ascii="宋体" w:hAnsi="宋体"/>
                <w:szCs w:val="24"/>
              </w:rPr>
              <w:t>中标服务费</w:t>
            </w:r>
          </w:p>
          <w:p w:rsidR="00302574" w:rsidRPr="0093676C" w:rsidRDefault="00DA365A">
            <w:pPr>
              <w:spacing w:line="460" w:lineRule="exact"/>
              <w:jc w:val="center"/>
              <w:rPr>
                <w:rFonts w:ascii="宋体" w:hAnsi="宋体"/>
                <w:szCs w:val="24"/>
              </w:rPr>
            </w:pPr>
            <w:r w:rsidRPr="0093676C">
              <w:rPr>
                <w:rFonts w:ascii="宋体" w:hAnsi="宋体" w:hint="eastAsia"/>
                <w:lang w:val="en-GB"/>
              </w:rPr>
              <w:t>（招标代理费</w:t>
            </w:r>
            <w:r w:rsidRPr="0093676C">
              <w:rPr>
                <w:rFonts w:ascii="宋体" w:hAnsi="宋体"/>
                <w:lang w:val="en-GB"/>
              </w:rPr>
              <w:t>）</w:t>
            </w:r>
          </w:p>
        </w:tc>
        <w:tc>
          <w:tcPr>
            <w:tcW w:w="6712" w:type="dxa"/>
            <w:vAlign w:val="center"/>
          </w:tcPr>
          <w:p w:rsidR="00302574" w:rsidRPr="0093676C" w:rsidRDefault="00DA365A">
            <w:pPr>
              <w:tabs>
                <w:tab w:val="left" w:pos="540"/>
              </w:tabs>
              <w:snapToGrid w:val="0"/>
              <w:spacing w:line="460" w:lineRule="exact"/>
              <w:ind w:left="240" w:hangingChars="100" w:hanging="240"/>
              <w:rPr>
                <w:rFonts w:ascii="宋体" w:hAnsi="宋体"/>
                <w:szCs w:val="24"/>
              </w:rPr>
            </w:pPr>
            <w:r w:rsidRPr="0093676C">
              <w:rPr>
                <w:rFonts w:ascii="宋体" w:hAnsi="宋体" w:hint="eastAsia"/>
                <w:szCs w:val="24"/>
              </w:rPr>
              <w:t>1.收费标准：本项目按定额进行收费，费用为人民币5330元；</w:t>
            </w:r>
          </w:p>
          <w:p w:rsidR="00302574" w:rsidRPr="0093676C" w:rsidRDefault="00DA365A">
            <w:pPr>
              <w:snapToGrid w:val="0"/>
              <w:spacing w:line="460" w:lineRule="exact"/>
              <w:rPr>
                <w:rFonts w:ascii="宋体" w:hAnsi="宋体"/>
                <w:szCs w:val="24"/>
              </w:rPr>
            </w:pPr>
            <w:r w:rsidRPr="0093676C">
              <w:rPr>
                <w:rFonts w:ascii="宋体" w:hAnsi="宋体" w:hint="eastAsia"/>
                <w:szCs w:val="24"/>
              </w:rPr>
              <w:t>2.支付方：中标人。</w:t>
            </w:r>
          </w:p>
        </w:tc>
      </w:tr>
      <w:tr w:rsidR="00302574" w:rsidRPr="0093676C">
        <w:trPr>
          <w:trHeight w:val="53"/>
          <w:jc w:val="center"/>
        </w:trPr>
        <w:tc>
          <w:tcPr>
            <w:tcW w:w="10321" w:type="dxa"/>
            <w:gridSpan w:val="3"/>
            <w:vAlign w:val="center"/>
          </w:tcPr>
          <w:p w:rsidR="00302574" w:rsidRPr="0093676C" w:rsidRDefault="00DA365A">
            <w:pPr>
              <w:tabs>
                <w:tab w:val="left" w:pos="540"/>
              </w:tabs>
              <w:snapToGrid w:val="0"/>
              <w:spacing w:line="460" w:lineRule="exact"/>
              <w:rPr>
                <w:rFonts w:ascii="仿宋_GB2312" w:eastAsia="仿宋_GB2312" w:hAnsi="宋体"/>
                <w:lang w:val="en-GB"/>
              </w:rPr>
            </w:pPr>
            <w:r w:rsidRPr="0093676C">
              <w:rPr>
                <w:rFonts w:ascii="仿宋_GB2312" w:eastAsia="仿宋_GB2312" w:hAnsi="宋体" w:hint="eastAsia"/>
                <w:b/>
                <w:lang w:val="en-GB"/>
              </w:rPr>
              <w:t>注：</w:t>
            </w:r>
            <w:r w:rsidRPr="0093676C">
              <w:rPr>
                <w:rFonts w:ascii="仿宋_GB2312" w:eastAsia="仿宋_GB2312" w:hAnsi="宋体" w:hint="eastAsia"/>
                <w:lang w:val="en-GB"/>
              </w:rPr>
              <w:t>《投标邀请函》、《投标人须知前附表》与《投标人须知正文》互为补充、互为说明，若有不一致的，优先以《投标邀请函》为准，其次以《投标人须知前附表》为准。</w:t>
            </w:r>
          </w:p>
        </w:tc>
      </w:tr>
    </w:tbl>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pPr>
        <w:snapToGrid w:val="0"/>
        <w:spacing w:line="360" w:lineRule="auto"/>
        <w:jc w:val="center"/>
        <w:rPr>
          <w:rFonts w:ascii="宋体" w:hAnsi="宋体"/>
          <w:b/>
          <w:sz w:val="22"/>
        </w:rPr>
      </w:pPr>
      <w:r w:rsidRPr="0093676C">
        <w:rPr>
          <w:rFonts w:ascii="宋体" w:hAnsi="宋体" w:hint="eastAsia"/>
          <w:b/>
          <w:sz w:val="32"/>
        </w:rPr>
        <w:lastRenderedPageBreak/>
        <w:t>投标人须知正文</w:t>
      </w:r>
    </w:p>
    <w:p w:rsidR="00302574" w:rsidRPr="0093676C" w:rsidRDefault="00DA365A">
      <w:pPr>
        <w:pStyle w:val="2"/>
        <w:snapToGrid w:val="0"/>
        <w:spacing w:line="360" w:lineRule="auto"/>
        <w:jc w:val="center"/>
        <w:rPr>
          <w:rFonts w:ascii="宋体" w:hAnsi="宋体"/>
        </w:rPr>
      </w:pPr>
      <w:bookmarkStart w:id="16" w:name="_Toc23409628"/>
      <w:r w:rsidRPr="0093676C">
        <w:rPr>
          <w:rFonts w:ascii="宋体" w:hAnsi="宋体" w:hint="eastAsia"/>
        </w:rPr>
        <w:t>一、概念释义</w:t>
      </w:r>
      <w:bookmarkEnd w:id="16"/>
    </w:p>
    <w:p w:rsidR="00302574" w:rsidRPr="0093676C" w:rsidRDefault="00DA365A" w:rsidP="00AD1388">
      <w:pPr>
        <w:numPr>
          <w:ilvl w:val="0"/>
          <w:numId w:val="3"/>
        </w:numPr>
        <w:snapToGrid w:val="0"/>
        <w:spacing w:line="360" w:lineRule="auto"/>
        <w:rPr>
          <w:rFonts w:ascii="宋体" w:hAnsi="宋体"/>
          <w:b/>
          <w:lang w:val="en-GB"/>
        </w:rPr>
      </w:pPr>
      <w:bookmarkStart w:id="17" w:name="_Toc275954884"/>
      <w:bookmarkStart w:id="18" w:name="_Toc528736179"/>
      <w:bookmarkStart w:id="19" w:name="_Toc276220256"/>
      <w:bookmarkStart w:id="20" w:name="_Toc136662913"/>
      <w:bookmarkStart w:id="21" w:name="_Toc119321124"/>
      <w:bookmarkStart w:id="22" w:name="_Toc136682889"/>
      <w:bookmarkStart w:id="23" w:name="_Toc332090767"/>
      <w:r w:rsidRPr="0093676C">
        <w:rPr>
          <w:rFonts w:ascii="宋体" w:hAnsi="宋体" w:hint="eastAsia"/>
          <w:b/>
          <w:lang w:val="en-GB"/>
        </w:rPr>
        <w:t>释义</w:t>
      </w:r>
      <w:bookmarkEnd w:id="17"/>
      <w:bookmarkEnd w:id="18"/>
      <w:bookmarkEnd w:id="19"/>
      <w:bookmarkEnd w:id="20"/>
      <w:bookmarkEnd w:id="21"/>
      <w:bookmarkEnd w:id="22"/>
      <w:bookmarkEnd w:id="23"/>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招标人</w:t>
      </w:r>
      <w:r w:rsidRPr="0093676C">
        <w:rPr>
          <w:rFonts w:ascii="宋体" w:hAnsi="宋体" w:hint="eastAsia"/>
          <w:lang w:val="en-GB"/>
        </w:rPr>
        <w:t>：是指</w:t>
      </w:r>
      <w:r w:rsidRPr="0093676C">
        <w:rPr>
          <w:rFonts w:ascii="宋体" w:hAnsi="宋体" w:hint="eastAsia"/>
          <w:b/>
          <w:u w:val="single"/>
          <w:lang w:val="en-GB"/>
        </w:rPr>
        <w:t>季华实验室</w:t>
      </w:r>
      <w:r w:rsidRPr="0093676C">
        <w:rPr>
          <w:rFonts w:ascii="宋体" w:hAnsi="宋体" w:hint="eastAsia"/>
          <w:lang w:val="en-GB"/>
        </w:rPr>
        <w:t>，负责项目的整体规划、技术方案可行性设计论证与实施，作为合同招标人（用户）的主体承担质疑回复、履行合同义务、验收与评价等义务。</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监管部门</w:t>
      </w:r>
      <w:r w:rsidRPr="0093676C">
        <w:rPr>
          <w:rFonts w:ascii="宋体" w:hAnsi="宋体" w:hint="eastAsia"/>
          <w:lang w:val="en-GB"/>
        </w:rPr>
        <w:t>：招标人上级主管部门（如有）。</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b/>
          <w:lang w:val="en-GB"/>
        </w:rPr>
        <w:t>招标代理机构</w:t>
      </w:r>
      <w:r w:rsidRPr="0093676C">
        <w:rPr>
          <w:rFonts w:ascii="宋体" w:hAnsi="宋体"/>
          <w:lang w:val="en-GB"/>
        </w:rPr>
        <w:t>：</w:t>
      </w:r>
      <w:r w:rsidRPr="0093676C">
        <w:rPr>
          <w:rFonts w:ascii="宋体" w:hAnsi="宋体" w:hint="eastAsia"/>
          <w:lang w:val="en-GB"/>
        </w:rPr>
        <w:t>是指</w:t>
      </w:r>
      <w:r w:rsidRPr="0093676C">
        <w:rPr>
          <w:rFonts w:ascii="宋体" w:hAnsi="宋体" w:hint="eastAsia"/>
          <w:b/>
          <w:u w:val="single"/>
          <w:lang w:val="en-GB"/>
        </w:rPr>
        <w:t>广东华伦招标有限公司</w:t>
      </w:r>
      <w:r w:rsidRPr="0093676C">
        <w:rPr>
          <w:rFonts w:ascii="宋体" w:hAnsi="宋体" w:hint="eastAsia"/>
          <w:lang w:val="en-GB"/>
        </w:rPr>
        <w:t>，是整个招标活动的组织者，依法负责编制和发布招标采购文件，对招标采购文件拥有最终的解释权。</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招标单位</w:t>
      </w:r>
      <w:r w:rsidRPr="0093676C">
        <w:rPr>
          <w:rFonts w:ascii="宋体" w:hAnsi="宋体" w:hint="eastAsia"/>
          <w:lang w:val="en-GB"/>
        </w:rPr>
        <w:t>：是指招标人（或其委托的招标代理机构）。</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“以上”、“以下”、“内”、“以内”：</w:t>
      </w:r>
      <w:r w:rsidRPr="0093676C">
        <w:rPr>
          <w:rFonts w:ascii="宋体" w:hAnsi="宋体" w:hint="eastAsia"/>
          <w:lang w:val="en-GB"/>
        </w:rPr>
        <w:t>是指包括本数。（有特别说明除外）</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“不足”</w:t>
      </w:r>
      <w:r w:rsidRPr="0093676C">
        <w:rPr>
          <w:rFonts w:ascii="宋体" w:hAnsi="宋体" w:hint="eastAsia"/>
          <w:lang w:val="en-GB"/>
        </w:rPr>
        <w:t>：是指不包括本数。（有特别说明除外）</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合格的投标人</w:t>
      </w:r>
      <w:r w:rsidRPr="0093676C">
        <w:rPr>
          <w:rFonts w:ascii="宋体" w:hAnsi="宋体" w:hint="eastAsia"/>
          <w:lang w:val="en-GB"/>
        </w:rPr>
        <w:t>：</w:t>
      </w:r>
    </w:p>
    <w:p w:rsidR="00302574" w:rsidRPr="0093676C" w:rsidRDefault="00DA365A" w:rsidP="00AD1388">
      <w:pPr>
        <w:numPr>
          <w:ilvl w:val="1"/>
          <w:numId w:val="5"/>
        </w:numPr>
        <w:tabs>
          <w:tab w:val="left" w:pos="540"/>
        </w:tabs>
        <w:snapToGrid w:val="0"/>
        <w:spacing w:line="360" w:lineRule="auto"/>
        <w:rPr>
          <w:rFonts w:ascii="宋体" w:hAnsi="宋体"/>
          <w:lang w:val="en-GB"/>
        </w:rPr>
      </w:pPr>
      <w:r w:rsidRPr="0093676C">
        <w:rPr>
          <w:rFonts w:ascii="宋体" w:hAnsi="宋体" w:hint="eastAsia"/>
          <w:lang w:val="en-GB"/>
        </w:rPr>
        <w:t>符合招标采购文件规定的“投标人资格”要求及其他特殊条件要求。</w:t>
      </w:r>
    </w:p>
    <w:p w:rsidR="00302574" w:rsidRPr="0093676C" w:rsidRDefault="00DA365A" w:rsidP="00AD1388">
      <w:pPr>
        <w:numPr>
          <w:ilvl w:val="1"/>
          <w:numId w:val="5"/>
        </w:numPr>
        <w:tabs>
          <w:tab w:val="left" w:pos="540"/>
        </w:tabs>
        <w:snapToGrid w:val="0"/>
        <w:spacing w:line="360" w:lineRule="auto"/>
        <w:rPr>
          <w:rFonts w:ascii="宋体" w:hAnsi="宋体"/>
          <w:lang w:val="en-GB"/>
        </w:rPr>
      </w:pPr>
      <w:r w:rsidRPr="0093676C">
        <w:rPr>
          <w:rFonts w:ascii="宋体" w:hAnsi="宋体" w:hint="eastAsia"/>
          <w:lang w:val="en-GB"/>
        </w:rPr>
        <w:t>投标人在参加招标活动前三年内，在经营活动中没有重大违法记录。重大违法记录是指投标人因违法经营受到刑事处罚或者责令停产停业、吊销许可证或者执照、较大数额罚款等行政处罚。</w:t>
      </w:r>
    </w:p>
    <w:p w:rsidR="00302574" w:rsidRPr="0093676C" w:rsidRDefault="00DA365A" w:rsidP="00AD1388">
      <w:pPr>
        <w:numPr>
          <w:ilvl w:val="1"/>
          <w:numId w:val="5"/>
        </w:numPr>
        <w:tabs>
          <w:tab w:val="left" w:pos="540"/>
        </w:tabs>
        <w:snapToGrid w:val="0"/>
        <w:spacing w:line="360" w:lineRule="auto"/>
        <w:rPr>
          <w:rFonts w:ascii="宋体" w:hAnsi="宋体"/>
          <w:lang w:val="en-GB"/>
        </w:rPr>
      </w:pPr>
      <w:r w:rsidRPr="0093676C">
        <w:rPr>
          <w:rFonts w:ascii="宋体" w:hAnsi="宋体" w:hint="eastAsia"/>
          <w:lang w:val="en-GB"/>
        </w:rPr>
        <w:t>按招标公告或投标邀请函的要求报名及获取本项目招标采购文件。</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说明：投标人按规定获取了本招标采购文件并非意味着满足了合格、有效投标人的基本条件，一切均以评标委员会评定确认的结果为准。</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中标人</w:t>
      </w:r>
      <w:r w:rsidRPr="0093676C">
        <w:rPr>
          <w:rFonts w:ascii="宋体" w:hAnsi="宋体" w:hint="eastAsia"/>
          <w:lang w:val="en-GB"/>
        </w:rPr>
        <w:t>：是指经法定程序确定并授予合同的投标人。</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实质性响应</w:t>
      </w:r>
      <w:r w:rsidRPr="0093676C">
        <w:rPr>
          <w:rFonts w:ascii="宋体" w:hAnsi="宋体" w:hint="eastAsia"/>
          <w:lang w:val="en-GB"/>
        </w:rPr>
        <w:t>：是指符合招标采购文件的所有要求、条款、条件和规定，且没有不利于项目实施质量效果和服务保障的重大偏离。招标采购文件中标注“★”号的条款（如有</w:t>
      </w:r>
      <w:r w:rsidRPr="0093676C">
        <w:rPr>
          <w:rFonts w:ascii="宋体" w:hAnsi="宋体"/>
          <w:lang w:val="en-GB"/>
        </w:rPr>
        <w:t>）</w:t>
      </w:r>
      <w:r w:rsidRPr="0093676C">
        <w:rPr>
          <w:rFonts w:ascii="宋体" w:hAnsi="宋体" w:hint="eastAsia"/>
          <w:lang w:val="en-GB"/>
        </w:rPr>
        <w:t>为不可负偏离（劣于）的重要要求，在投标响应时须完全响应，若其中一项出现负偏离时将作无效投标处理。</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重大偏离</w:t>
      </w:r>
      <w:r w:rsidRPr="0093676C">
        <w:rPr>
          <w:rFonts w:ascii="宋体" w:hAnsi="宋体" w:hint="eastAsia"/>
          <w:lang w:val="en-GB"/>
        </w:rPr>
        <w:t>：是指影响到招标采购文件规定的范围、质量和性能或限制了招标人的权利和投标人义务的规定，而调整纠正这些偏离将直接影响到其它投标人的公平竞争地位。</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lang w:val="en-GB"/>
        </w:rPr>
        <w:t>日期、天数、时间：未有特别说明时，均为公历日（天）及北京时间。</w:t>
      </w:r>
    </w:p>
    <w:p w:rsidR="00302574" w:rsidRPr="0093676C" w:rsidRDefault="00DA365A" w:rsidP="00AD1388">
      <w:pPr>
        <w:numPr>
          <w:ilvl w:val="0"/>
          <w:numId w:val="4"/>
        </w:numPr>
        <w:tabs>
          <w:tab w:val="left" w:pos="540"/>
        </w:tabs>
        <w:snapToGrid w:val="0"/>
        <w:spacing w:line="360" w:lineRule="auto"/>
        <w:rPr>
          <w:rFonts w:ascii="宋体" w:hAnsi="宋体"/>
          <w:lang w:val="en-GB"/>
        </w:rPr>
      </w:pPr>
      <w:r w:rsidRPr="0093676C">
        <w:rPr>
          <w:rFonts w:ascii="宋体" w:hAnsi="宋体" w:hint="eastAsia"/>
          <w:b/>
          <w:lang w:val="en-GB"/>
        </w:rPr>
        <w:t>计息期</w:t>
      </w:r>
      <w:r w:rsidRPr="0093676C">
        <w:rPr>
          <w:rFonts w:ascii="宋体" w:hAnsi="宋体" w:hint="eastAsia"/>
          <w:lang w:val="en-GB"/>
        </w:rPr>
        <w:t>：项目周期内均不计息。（有特别说明除外）</w:t>
      </w:r>
    </w:p>
    <w:p w:rsidR="00302574" w:rsidRPr="0093676C" w:rsidRDefault="00DA365A" w:rsidP="00AD1388">
      <w:pPr>
        <w:numPr>
          <w:ilvl w:val="0"/>
          <w:numId w:val="3"/>
        </w:numPr>
        <w:snapToGrid w:val="0"/>
        <w:spacing w:line="360" w:lineRule="auto"/>
        <w:rPr>
          <w:rFonts w:ascii="宋体" w:hAnsi="宋体"/>
          <w:b/>
          <w:lang w:val="en-GB"/>
        </w:rPr>
      </w:pPr>
      <w:r w:rsidRPr="0093676C">
        <w:rPr>
          <w:rFonts w:ascii="宋体" w:hAnsi="宋体" w:hint="eastAsia"/>
          <w:b/>
          <w:lang w:val="en-GB"/>
        </w:rPr>
        <w:t>同义词语</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lang w:val="en-GB"/>
        </w:rPr>
        <w:t>以下词语</w:t>
      </w:r>
      <w:r w:rsidRPr="0093676C">
        <w:rPr>
          <w:rFonts w:ascii="宋体" w:hAnsi="宋体" w:hint="eastAsia"/>
          <w:lang w:val="en-GB"/>
        </w:rPr>
        <w:t>应按相同定义进行理解：</w:t>
      </w:r>
    </w:p>
    <w:p w:rsidR="00302574" w:rsidRPr="0093676C" w:rsidRDefault="00DA365A" w:rsidP="00AD1388">
      <w:pPr>
        <w:numPr>
          <w:ilvl w:val="1"/>
          <w:numId w:val="6"/>
        </w:numPr>
        <w:tabs>
          <w:tab w:val="left" w:pos="540"/>
        </w:tabs>
        <w:snapToGrid w:val="0"/>
        <w:spacing w:line="360" w:lineRule="auto"/>
        <w:rPr>
          <w:rFonts w:ascii="宋体" w:hAnsi="宋体"/>
          <w:lang w:val="en-GB"/>
        </w:rPr>
      </w:pPr>
      <w:r w:rsidRPr="0093676C">
        <w:rPr>
          <w:rFonts w:ascii="宋体" w:hAnsi="宋体" w:hint="eastAsia"/>
          <w:lang w:val="en-GB"/>
        </w:rPr>
        <w:lastRenderedPageBreak/>
        <w:t>“</w:t>
      </w:r>
      <w:r w:rsidRPr="0093676C">
        <w:rPr>
          <w:rFonts w:ascii="宋体" w:hAnsi="宋体" w:hint="eastAsia"/>
        </w:rPr>
        <w:t>招标采购文件</w:t>
      </w:r>
      <w:r w:rsidRPr="0093676C">
        <w:rPr>
          <w:rFonts w:ascii="宋体" w:hAnsi="宋体" w:hint="eastAsia"/>
          <w:lang w:val="en-GB"/>
        </w:rPr>
        <w:t>”</w:t>
      </w:r>
      <w:r w:rsidRPr="0093676C">
        <w:rPr>
          <w:rFonts w:ascii="宋体" w:hAnsi="宋体" w:hint="eastAsia"/>
        </w:rPr>
        <w:t>及</w:t>
      </w:r>
      <w:r w:rsidRPr="0093676C">
        <w:rPr>
          <w:rFonts w:ascii="宋体" w:hAnsi="宋体" w:hint="eastAsia"/>
          <w:lang w:val="en-GB"/>
        </w:rPr>
        <w:t>“</w:t>
      </w:r>
      <w:r w:rsidRPr="0093676C">
        <w:rPr>
          <w:rFonts w:ascii="宋体" w:hAnsi="宋体" w:hint="eastAsia"/>
        </w:rPr>
        <w:t>招标采购文件</w:t>
      </w:r>
      <w:r w:rsidRPr="0093676C">
        <w:rPr>
          <w:rFonts w:ascii="宋体" w:hAnsi="宋体" w:hint="eastAsia"/>
          <w:lang w:val="en-GB"/>
        </w:rPr>
        <w:t>”；</w:t>
      </w:r>
    </w:p>
    <w:p w:rsidR="00302574" w:rsidRPr="0093676C" w:rsidRDefault="00DA365A" w:rsidP="00AD1388">
      <w:pPr>
        <w:numPr>
          <w:ilvl w:val="1"/>
          <w:numId w:val="6"/>
        </w:numPr>
        <w:tabs>
          <w:tab w:val="left" w:pos="540"/>
        </w:tabs>
        <w:snapToGrid w:val="0"/>
        <w:spacing w:line="360" w:lineRule="auto"/>
        <w:rPr>
          <w:rFonts w:ascii="宋体" w:hAnsi="宋体"/>
          <w:lang w:val="en-GB"/>
        </w:rPr>
      </w:pPr>
      <w:r w:rsidRPr="0093676C">
        <w:rPr>
          <w:rFonts w:ascii="宋体" w:hAnsi="宋体" w:hint="eastAsia"/>
          <w:lang w:val="en-GB"/>
        </w:rPr>
        <w:t>招标阶段的“招标人”、“招标单位”、“招标人”、“用户”及合同签订阶段的“甲方”、“买方”、“发包人”、“建设单位”；</w:t>
      </w:r>
    </w:p>
    <w:p w:rsidR="00302574" w:rsidRPr="0093676C" w:rsidRDefault="00DA365A" w:rsidP="00AD1388">
      <w:pPr>
        <w:numPr>
          <w:ilvl w:val="1"/>
          <w:numId w:val="6"/>
        </w:numPr>
        <w:tabs>
          <w:tab w:val="left" w:pos="540"/>
        </w:tabs>
        <w:snapToGrid w:val="0"/>
        <w:spacing w:line="360" w:lineRule="auto"/>
        <w:rPr>
          <w:rFonts w:ascii="宋体" w:hAnsi="宋体"/>
          <w:lang w:val="en-GB"/>
        </w:rPr>
      </w:pPr>
      <w:r w:rsidRPr="0093676C">
        <w:rPr>
          <w:rFonts w:ascii="宋体" w:hAnsi="宋体" w:hint="eastAsia"/>
          <w:lang w:val="en-GB"/>
        </w:rPr>
        <w:t>招标阶段的“投标人”、“中标人”、“供应商”及合同签订阶段的“乙方”、“卖方”、“承包人”、“承包单位”；</w:t>
      </w:r>
    </w:p>
    <w:p w:rsidR="00302574" w:rsidRPr="0093676C" w:rsidRDefault="00DA365A" w:rsidP="00AD1388">
      <w:pPr>
        <w:numPr>
          <w:ilvl w:val="1"/>
          <w:numId w:val="6"/>
        </w:numPr>
        <w:tabs>
          <w:tab w:val="left" w:pos="540"/>
        </w:tabs>
        <w:snapToGrid w:val="0"/>
        <w:spacing w:line="360" w:lineRule="auto"/>
        <w:rPr>
          <w:rFonts w:ascii="宋体" w:hAnsi="宋体"/>
          <w:lang w:val="en-GB"/>
        </w:rPr>
      </w:pPr>
      <w:r w:rsidRPr="0093676C">
        <w:rPr>
          <w:rFonts w:ascii="宋体" w:hAnsi="宋体" w:hint="eastAsia"/>
          <w:lang w:val="en-GB"/>
        </w:rPr>
        <w:t>招标阶段的“中标人”及合同签订阶段的“乙方”、“卖方”、“承包人”。</w:t>
      </w:r>
    </w:p>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pPr>
        <w:pStyle w:val="2"/>
        <w:snapToGrid w:val="0"/>
        <w:spacing w:line="360" w:lineRule="auto"/>
        <w:jc w:val="center"/>
        <w:rPr>
          <w:rFonts w:ascii="宋体" w:hAnsi="宋体"/>
        </w:rPr>
      </w:pPr>
      <w:bookmarkStart w:id="24" w:name="_Toc23409629"/>
      <w:r w:rsidRPr="0093676C">
        <w:rPr>
          <w:rFonts w:ascii="宋体" w:hAnsi="宋体" w:hint="eastAsia"/>
        </w:rPr>
        <w:t>二、招标采购文件的说明</w:t>
      </w:r>
      <w:bookmarkEnd w:id="24"/>
    </w:p>
    <w:p w:rsidR="00302574" w:rsidRPr="0093676C" w:rsidRDefault="00DA365A" w:rsidP="00AD1388">
      <w:pPr>
        <w:numPr>
          <w:ilvl w:val="0"/>
          <w:numId w:val="7"/>
        </w:numPr>
        <w:snapToGrid w:val="0"/>
        <w:spacing w:line="360" w:lineRule="auto"/>
        <w:rPr>
          <w:rFonts w:ascii="宋体" w:hAnsi="宋体"/>
          <w:b/>
          <w:lang w:val="en-GB"/>
        </w:rPr>
      </w:pPr>
      <w:r w:rsidRPr="0093676C">
        <w:rPr>
          <w:rFonts w:ascii="宋体" w:hAnsi="宋体" w:hint="eastAsia"/>
          <w:b/>
          <w:lang w:val="en-GB"/>
        </w:rPr>
        <w:t>招标采购文件的构成</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招标采购文件由下列文件组成：①投标邀请函（或招标公告）；②招标项目内容；③投标人须知；④合同书范本；⑤投标文件格式；⑥</w:t>
      </w:r>
      <w:r w:rsidRPr="0093676C">
        <w:rPr>
          <w:rFonts w:ascii="宋体" w:hAnsi="宋体" w:hint="eastAsia"/>
        </w:rPr>
        <w:t>在招标过程中由招标单位发出的修正和补充文件、答复文件等。</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投标人应认真阅读并充分理解招标采购文件的全部内容（包括所有的补充、修改内容、重要事项、格式、条款和技术规范、参数及要求等）。投标人没有按照招标采购文件要求提交全部资料，或者投标没有对招标采购文件在各方面都做出实质性响应是投标人的风险，有可能导致其投标被拒绝，或被认定为无效投标或被确定为投标无效。</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招标采购文件采用电子文档和纸质盖章文件形式制作，两种介质不一致时以纸质盖章文件为准。</w:t>
      </w:r>
    </w:p>
    <w:p w:rsidR="00302574" w:rsidRPr="0093676C" w:rsidRDefault="00DA365A" w:rsidP="00AD1388">
      <w:pPr>
        <w:numPr>
          <w:ilvl w:val="1"/>
          <w:numId w:val="7"/>
        </w:numPr>
        <w:tabs>
          <w:tab w:val="left" w:pos="540"/>
        </w:tabs>
        <w:snapToGrid w:val="0"/>
        <w:spacing w:line="360" w:lineRule="auto"/>
        <w:rPr>
          <w:rFonts w:ascii="宋体" w:hAnsi="宋体"/>
          <w:lang w:val="en-GB"/>
        </w:rPr>
      </w:pPr>
      <w:bookmarkStart w:id="25" w:name="_Toc55812447"/>
      <w:bookmarkStart w:id="26" w:name="_Toc49329256"/>
      <w:r w:rsidRPr="0093676C">
        <w:rPr>
          <w:rFonts w:ascii="宋体" w:hAnsi="宋体" w:hint="eastAsia"/>
          <w:lang w:val="en-GB"/>
        </w:rPr>
        <w:t>招标采购文件的技术要求内容与法律法规有冲突的，解释处理顺序为：①以官方强制性要求或行业标准规范为准；②以本招标采购文件约定的技术要求为准。</w:t>
      </w:r>
    </w:p>
    <w:p w:rsidR="00302574" w:rsidRPr="0093676C" w:rsidRDefault="00DA365A" w:rsidP="00AD1388">
      <w:pPr>
        <w:numPr>
          <w:ilvl w:val="0"/>
          <w:numId w:val="7"/>
        </w:numPr>
        <w:tabs>
          <w:tab w:val="left" w:pos="540"/>
        </w:tabs>
        <w:snapToGrid w:val="0"/>
        <w:spacing w:line="360" w:lineRule="auto"/>
        <w:rPr>
          <w:rFonts w:ascii="宋体" w:hAnsi="宋体"/>
          <w:b/>
          <w:lang w:val="en-GB"/>
        </w:rPr>
      </w:pPr>
      <w:bookmarkStart w:id="27" w:name="_Toc113157423"/>
      <w:bookmarkStart w:id="28" w:name="_Toc276220240"/>
      <w:bookmarkStart w:id="29" w:name="_Toc276220259"/>
      <w:bookmarkStart w:id="30" w:name="_Toc275954887"/>
      <w:r w:rsidRPr="0093676C">
        <w:rPr>
          <w:rFonts w:ascii="宋体" w:hAnsi="宋体"/>
          <w:b/>
          <w:lang w:val="en-GB"/>
        </w:rPr>
        <w:t>招标采购文件的澄清</w:t>
      </w:r>
    </w:p>
    <w:bookmarkEnd w:id="25"/>
    <w:bookmarkEnd w:id="26"/>
    <w:bookmarkEnd w:id="27"/>
    <w:bookmarkEnd w:id="28"/>
    <w:bookmarkEnd w:id="29"/>
    <w:bookmarkEnd w:id="30"/>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任何要求对招标采购文件进行澄清的投标人，均应以书面形式在投标截止时间15日以前通知招标代理机构。招标代理机构将组织招标人对投标人所要求澄清的内容均以书面形式予以答复。</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投标人在规定的时间内未对招标采购文件澄清或提出疑问的，招标代理机构将视其为无异议。对招标采购文件中描述有歧义或前后不一致的地方，评标委员会有权进行评判，但对同一条款的评判应适用于每个投标人。</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投标人在收到招标代理机构答复后，应于24小时内，在澄清（答疑、答复）文件盖章页加盖单位公章，并将该文件传真或邮件发给招标代理机构以确认答复。逾期未能确认答复的，视为已收到和确认该澄清（答疑、答复）文件。</w:t>
      </w:r>
    </w:p>
    <w:p w:rsidR="00302574" w:rsidRPr="0093676C" w:rsidRDefault="00DA365A" w:rsidP="00AD1388">
      <w:pPr>
        <w:numPr>
          <w:ilvl w:val="0"/>
          <w:numId w:val="7"/>
        </w:numPr>
        <w:tabs>
          <w:tab w:val="left" w:pos="540"/>
        </w:tabs>
        <w:snapToGrid w:val="0"/>
        <w:spacing w:line="360" w:lineRule="auto"/>
        <w:rPr>
          <w:rFonts w:ascii="宋体" w:hAnsi="宋体"/>
          <w:b/>
          <w:lang w:val="en-GB"/>
        </w:rPr>
      </w:pPr>
      <w:r w:rsidRPr="0093676C">
        <w:rPr>
          <w:rFonts w:ascii="宋体" w:hAnsi="宋体" w:hint="eastAsia"/>
          <w:b/>
          <w:lang w:val="en-GB"/>
        </w:rPr>
        <w:lastRenderedPageBreak/>
        <w:t>招标采购文件的修改</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在投标截止时间前，无论出于何种原因，招标人或招标代理机构可主动地或在解答投标人提出的疑问时对招标采购文件进行修改，可以视招标具体情况推迟投标截止时间和开标时间，并将变更时间书面通知所有招标采购文件收受人。</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修改后的内容是招标采购文件的组成部分，将以书面形式通知所有购买招标采购文件的潜在投标人，并对潜在投标人具有约束力。投标人在收到通知后，应于24小时内，在修改文件盖章页加盖单位公章，并将该文件传真或邮件发给招标代理机构以确认答复。逾期没有确认答复的，将视为已收到和确认该修改文件。</w:t>
      </w:r>
    </w:p>
    <w:p w:rsidR="00302574" w:rsidRPr="0093676C" w:rsidRDefault="00DA365A" w:rsidP="00AD1388">
      <w:pPr>
        <w:numPr>
          <w:ilvl w:val="0"/>
          <w:numId w:val="7"/>
        </w:numPr>
        <w:tabs>
          <w:tab w:val="left" w:pos="540"/>
        </w:tabs>
        <w:snapToGrid w:val="0"/>
        <w:spacing w:line="360" w:lineRule="auto"/>
        <w:ind w:left="540" w:hanging="540"/>
        <w:rPr>
          <w:rFonts w:ascii="宋体" w:hAnsi="宋体"/>
          <w:b/>
          <w:lang w:val="en-GB"/>
        </w:rPr>
      </w:pPr>
      <w:r w:rsidRPr="0093676C">
        <w:rPr>
          <w:rFonts w:ascii="宋体" w:hAnsi="宋体" w:hint="eastAsia"/>
          <w:b/>
          <w:lang w:val="en-GB"/>
        </w:rPr>
        <w:t>其他情形</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本项目不举行答疑会，不组织踏勘现场。投标人踏勘现场的费用、责任及风险均自行承担。</w:t>
      </w:r>
    </w:p>
    <w:p w:rsidR="00302574" w:rsidRPr="0093676C" w:rsidRDefault="00DA365A" w:rsidP="00AD1388">
      <w:pPr>
        <w:numPr>
          <w:ilvl w:val="1"/>
          <w:numId w:val="7"/>
        </w:numPr>
        <w:tabs>
          <w:tab w:val="left" w:pos="540"/>
        </w:tabs>
        <w:snapToGrid w:val="0"/>
        <w:spacing w:line="360" w:lineRule="auto"/>
        <w:rPr>
          <w:rFonts w:ascii="宋体" w:hAnsi="宋体"/>
          <w:lang w:val="en-GB"/>
        </w:rPr>
      </w:pPr>
      <w:r w:rsidRPr="0093676C">
        <w:rPr>
          <w:rFonts w:ascii="宋体" w:hAnsi="宋体" w:hint="eastAsia"/>
          <w:lang w:val="en-GB"/>
        </w:rPr>
        <w:t>招标代理机构在招标采购文件的澄清或修改期间，对投标人联系信息均以报名时填报的信息为依据。</w:t>
      </w:r>
    </w:p>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pPr>
        <w:pStyle w:val="2"/>
        <w:snapToGrid w:val="0"/>
        <w:spacing w:line="360" w:lineRule="auto"/>
        <w:jc w:val="center"/>
        <w:rPr>
          <w:rFonts w:ascii="宋体" w:hAnsi="宋体"/>
        </w:rPr>
      </w:pPr>
      <w:bookmarkStart w:id="31" w:name="_Toc23409630"/>
      <w:r w:rsidRPr="0093676C">
        <w:rPr>
          <w:rFonts w:ascii="宋体" w:hAnsi="宋体" w:hint="eastAsia"/>
        </w:rPr>
        <w:t>三、投标文件的说明</w:t>
      </w:r>
      <w:bookmarkEnd w:id="31"/>
    </w:p>
    <w:p w:rsidR="00302574" w:rsidRPr="0093676C" w:rsidRDefault="00DA365A" w:rsidP="00AD1388">
      <w:pPr>
        <w:numPr>
          <w:ilvl w:val="0"/>
          <w:numId w:val="8"/>
        </w:numPr>
        <w:tabs>
          <w:tab w:val="left" w:pos="540"/>
        </w:tabs>
        <w:snapToGrid w:val="0"/>
        <w:spacing w:line="360" w:lineRule="auto"/>
        <w:rPr>
          <w:rFonts w:ascii="宋体" w:hAnsi="宋体"/>
          <w:b/>
          <w:lang w:val="en-GB"/>
        </w:rPr>
      </w:pPr>
      <w:bookmarkStart w:id="32" w:name="_Toc20564611"/>
      <w:bookmarkStart w:id="33" w:name="_Toc136682893"/>
      <w:bookmarkStart w:id="34" w:name="_Toc5575604"/>
      <w:bookmarkStart w:id="35" w:name="_Toc119321128"/>
      <w:bookmarkStart w:id="36" w:name="_Toc528736183"/>
      <w:bookmarkStart w:id="37" w:name="_Toc20564523"/>
      <w:bookmarkStart w:id="38" w:name="_Toc5578667"/>
      <w:bookmarkStart w:id="39" w:name="_Toc136662917"/>
      <w:bookmarkStart w:id="40" w:name="_Toc20144977"/>
      <w:bookmarkStart w:id="41" w:name="_Toc20571357"/>
      <w:bookmarkStart w:id="42" w:name="_Toc276220260"/>
      <w:bookmarkStart w:id="43" w:name="_Toc275954888"/>
      <w:bookmarkStart w:id="44" w:name="_Toc332090771"/>
      <w:r w:rsidRPr="0093676C">
        <w:rPr>
          <w:rFonts w:ascii="宋体" w:hAnsi="宋体" w:hint="eastAsia"/>
          <w:b/>
          <w:lang w:val="en-GB"/>
        </w:rPr>
        <w:t>投标的语言</w:t>
      </w:r>
    </w:p>
    <w:p w:rsidR="00302574" w:rsidRPr="0093676C" w:rsidRDefault="00DA365A" w:rsidP="00AD1388">
      <w:pPr>
        <w:numPr>
          <w:ilvl w:val="0"/>
          <w:numId w:val="9"/>
        </w:numPr>
        <w:tabs>
          <w:tab w:val="left" w:pos="540"/>
        </w:tabs>
        <w:snapToGrid w:val="0"/>
        <w:spacing w:line="360" w:lineRule="auto"/>
        <w:rPr>
          <w:rFonts w:ascii="宋体" w:hAnsi="宋体"/>
          <w:lang w:val="en-GB"/>
        </w:rPr>
      </w:pPr>
      <w:r w:rsidRPr="0093676C">
        <w:rPr>
          <w:rFonts w:ascii="宋体" w:hAnsi="宋体" w:hint="eastAsia"/>
          <w:lang w:val="en-GB"/>
        </w:rPr>
        <w:t>投标人提交的投标文件以及投标人与招标代理机构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投标文件的构成应符合法律法规及招标采购文件的要求。</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投标文件编制</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投标文件应按“第五部分 投标文件格式”的要求以A4版面编制（图纸可以用A3版面编制，折叠成A4尺寸）进行编写，并逐页编排不间断的连续页码。</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投标文件自制部分必须打印，每份内页须按序加注页码。如有必要，可以增加附页，作为投标文件的组成部分。</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投标文件所使用的公章必须与投标人名称一致，不能以其它业务章或附属机构章代替。</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投标人对招标采购文件中多个包（组）进行投标的，其投标文件的编制应按每个包（组）的要求分别装订和封装。</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投标人应当对投标文件进行装订，装订应牢固可靠，对未经装订或因装订不牢固的投</w:t>
      </w:r>
      <w:r w:rsidRPr="0093676C">
        <w:rPr>
          <w:rFonts w:ascii="宋体" w:hAnsi="宋体" w:hint="eastAsia"/>
          <w:lang w:val="en-GB"/>
        </w:rPr>
        <w:lastRenderedPageBreak/>
        <w:t>标文件可能发生的文件散落或缺损，由此产生的后果由投标人承担。</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任何行间插字、涂改和增删，必须由投标人法定代表人或全权代表在旁边签字或加盖投标人公章后方为有效。</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投标人应完整、真实、准确的填写招标采购文件中规定的所有内容。</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投标人必须对投标文件所提供的全部资料的真实性承担法律责任，并无条件接受招标单位对其中任何资料进行核实的要求。投标人必须对投标文件所提供的全部资料的真实性承担法律责任。投标人应保证提交的资料合法真实且准确有效，如发现自身资料被盗用或复制，应遵循法律途径解决，追究侵权者责任。</w:t>
      </w:r>
    </w:p>
    <w:p w:rsidR="00302574" w:rsidRPr="0093676C" w:rsidRDefault="00DA365A" w:rsidP="00AD1388">
      <w:pPr>
        <w:numPr>
          <w:ilvl w:val="0"/>
          <w:numId w:val="10"/>
        </w:numPr>
        <w:tabs>
          <w:tab w:val="left" w:pos="540"/>
        </w:tabs>
        <w:snapToGrid w:val="0"/>
        <w:spacing w:line="360" w:lineRule="auto"/>
        <w:rPr>
          <w:rFonts w:ascii="宋体" w:hAnsi="宋体"/>
          <w:lang w:val="en-GB"/>
        </w:rPr>
      </w:pPr>
      <w:r w:rsidRPr="0093676C">
        <w:rPr>
          <w:rFonts w:ascii="宋体" w:hAnsi="宋体" w:hint="eastAsia"/>
          <w:lang w:val="en-GB"/>
        </w:rPr>
        <w:t>如果因为投标人投标文件填报的内容不详，或没有提供招标采购文件中所要求的全部资料及数据，由此造成的后果，其责任由投标人承担。</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投标报价</w:t>
      </w:r>
    </w:p>
    <w:p w:rsidR="00302574" w:rsidRPr="0093676C" w:rsidRDefault="00DA365A" w:rsidP="00AD1388">
      <w:pPr>
        <w:numPr>
          <w:ilvl w:val="0"/>
          <w:numId w:val="11"/>
        </w:numPr>
        <w:tabs>
          <w:tab w:val="left" w:pos="540"/>
        </w:tabs>
        <w:snapToGrid w:val="0"/>
        <w:spacing w:line="360" w:lineRule="auto"/>
        <w:rPr>
          <w:rFonts w:ascii="宋体" w:hAnsi="宋体"/>
          <w:lang w:val="en-GB"/>
        </w:rPr>
      </w:pPr>
      <w:r w:rsidRPr="0093676C">
        <w:rPr>
          <w:rFonts w:ascii="宋体" w:hAnsi="宋体" w:hint="eastAsia"/>
          <w:lang w:val="en-GB"/>
        </w:rPr>
        <w:t>投标人应按照“第二部分 招标项目内容”规定的内容、责任范围以及合同条款进行报价。并按《开标一览表》和《投标明细报价表》（如投标文件格式要求）确定的格式报出分项价格和总价。投标总价中不得包含招标采购文件要求以外的内容，否则，在评标时不予核减。投标总价中也不得缺漏招标采购文件所要求的内容，否则，其投标时视为已将缺漏内容包含在投标总价中。</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备选方案</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只允许投标人有一个投标方案，否则将被视为无效投标。（招标采购文件允许有备选方案的除外）</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联合体投标</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本项目不允许联合体参与投标。</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投标保证金</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本项目不设投标保证金。</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投标有效期</w:t>
      </w:r>
    </w:p>
    <w:p w:rsidR="00302574" w:rsidRPr="0093676C" w:rsidRDefault="00DA365A" w:rsidP="00AD1388">
      <w:pPr>
        <w:numPr>
          <w:ilvl w:val="0"/>
          <w:numId w:val="12"/>
        </w:numPr>
        <w:tabs>
          <w:tab w:val="left" w:pos="540"/>
        </w:tabs>
        <w:snapToGrid w:val="0"/>
        <w:spacing w:line="360" w:lineRule="auto"/>
        <w:rPr>
          <w:rFonts w:ascii="宋体" w:hAnsi="宋体"/>
          <w:lang w:val="en-GB"/>
        </w:rPr>
      </w:pPr>
      <w:r w:rsidRPr="0093676C">
        <w:rPr>
          <w:rFonts w:ascii="宋体" w:hAnsi="宋体" w:hint="eastAsia"/>
          <w:lang w:val="en-GB"/>
        </w:rPr>
        <w:t>投标有效期：详见《投标人须知前附表》。</w:t>
      </w:r>
    </w:p>
    <w:p w:rsidR="00302574" w:rsidRPr="0093676C" w:rsidRDefault="00DA365A" w:rsidP="00AD1388">
      <w:pPr>
        <w:numPr>
          <w:ilvl w:val="0"/>
          <w:numId w:val="12"/>
        </w:numPr>
        <w:tabs>
          <w:tab w:val="left" w:pos="540"/>
        </w:tabs>
        <w:snapToGrid w:val="0"/>
        <w:spacing w:line="360" w:lineRule="auto"/>
        <w:rPr>
          <w:rFonts w:ascii="宋体" w:hAnsi="宋体"/>
          <w:lang w:val="en-GB"/>
        </w:rPr>
      </w:pPr>
      <w:r w:rsidRPr="0093676C">
        <w:rPr>
          <w:rFonts w:ascii="宋体" w:hAnsi="宋体" w:hint="eastAsia"/>
          <w:lang w:val="en-GB"/>
        </w:rPr>
        <w:t>投标人的投标文件应在投标有效期内保持有效。投标有效期不足的将被视为实质性不响应招标采购文件要求。</w:t>
      </w:r>
    </w:p>
    <w:p w:rsidR="00302574" w:rsidRPr="0093676C" w:rsidRDefault="00DA365A" w:rsidP="00AD1388">
      <w:pPr>
        <w:numPr>
          <w:ilvl w:val="0"/>
          <w:numId w:val="12"/>
        </w:numPr>
        <w:tabs>
          <w:tab w:val="left" w:pos="540"/>
        </w:tabs>
        <w:snapToGrid w:val="0"/>
        <w:spacing w:line="360" w:lineRule="auto"/>
        <w:rPr>
          <w:rFonts w:ascii="宋体" w:hAnsi="宋体"/>
          <w:lang w:val="en-GB"/>
        </w:rPr>
      </w:pPr>
      <w:r w:rsidRPr="0093676C">
        <w:rPr>
          <w:rFonts w:ascii="宋体" w:hAnsi="宋体" w:hint="eastAsia"/>
          <w:lang w:val="en-GB"/>
        </w:rPr>
        <w:t>投标有效期内，投标文件的一切内容和补充承诺均为持续有效且不予改变。</w:t>
      </w:r>
    </w:p>
    <w:p w:rsidR="00302574" w:rsidRPr="0093676C" w:rsidRDefault="00DA365A" w:rsidP="00AD1388">
      <w:pPr>
        <w:numPr>
          <w:ilvl w:val="0"/>
          <w:numId w:val="12"/>
        </w:numPr>
        <w:tabs>
          <w:tab w:val="left" w:pos="540"/>
        </w:tabs>
        <w:snapToGrid w:val="0"/>
        <w:spacing w:line="360" w:lineRule="auto"/>
        <w:rPr>
          <w:rFonts w:ascii="宋体" w:hAnsi="宋体"/>
          <w:lang w:val="en-GB"/>
        </w:rPr>
      </w:pPr>
      <w:r w:rsidRPr="0093676C">
        <w:rPr>
          <w:rFonts w:ascii="宋体" w:hAnsi="宋体" w:hint="eastAsia"/>
          <w:lang w:val="en-GB"/>
        </w:rPr>
        <w:t>特殊情况下，在原投标有效期截止之前，招标人可要求投标人同意延长其投标有效期。这种要求和答复均应以书面形式提供。投标人可拒绝或同意招标人的这种要求。接受延长投标有效期的投标人将不会被要求和允许修正其投标。</w:t>
      </w:r>
    </w:p>
    <w:p w:rsidR="00302574" w:rsidRPr="0093676C" w:rsidRDefault="00DA365A" w:rsidP="00AD1388">
      <w:pPr>
        <w:numPr>
          <w:ilvl w:val="0"/>
          <w:numId w:val="12"/>
        </w:numPr>
        <w:tabs>
          <w:tab w:val="left" w:pos="540"/>
        </w:tabs>
        <w:snapToGrid w:val="0"/>
        <w:spacing w:line="360" w:lineRule="auto"/>
        <w:rPr>
          <w:rFonts w:ascii="宋体" w:hAnsi="宋体"/>
          <w:lang w:val="en-GB"/>
        </w:rPr>
      </w:pPr>
      <w:r w:rsidRPr="0093676C">
        <w:rPr>
          <w:rFonts w:ascii="宋体" w:hAnsi="宋体" w:hint="eastAsia"/>
          <w:lang w:val="en-GB"/>
        </w:rPr>
        <w:lastRenderedPageBreak/>
        <w:t>投标有效期比规定时间短的将被视为非响应性投标而予以拒绝。</w:t>
      </w:r>
    </w:p>
    <w:p w:rsidR="00302574" w:rsidRPr="0093676C" w:rsidRDefault="00DA365A" w:rsidP="00AD1388">
      <w:pPr>
        <w:numPr>
          <w:ilvl w:val="0"/>
          <w:numId w:val="8"/>
        </w:numPr>
        <w:tabs>
          <w:tab w:val="left" w:pos="540"/>
        </w:tabs>
        <w:snapToGrid w:val="0"/>
        <w:spacing w:line="360" w:lineRule="auto"/>
        <w:rPr>
          <w:rFonts w:ascii="宋体" w:hAnsi="宋体"/>
          <w:b/>
          <w:lang w:val="en-GB"/>
        </w:rPr>
      </w:pPr>
      <w:r w:rsidRPr="0093676C">
        <w:rPr>
          <w:rFonts w:ascii="宋体" w:hAnsi="宋体" w:hint="eastAsia"/>
          <w:b/>
          <w:lang w:val="en-GB"/>
        </w:rPr>
        <w:t>投标文件的数量和签署</w:t>
      </w:r>
    </w:p>
    <w:p w:rsidR="00302574" w:rsidRPr="0093676C" w:rsidRDefault="00DA365A" w:rsidP="00AD1388">
      <w:pPr>
        <w:numPr>
          <w:ilvl w:val="0"/>
          <w:numId w:val="13"/>
        </w:numPr>
        <w:tabs>
          <w:tab w:val="left" w:pos="540"/>
        </w:tabs>
        <w:snapToGrid w:val="0"/>
        <w:spacing w:line="360" w:lineRule="auto"/>
        <w:rPr>
          <w:rFonts w:ascii="宋体" w:hAnsi="宋体"/>
          <w:lang w:val="en-GB"/>
        </w:rPr>
      </w:pPr>
      <w:r w:rsidRPr="0093676C">
        <w:rPr>
          <w:rFonts w:ascii="宋体" w:hAnsi="宋体" w:hint="eastAsia"/>
          <w:lang w:val="en-GB"/>
        </w:rPr>
        <w:t>投标人应编制投标文件资料，投标文件数量详见《投标人须知前附表》。</w:t>
      </w:r>
    </w:p>
    <w:p w:rsidR="00302574" w:rsidRPr="0093676C" w:rsidRDefault="00DA365A" w:rsidP="00AD1388">
      <w:pPr>
        <w:numPr>
          <w:ilvl w:val="0"/>
          <w:numId w:val="13"/>
        </w:numPr>
        <w:tabs>
          <w:tab w:val="left" w:pos="540"/>
        </w:tabs>
        <w:snapToGrid w:val="0"/>
        <w:spacing w:line="360" w:lineRule="auto"/>
        <w:rPr>
          <w:rFonts w:ascii="宋体" w:hAnsi="宋体"/>
          <w:lang w:val="en-GB"/>
        </w:rPr>
      </w:pPr>
      <w:r w:rsidRPr="0093676C">
        <w:rPr>
          <w:rFonts w:ascii="宋体" w:hAnsi="宋体" w:hint="eastAsia"/>
          <w:lang w:val="en-GB"/>
        </w:rPr>
        <w:t>投标文件的正本需打印或用不褪色墨水书写，招标采购文件提供的投标文件格式中规定要求签字、盖章的地方均须由投标人的相应人员签名或签章、加盖投标人公章（不得使用其他代章）。授权代表须出具书面授权证明，其《投标人授权书》应附在投标文件中。</w:t>
      </w:r>
    </w:p>
    <w:p w:rsidR="00302574" w:rsidRPr="0093676C" w:rsidRDefault="00DA365A" w:rsidP="00AD1388">
      <w:pPr>
        <w:numPr>
          <w:ilvl w:val="0"/>
          <w:numId w:val="13"/>
        </w:numPr>
        <w:tabs>
          <w:tab w:val="left" w:pos="540"/>
        </w:tabs>
        <w:snapToGrid w:val="0"/>
        <w:spacing w:line="360" w:lineRule="auto"/>
        <w:rPr>
          <w:rFonts w:ascii="宋体" w:hAnsi="宋体"/>
          <w:lang w:val="en-GB"/>
        </w:rPr>
      </w:pPr>
      <w:r w:rsidRPr="0093676C">
        <w:rPr>
          <w:rFonts w:ascii="宋体" w:hAnsi="宋体" w:hint="eastAsia"/>
          <w:lang w:val="en-GB"/>
        </w:rPr>
        <w:t>若副本存在缺漏页、无签字或盖章页，不作为无效投标条件。</w:t>
      </w:r>
    </w:p>
    <w:p w:rsidR="00302574" w:rsidRPr="0093676C" w:rsidRDefault="00DA365A" w:rsidP="00AD1388">
      <w:pPr>
        <w:numPr>
          <w:ilvl w:val="0"/>
          <w:numId w:val="13"/>
        </w:numPr>
        <w:tabs>
          <w:tab w:val="left" w:pos="540"/>
        </w:tabs>
        <w:snapToGrid w:val="0"/>
        <w:spacing w:line="360" w:lineRule="auto"/>
        <w:rPr>
          <w:rFonts w:ascii="宋体" w:hAnsi="宋体"/>
          <w:lang w:val="en-GB"/>
        </w:rPr>
      </w:pPr>
      <w:r w:rsidRPr="0093676C">
        <w:rPr>
          <w:rFonts w:ascii="宋体" w:hAnsi="宋体" w:hint="eastAsia"/>
          <w:lang w:val="en-GB"/>
        </w:rPr>
        <w:t>投标文件中的任何重要的插字、涂改和增删，必须由法定代表人或经其正式授权的代表在旁边签章或签字才有效。</w:t>
      </w:r>
    </w:p>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pPr>
        <w:pStyle w:val="2"/>
        <w:snapToGrid w:val="0"/>
        <w:spacing w:line="360" w:lineRule="auto"/>
        <w:jc w:val="center"/>
        <w:rPr>
          <w:rFonts w:ascii="宋体" w:hAnsi="宋体"/>
        </w:rPr>
      </w:pPr>
      <w:bookmarkStart w:id="45" w:name="_Toc23409631"/>
      <w:r w:rsidRPr="0093676C">
        <w:rPr>
          <w:rFonts w:ascii="宋体" w:hAnsi="宋体" w:hint="eastAsia"/>
        </w:rPr>
        <w:t>四、投标文件的递交</w:t>
      </w:r>
      <w:bookmarkEnd w:id="45"/>
    </w:p>
    <w:p w:rsidR="00302574" w:rsidRPr="0093676C" w:rsidRDefault="00DA365A" w:rsidP="00AD1388">
      <w:pPr>
        <w:numPr>
          <w:ilvl w:val="0"/>
          <w:numId w:val="14"/>
        </w:numPr>
        <w:tabs>
          <w:tab w:val="left" w:pos="540"/>
        </w:tabs>
        <w:snapToGrid w:val="0"/>
        <w:spacing w:line="360" w:lineRule="auto"/>
        <w:rPr>
          <w:rFonts w:ascii="宋体" w:hAnsi="宋体"/>
          <w:b/>
          <w:lang w:val="en-GB"/>
        </w:rPr>
      </w:pPr>
      <w:r w:rsidRPr="0093676C">
        <w:rPr>
          <w:rFonts w:ascii="宋体" w:hAnsi="宋体" w:hint="eastAsia"/>
          <w:b/>
          <w:lang w:val="en-GB"/>
        </w:rPr>
        <w:t>投标文件的密封、标记和递交</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投标人须按招标采购文件《投标邀请函》及招标公告规定的时间、地点递交投标文件，逾期送达或者未送达指定地点的投标文件，为无效投标文件，招标代理机构将拒收。若时间地点已按法定程序变更，则以变更后的时间地点为准。</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本项目采用</w:t>
      </w:r>
      <w:r w:rsidRPr="0093676C">
        <w:rPr>
          <w:rFonts w:ascii="宋体" w:hAnsi="宋体" w:hint="eastAsia"/>
        </w:rPr>
        <w:t>现场</w:t>
      </w:r>
      <w:r w:rsidR="00855C42" w:rsidRPr="0093676C">
        <w:rPr>
          <w:rFonts w:ascii="宋体" w:hAnsi="宋体" w:hint="eastAsia"/>
        </w:rPr>
        <w:t>递交</w:t>
      </w:r>
      <w:r w:rsidRPr="0093676C">
        <w:rPr>
          <w:rFonts w:ascii="宋体" w:hAnsi="宋体" w:hint="eastAsia"/>
          <w:lang w:val="en-GB"/>
        </w:rPr>
        <w:t>方式递交投标文件。</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投标人应将投标文件密封包装，投标文件密封包包含内容、唱标信封密封包包含内容详见《投标人须知前附表》。文件密封完毕并在外包装上清晰标明“正本”、“副本”字样。信封或外包装上应当注明招标项目名称、招标项目编号和“在（投标截止时间）之前不得启封”的字样，封口处应加盖投标人公章。格式详见“第五部分 投标文件格式 文件包装袋封面标贴格式”。</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如果未按要求密封和标记，对因错放或密封不牢靠而造成的提前开封的投标文件将予以拒绝，并退还给投标人，招标单位不承担由此造成的投标文件提前开封的责任。</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投标人在递交投标文件时，须同时递交电子文档。电子文档要求：详见《投标人须知前附表》。</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投标人所提交的投标文件在评标结束后，无论中标与否均不予退还。</w:t>
      </w:r>
    </w:p>
    <w:p w:rsidR="00302574" w:rsidRPr="0093676C" w:rsidRDefault="00DA365A" w:rsidP="00AD1388">
      <w:pPr>
        <w:numPr>
          <w:ilvl w:val="0"/>
          <w:numId w:val="15"/>
        </w:numPr>
        <w:tabs>
          <w:tab w:val="left" w:pos="540"/>
        </w:tabs>
        <w:snapToGrid w:val="0"/>
        <w:spacing w:line="360" w:lineRule="auto"/>
        <w:rPr>
          <w:rFonts w:ascii="宋体" w:hAnsi="宋体"/>
          <w:lang w:val="en-GB"/>
        </w:rPr>
      </w:pPr>
      <w:r w:rsidRPr="0093676C">
        <w:rPr>
          <w:rFonts w:ascii="宋体" w:hAnsi="宋体" w:hint="eastAsia"/>
          <w:lang w:val="en-GB"/>
        </w:rPr>
        <w:t>投标人自行承担因参加本次投标而发生的一切费用，招标单位对投标人及其他当事人不承担任何形式的赔偿或补偿。</w:t>
      </w:r>
    </w:p>
    <w:p w:rsidR="00302574" w:rsidRPr="0093676C" w:rsidRDefault="00DA365A" w:rsidP="00AD1388">
      <w:pPr>
        <w:numPr>
          <w:ilvl w:val="0"/>
          <w:numId w:val="14"/>
        </w:numPr>
        <w:tabs>
          <w:tab w:val="left" w:pos="540"/>
        </w:tabs>
        <w:snapToGrid w:val="0"/>
        <w:spacing w:line="360" w:lineRule="auto"/>
        <w:rPr>
          <w:rFonts w:ascii="宋体" w:hAnsi="宋体"/>
          <w:b/>
          <w:lang w:val="en-GB"/>
        </w:rPr>
      </w:pPr>
      <w:r w:rsidRPr="0093676C">
        <w:rPr>
          <w:rFonts w:ascii="宋体" w:hAnsi="宋体" w:hint="eastAsia"/>
          <w:b/>
          <w:lang w:val="en-GB"/>
        </w:rPr>
        <w:t>投标文件的修改和撤回</w:t>
      </w:r>
    </w:p>
    <w:p w:rsidR="00302574" w:rsidRPr="0093676C" w:rsidRDefault="00DA365A" w:rsidP="00AD1388">
      <w:pPr>
        <w:numPr>
          <w:ilvl w:val="0"/>
          <w:numId w:val="16"/>
        </w:numPr>
        <w:tabs>
          <w:tab w:val="left" w:pos="540"/>
        </w:tabs>
        <w:snapToGrid w:val="0"/>
        <w:spacing w:line="360" w:lineRule="auto"/>
        <w:rPr>
          <w:rFonts w:ascii="宋体" w:hAnsi="宋体"/>
          <w:lang w:val="en-GB"/>
        </w:rPr>
      </w:pPr>
      <w:r w:rsidRPr="0093676C">
        <w:rPr>
          <w:rFonts w:ascii="宋体" w:hAnsi="宋体" w:hint="eastAsia"/>
          <w:lang w:val="en-GB"/>
        </w:rPr>
        <w:lastRenderedPageBreak/>
        <w:t>投标人在投标截止时间前，可以对所递交的投标文件进行补充、修改或者撤回，并书面通知招标单位。补充、修改的内容应当按招标采购文件要求签署、盖章，并作为投标文件的组成部分。在投标截止时间之后，投标人不得对其投标文件做任何修改和补充。</w:t>
      </w:r>
    </w:p>
    <w:p w:rsidR="00302574" w:rsidRPr="0093676C" w:rsidRDefault="00DA365A" w:rsidP="00AD1388">
      <w:pPr>
        <w:numPr>
          <w:ilvl w:val="0"/>
          <w:numId w:val="16"/>
        </w:numPr>
        <w:tabs>
          <w:tab w:val="left" w:pos="540"/>
        </w:tabs>
        <w:snapToGrid w:val="0"/>
        <w:spacing w:line="360" w:lineRule="auto"/>
        <w:rPr>
          <w:rFonts w:ascii="宋体" w:hAnsi="宋体"/>
          <w:lang w:val="en-GB"/>
        </w:rPr>
      </w:pPr>
      <w:r w:rsidRPr="0093676C">
        <w:rPr>
          <w:rFonts w:ascii="宋体" w:hAnsi="宋体" w:hint="eastAsia"/>
          <w:lang w:val="en-GB"/>
        </w:rPr>
        <w:t>投标人在递交投标文件后，可以撤回其投标，但投标人必须在规定的投标截止时间前以书面形式告知招标代理机构。</w:t>
      </w:r>
    </w:p>
    <w:bookmarkEnd w:id="32"/>
    <w:bookmarkEnd w:id="33"/>
    <w:bookmarkEnd w:id="34"/>
    <w:bookmarkEnd w:id="35"/>
    <w:bookmarkEnd w:id="36"/>
    <w:bookmarkEnd w:id="37"/>
    <w:bookmarkEnd w:id="38"/>
    <w:bookmarkEnd w:id="39"/>
    <w:bookmarkEnd w:id="40"/>
    <w:bookmarkEnd w:id="41"/>
    <w:bookmarkEnd w:id="42"/>
    <w:bookmarkEnd w:id="43"/>
    <w:bookmarkEnd w:id="44"/>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pPr>
        <w:pStyle w:val="2"/>
        <w:snapToGrid w:val="0"/>
        <w:spacing w:line="360" w:lineRule="auto"/>
        <w:jc w:val="center"/>
        <w:rPr>
          <w:rFonts w:ascii="宋体" w:hAnsi="宋体"/>
        </w:rPr>
      </w:pPr>
      <w:bookmarkStart w:id="46" w:name="_Toc23409632"/>
      <w:r w:rsidRPr="0093676C">
        <w:rPr>
          <w:rFonts w:ascii="宋体" w:hAnsi="宋体" w:hint="eastAsia"/>
        </w:rPr>
        <w:t>五、开标及评审程序</w:t>
      </w:r>
      <w:bookmarkEnd w:id="46"/>
    </w:p>
    <w:p w:rsidR="00302574" w:rsidRPr="0093676C" w:rsidRDefault="00DA365A" w:rsidP="00AD1388">
      <w:pPr>
        <w:numPr>
          <w:ilvl w:val="0"/>
          <w:numId w:val="17"/>
        </w:numPr>
        <w:tabs>
          <w:tab w:val="left" w:pos="540"/>
        </w:tabs>
        <w:snapToGrid w:val="0"/>
        <w:spacing w:line="360" w:lineRule="auto"/>
        <w:rPr>
          <w:rFonts w:ascii="宋体" w:hAnsi="宋体"/>
          <w:b/>
          <w:lang w:val="en-GB"/>
        </w:rPr>
      </w:pPr>
      <w:bookmarkStart w:id="47" w:name="_Toc119321134"/>
      <w:bookmarkStart w:id="48" w:name="_Toc276220266"/>
      <w:bookmarkStart w:id="49" w:name="_Toc136682899"/>
      <w:bookmarkStart w:id="50" w:name="_Toc528736189"/>
      <w:bookmarkStart w:id="51" w:name="_Toc275954894"/>
      <w:bookmarkStart w:id="52" w:name="_Toc136662923"/>
      <w:bookmarkStart w:id="53" w:name="_Toc332090776"/>
      <w:r w:rsidRPr="0093676C">
        <w:rPr>
          <w:rFonts w:ascii="宋体" w:hAnsi="宋体" w:hint="eastAsia"/>
          <w:b/>
          <w:lang w:val="en-GB"/>
        </w:rPr>
        <w:t>开标会</w:t>
      </w:r>
      <w:bookmarkEnd w:id="47"/>
      <w:bookmarkEnd w:id="48"/>
      <w:bookmarkEnd w:id="49"/>
      <w:bookmarkEnd w:id="50"/>
      <w:bookmarkEnd w:id="51"/>
      <w:bookmarkEnd w:id="52"/>
      <w:bookmarkEnd w:id="53"/>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招标代理机构按招标采购文件约定的时间和地点组织开标，投标人可派员出席开标会全过程，否则视为接受开标结果。</w:t>
      </w:r>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宣布递交投标文件时间截止后，招标代理机构将不再接收任何投标文件。</w:t>
      </w:r>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当投标截止时间到达时</w:t>
      </w:r>
      <w:r w:rsidRPr="0093676C">
        <w:rPr>
          <w:rFonts w:ascii="宋体" w:hAnsi="宋体" w:hint="eastAsia"/>
        </w:rPr>
        <w:t>或评审过程中</w:t>
      </w:r>
      <w:r w:rsidRPr="0093676C">
        <w:rPr>
          <w:rFonts w:ascii="宋体" w:hAnsi="宋体" w:hint="eastAsia"/>
          <w:lang w:val="en-GB"/>
        </w:rPr>
        <w:t>，如投标人少于三家的，招标人可以重新组织招标，也可根据满足条件的投标人继续进行以下的采购流程：</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1)如参与投标的投标人只有两家的，可继续按本项目的</w:t>
      </w:r>
      <w:r w:rsidRPr="0093676C">
        <w:rPr>
          <w:rFonts w:ascii="宋体" w:hAnsi="宋体" w:hint="eastAsia"/>
        </w:rPr>
        <w:t>评审方法及标准继续进行评审，得分排名第一的推荐为第一中标候选人，得分排名第二的推荐为第二中标候选人</w:t>
      </w:r>
      <w:r w:rsidRPr="0093676C">
        <w:rPr>
          <w:rFonts w:ascii="宋体" w:hAnsi="宋体" w:hint="eastAsia"/>
          <w:lang w:val="en-GB"/>
        </w:rPr>
        <w:t>；</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2）如参与投标的投标人只有一家的，则可与投标人进行议价；如投标人完全响应或优于招标采购文件的所有要求，则推荐该单位为本项目的中标候选人。</w:t>
      </w:r>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开标前，由递交投标文件顺序的前三名投标人代表全体投标人对全部投标文件的密封情况进行当众检查，不足三家的由全体投标人进行当众检查。经检查未按要求密封的投标文件不予启封并现场退还。</w:t>
      </w:r>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招标代理机构对经检查密封完好的投标文件进行启封唱标，在开标时没有启封和读出的投标文件（包括按照投标人须知投标文件的修改与撤回递交的修改书），在评标时将不予考虑。</w:t>
      </w:r>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招标代理机构将记录唱标内容，并当场公布。开标记录由唱标人、投标人代表和有关人员共同签字确认。如唱标内容与投标文件不一致时，投标人代表须当场提出，否则视为接受并同意开标记录。</w:t>
      </w:r>
    </w:p>
    <w:p w:rsidR="00302574" w:rsidRPr="0093676C" w:rsidRDefault="00DA365A" w:rsidP="00AD1388">
      <w:pPr>
        <w:numPr>
          <w:ilvl w:val="0"/>
          <w:numId w:val="18"/>
        </w:numPr>
        <w:tabs>
          <w:tab w:val="left" w:pos="540"/>
        </w:tabs>
        <w:snapToGrid w:val="0"/>
        <w:spacing w:line="360" w:lineRule="auto"/>
        <w:rPr>
          <w:rFonts w:ascii="宋体" w:hAnsi="宋体"/>
          <w:lang w:val="en-GB"/>
        </w:rPr>
      </w:pPr>
      <w:r w:rsidRPr="0093676C">
        <w:rPr>
          <w:rFonts w:ascii="宋体" w:hAnsi="宋体" w:hint="eastAsia"/>
          <w:lang w:val="en-GB"/>
        </w:rPr>
        <w:t>招标人不向投标人退还开标拆封后的投标文件。</w:t>
      </w:r>
    </w:p>
    <w:p w:rsidR="00302574" w:rsidRPr="0093676C" w:rsidRDefault="00DA365A" w:rsidP="00AD1388">
      <w:pPr>
        <w:numPr>
          <w:ilvl w:val="0"/>
          <w:numId w:val="17"/>
        </w:numPr>
        <w:tabs>
          <w:tab w:val="left" w:pos="540"/>
        </w:tabs>
        <w:snapToGrid w:val="0"/>
        <w:spacing w:line="360" w:lineRule="auto"/>
        <w:rPr>
          <w:rFonts w:ascii="宋体" w:hAnsi="宋体"/>
          <w:b/>
          <w:lang w:val="en-GB"/>
        </w:rPr>
      </w:pPr>
      <w:bookmarkStart w:id="54" w:name="_Toc136662924"/>
      <w:bookmarkStart w:id="55" w:name="_Toc275954895"/>
      <w:bookmarkStart w:id="56" w:name="_Toc332090777"/>
      <w:bookmarkStart w:id="57" w:name="_Toc136682900"/>
      <w:bookmarkStart w:id="58" w:name="_Toc276220267"/>
      <w:bookmarkStart w:id="59" w:name="_Toc119321135"/>
      <w:bookmarkStart w:id="60" w:name="_Toc528736190"/>
      <w:r w:rsidRPr="0093676C">
        <w:rPr>
          <w:rFonts w:ascii="宋体" w:hAnsi="宋体" w:hint="eastAsia"/>
          <w:b/>
          <w:lang w:val="en-GB"/>
        </w:rPr>
        <w:t>评标委员会的组成及工作要求</w:t>
      </w:r>
      <w:bookmarkEnd w:id="54"/>
      <w:bookmarkEnd w:id="55"/>
      <w:bookmarkEnd w:id="56"/>
      <w:bookmarkEnd w:id="57"/>
      <w:bookmarkEnd w:id="58"/>
      <w:bookmarkEnd w:id="59"/>
      <w:bookmarkEnd w:id="60"/>
    </w:p>
    <w:p w:rsidR="00302574" w:rsidRPr="0093676C" w:rsidRDefault="00DA365A" w:rsidP="00AD1388">
      <w:pPr>
        <w:numPr>
          <w:ilvl w:val="0"/>
          <w:numId w:val="19"/>
        </w:numPr>
        <w:tabs>
          <w:tab w:val="left" w:pos="540"/>
        </w:tabs>
        <w:snapToGrid w:val="0"/>
        <w:spacing w:line="360" w:lineRule="auto"/>
        <w:rPr>
          <w:rFonts w:ascii="宋体" w:hAnsi="宋体"/>
          <w:lang w:val="en-GB"/>
        </w:rPr>
      </w:pPr>
      <w:r w:rsidRPr="0093676C">
        <w:rPr>
          <w:rFonts w:ascii="宋体" w:hAnsi="宋体" w:hint="eastAsia"/>
          <w:lang w:val="en-GB"/>
        </w:rPr>
        <w:t>评标委员会将本着公平、公正、科学、择优的原则，按照招标采购文件确定的评审程</w:t>
      </w:r>
      <w:r w:rsidRPr="0093676C">
        <w:rPr>
          <w:rFonts w:ascii="宋体" w:hAnsi="宋体" w:hint="eastAsia"/>
          <w:lang w:val="en-GB"/>
        </w:rPr>
        <w:lastRenderedPageBreak/>
        <w:t>序和评审方法进行评审。不得对招标采购文件中一些涉及竞争的公平、公正性重要内容（包括带“★”项）进行现场临时修改调整，也不得单独与投标人进行联系接触。</w:t>
      </w:r>
    </w:p>
    <w:p w:rsidR="00302574" w:rsidRPr="0093676C" w:rsidRDefault="00DA365A" w:rsidP="00AD1388">
      <w:pPr>
        <w:numPr>
          <w:ilvl w:val="0"/>
          <w:numId w:val="19"/>
        </w:numPr>
        <w:tabs>
          <w:tab w:val="left" w:pos="540"/>
        </w:tabs>
        <w:snapToGrid w:val="0"/>
        <w:spacing w:line="360" w:lineRule="auto"/>
        <w:rPr>
          <w:rFonts w:ascii="宋体" w:hAnsi="宋体"/>
          <w:lang w:val="en-GB"/>
        </w:rPr>
      </w:pPr>
      <w:r w:rsidRPr="0093676C">
        <w:rPr>
          <w:rFonts w:ascii="宋体" w:hAnsi="宋体" w:hint="eastAsia"/>
          <w:lang w:val="en-GB"/>
        </w:rPr>
        <w:t>如对招标采购文件、投标文件及相关补充文件的理解存有歧义时，评标委员会可对这些文件或向有关方面进行查证了解质询，并通过集体讨论或表决达成一致处理意见。任何形式的决定，须以合法公正和有利于项目的安全顺利实施为前提。</w:t>
      </w:r>
    </w:p>
    <w:p w:rsidR="00302574" w:rsidRPr="0093676C" w:rsidRDefault="00DA365A" w:rsidP="00AD1388">
      <w:pPr>
        <w:numPr>
          <w:ilvl w:val="0"/>
          <w:numId w:val="19"/>
        </w:numPr>
        <w:tabs>
          <w:tab w:val="left" w:pos="540"/>
        </w:tabs>
        <w:snapToGrid w:val="0"/>
        <w:spacing w:line="360" w:lineRule="auto"/>
        <w:rPr>
          <w:rFonts w:ascii="宋体" w:hAnsi="宋体"/>
          <w:lang w:val="en-GB"/>
        </w:rPr>
      </w:pPr>
      <w:r w:rsidRPr="0093676C">
        <w:rPr>
          <w:rFonts w:ascii="宋体" w:hAnsi="宋体" w:hint="eastAsia"/>
          <w:lang w:val="en-GB"/>
        </w:rPr>
        <w:t>评审过程中涉及和产生的所有程序文件、打分表格及评审综合意见（授标建议），均须由评标委员会成员签名确认。</w:t>
      </w:r>
    </w:p>
    <w:p w:rsidR="00302574" w:rsidRPr="0093676C" w:rsidRDefault="00DA365A" w:rsidP="00AD1388">
      <w:pPr>
        <w:numPr>
          <w:ilvl w:val="0"/>
          <w:numId w:val="19"/>
        </w:numPr>
        <w:tabs>
          <w:tab w:val="left" w:pos="540"/>
        </w:tabs>
        <w:snapToGrid w:val="0"/>
        <w:spacing w:line="360" w:lineRule="auto"/>
        <w:rPr>
          <w:rFonts w:ascii="宋体" w:hAnsi="宋体"/>
          <w:lang w:val="en-GB"/>
        </w:rPr>
      </w:pPr>
      <w:r w:rsidRPr="0093676C">
        <w:rPr>
          <w:rFonts w:ascii="宋体" w:hAnsi="宋体" w:hint="eastAsia"/>
          <w:lang w:val="en-GB"/>
        </w:rPr>
        <w:t>评审结果未公布前，投标人均不得主动与评标委员会、招标人、主办机构联系以探取评审信息。</w:t>
      </w:r>
    </w:p>
    <w:p w:rsidR="00302574" w:rsidRPr="0093676C" w:rsidRDefault="00DA365A" w:rsidP="00AD1388">
      <w:pPr>
        <w:numPr>
          <w:ilvl w:val="0"/>
          <w:numId w:val="17"/>
        </w:numPr>
        <w:tabs>
          <w:tab w:val="left" w:pos="540"/>
        </w:tabs>
        <w:snapToGrid w:val="0"/>
        <w:spacing w:line="360" w:lineRule="auto"/>
        <w:rPr>
          <w:rFonts w:ascii="宋体" w:hAnsi="宋体"/>
          <w:b/>
          <w:lang w:val="en-GB"/>
        </w:rPr>
      </w:pPr>
      <w:bookmarkStart w:id="61" w:name="_Toc136682901"/>
      <w:bookmarkStart w:id="62" w:name="_Toc528736191"/>
      <w:bookmarkStart w:id="63" w:name="_Toc276220268"/>
      <w:bookmarkStart w:id="64" w:name="_Toc332090778"/>
      <w:bookmarkStart w:id="65" w:name="_Toc119321136"/>
      <w:bookmarkStart w:id="66" w:name="_Toc275954896"/>
      <w:bookmarkStart w:id="67" w:name="_Toc136662925"/>
      <w:r w:rsidRPr="0093676C">
        <w:rPr>
          <w:rFonts w:ascii="宋体" w:hAnsi="宋体" w:hint="eastAsia"/>
          <w:b/>
          <w:lang w:val="en-GB"/>
        </w:rPr>
        <w:t>评审流程与相关事项</w:t>
      </w:r>
      <w:bookmarkEnd w:id="61"/>
      <w:bookmarkEnd w:id="62"/>
      <w:bookmarkEnd w:id="63"/>
      <w:bookmarkEnd w:id="64"/>
      <w:bookmarkEnd w:id="65"/>
      <w:bookmarkEnd w:id="66"/>
      <w:bookmarkEnd w:id="67"/>
    </w:p>
    <w:p w:rsidR="00302574" w:rsidRPr="0093676C" w:rsidRDefault="00DA365A" w:rsidP="00AD1388">
      <w:pPr>
        <w:numPr>
          <w:ilvl w:val="0"/>
          <w:numId w:val="20"/>
        </w:numPr>
        <w:tabs>
          <w:tab w:val="left" w:pos="540"/>
        </w:tabs>
        <w:snapToGrid w:val="0"/>
        <w:spacing w:line="360" w:lineRule="auto"/>
        <w:rPr>
          <w:rFonts w:ascii="宋体" w:hAnsi="宋体"/>
          <w:lang w:val="en-GB"/>
        </w:rPr>
      </w:pPr>
      <w:bookmarkStart w:id="68" w:name="_Toc332090779"/>
      <w:r w:rsidRPr="0093676C">
        <w:rPr>
          <w:rFonts w:ascii="宋体" w:hAnsi="宋体" w:hint="eastAsia"/>
          <w:b/>
          <w:lang w:val="en-GB"/>
        </w:rPr>
        <w:t>确认《评审细则》。</w:t>
      </w:r>
      <w:r w:rsidRPr="0093676C">
        <w:rPr>
          <w:rFonts w:ascii="宋体" w:hAnsi="宋体" w:hint="eastAsia"/>
          <w:lang w:val="en-GB"/>
        </w:rPr>
        <w:t>签署通过《评审细则》。《评审细则》的内容包括评审纪律、评审方法、评审程序与评审细则等。</w:t>
      </w:r>
    </w:p>
    <w:p w:rsidR="00302574" w:rsidRPr="0093676C" w:rsidRDefault="00DA365A" w:rsidP="00AD1388">
      <w:pPr>
        <w:numPr>
          <w:ilvl w:val="0"/>
          <w:numId w:val="20"/>
        </w:numPr>
        <w:tabs>
          <w:tab w:val="left" w:pos="540"/>
        </w:tabs>
        <w:snapToGrid w:val="0"/>
        <w:spacing w:line="360" w:lineRule="auto"/>
        <w:rPr>
          <w:rFonts w:ascii="宋体" w:hAnsi="宋体"/>
          <w:lang w:val="en-GB"/>
        </w:rPr>
      </w:pPr>
      <w:r w:rsidRPr="0093676C">
        <w:rPr>
          <w:rFonts w:ascii="宋体" w:hAnsi="宋体" w:hint="eastAsia"/>
          <w:b/>
          <w:lang w:val="en-GB"/>
        </w:rPr>
        <w:t>文件初审。</w:t>
      </w:r>
      <w:r w:rsidRPr="0093676C">
        <w:rPr>
          <w:rFonts w:ascii="宋体" w:hAnsi="宋体" w:hint="eastAsia"/>
          <w:lang w:val="en-GB"/>
        </w:rPr>
        <w:t>初审分为资格性审查和符合性审查。</w:t>
      </w:r>
    </w:p>
    <w:p w:rsidR="00302574" w:rsidRPr="0093676C" w:rsidRDefault="00DA365A" w:rsidP="00AD1388">
      <w:pPr>
        <w:numPr>
          <w:ilvl w:val="1"/>
          <w:numId w:val="21"/>
        </w:numPr>
        <w:tabs>
          <w:tab w:val="left" w:pos="540"/>
        </w:tabs>
        <w:snapToGrid w:val="0"/>
        <w:spacing w:line="360" w:lineRule="auto"/>
        <w:rPr>
          <w:rFonts w:ascii="宋体" w:hAnsi="宋体"/>
          <w:lang w:val="en-GB"/>
        </w:rPr>
      </w:pPr>
      <w:r w:rsidRPr="0093676C">
        <w:rPr>
          <w:rFonts w:ascii="宋体" w:hAnsi="宋体" w:hint="eastAsia"/>
          <w:b/>
          <w:lang w:val="en-GB"/>
        </w:rPr>
        <w:t>资格性审查。</w:t>
      </w:r>
      <w:r w:rsidRPr="0093676C">
        <w:rPr>
          <w:rFonts w:ascii="宋体" w:hAnsi="宋体"/>
          <w:lang w:val="en-GB"/>
        </w:rPr>
        <w:t>依据招标采购文件</w:t>
      </w:r>
      <w:r w:rsidRPr="0093676C">
        <w:rPr>
          <w:rFonts w:ascii="宋体" w:hAnsi="宋体" w:hint="eastAsia"/>
          <w:lang w:val="en-GB"/>
        </w:rPr>
        <w:t>《投标邀请函》中“投标人资格”</w:t>
      </w:r>
      <w:r w:rsidRPr="0093676C">
        <w:rPr>
          <w:rFonts w:ascii="宋体" w:hAnsi="宋体"/>
          <w:lang w:val="en-GB"/>
        </w:rPr>
        <w:t>的规定，对投标文件中的资格证明</w:t>
      </w:r>
      <w:r w:rsidRPr="0093676C">
        <w:rPr>
          <w:rFonts w:ascii="宋体" w:hAnsi="宋体" w:hint="eastAsia"/>
          <w:lang w:val="en-GB"/>
        </w:rPr>
        <w:t>材料</w:t>
      </w:r>
      <w:r w:rsidRPr="0093676C">
        <w:rPr>
          <w:rFonts w:ascii="宋体" w:hAnsi="宋体"/>
          <w:lang w:val="en-GB"/>
        </w:rPr>
        <w:t>等进行审查，以确定投标人是否具备投标资格</w:t>
      </w:r>
      <w:r w:rsidRPr="0093676C">
        <w:rPr>
          <w:rFonts w:ascii="宋体" w:hAnsi="宋体" w:hint="eastAsia"/>
          <w:lang w:val="en-GB"/>
        </w:rPr>
        <w:t>。</w:t>
      </w:r>
    </w:p>
    <w:p w:rsidR="00302574" w:rsidRPr="0093676C" w:rsidRDefault="00DA365A" w:rsidP="00AD1388">
      <w:pPr>
        <w:numPr>
          <w:ilvl w:val="1"/>
          <w:numId w:val="21"/>
        </w:numPr>
        <w:tabs>
          <w:tab w:val="left" w:pos="540"/>
        </w:tabs>
        <w:snapToGrid w:val="0"/>
        <w:spacing w:line="360" w:lineRule="auto"/>
        <w:rPr>
          <w:rFonts w:ascii="宋体" w:hAnsi="宋体"/>
          <w:lang w:val="en-GB"/>
        </w:rPr>
      </w:pPr>
      <w:r w:rsidRPr="0093676C">
        <w:rPr>
          <w:rFonts w:ascii="宋体" w:hAnsi="宋体" w:hint="eastAsia"/>
          <w:b/>
          <w:lang w:val="en-GB"/>
        </w:rPr>
        <w:t>符合性审查。</w:t>
      </w:r>
      <w:r w:rsidRPr="0093676C">
        <w:rPr>
          <w:rFonts w:ascii="宋体" w:hAnsi="宋体" w:hint="eastAsia"/>
          <w:lang w:val="en-GB"/>
        </w:rPr>
        <w:t>依据招标采购文件的规定，从投标文件的有效性、完整性和对招标采购文件的响应程度进行审查，以确定是否对招标采购文件的实质性要求作出响应，没有出现重大偏离</w:t>
      </w:r>
      <w:r w:rsidRPr="0093676C">
        <w:rPr>
          <w:rFonts w:ascii="宋体" w:hAnsi="宋体"/>
          <w:lang w:val="en-GB"/>
        </w:rPr>
        <w:t>。</w:t>
      </w:r>
    </w:p>
    <w:p w:rsidR="00302574" w:rsidRPr="0093676C" w:rsidRDefault="00DA365A" w:rsidP="00AD1388">
      <w:pPr>
        <w:numPr>
          <w:ilvl w:val="0"/>
          <w:numId w:val="20"/>
        </w:numPr>
        <w:tabs>
          <w:tab w:val="left" w:pos="540"/>
        </w:tabs>
        <w:snapToGrid w:val="0"/>
        <w:spacing w:line="360" w:lineRule="auto"/>
        <w:rPr>
          <w:rFonts w:ascii="宋体" w:hAnsi="宋体"/>
          <w:lang w:val="en-GB"/>
        </w:rPr>
      </w:pPr>
      <w:r w:rsidRPr="0093676C">
        <w:rPr>
          <w:rFonts w:ascii="宋体" w:hAnsi="宋体" w:hint="eastAsia"/>
          <w:b/>
          <w:lang w:val="en-GB"/>
        </w:rPr>
        <w:t>质询与澄清（如有）。</w:t>
      </w:r>
      <w:r w:rsidRPr="0093676C">
        <w:rPr>
          <w:rFonts w:ascii="宋体" w:hAnsi="宋体" w:hint="eastAsia"/>
          <w:lang w:val="en-GB"/>
        </w:rPr>
        <w:t>评标委员会在评审过程中，对投标人的投标文件中含义不明确、对同类问题表述不一致或有明显文字和计算错误的内容，评标委员会认为有必要时，就投标文件存在的问题可向投标人进行质询。投标人授权代表须按照被通知的时间、地点进行应答，其一切答复均应以书面形式澄清补充，经授权代表签署后将作为投标文件不可分割的内容。补充文件不得对投标方案中一些重要的涉及竞争性和实质性内容进行修改。</w:t>
      </w:r>
    </w:p>
    <w:p w:rsidR="00302574" w:rsidRPr="0093676C" w:rsidRDefault="00DA365A" w:rsidP="00AD1388">
      <w:pPr>
        <w:numPr>
          <w:ilvl w:val="0"/>
          <w:numId w:val="20"/>
        </w:numPr>
        <w:tabs>
          <w:tab w:val="left" w:pos="540"/>
        </w:tabs>
        <w:snapToGrid w:val="0"/>
        <w:spacing w:line="360" w:lineRule="auto"/>
        <w:rPr>
          <w:rFonts w:ascii="宋体" w:hAnsi="宋体"/>
          <w:lang w:val="en-GB"/>
        </w:rPr>
      </w:pPr>
      <w:r w:rsidRPr="0093676C">
        <w:rPr>
          <w:rFonts w:ascii="宋体" w:hAnsi="宋体" w:hint="eastAsia"/>
          <w:b/>
          <w:lang w:val="en-GB"/>
        </w:rPr>
        <w:t>初审结论。</w:t>
      </w:r>
      <w:r w:rsidRPr="0093676C">
        <w:rPr>
          <w:rFonts w:ascii="宋体" w:hAnsi="宋体" w:hint="eastAsia"/>
          <w:lang w:val="en-GB"/>
        </w:rPr>
        <w:t>初审结论以记名方式独立表决，评审过程中对初步认定为“初审不合格”或“无效投标”或“不通过</w:t>
      </w:r>
      <w:r w:rsidRPr="0093676C">
        <w:rPr>
          <w:rFonts w:ascii="宋体" w:hAnsi="宋体"/>
          <w:lang w:val="en-GB"/>
        </w:rPr>
        <w:t>”</w:t>
      </w:r>
      <w:r w:rsidRPr="0093676C">
        <w:rPr>
          <w:rFonts w:ascii="宋体" w:hAnsi="宋体" w:hint="eastAsia"/>
          <w:lang w:val="en-GB"/>
        </w:rPr>
        <w:t>者，评标委员会可通知投标人授权代表亲自到达现场，由当事人对被列举的事实加以核证和确认。对有过半数评委审定为“初审不合格”或“无效投标”或“不通过</w:t>
      </w:r>
      <w:r w:rsidRPr="0093676C">
        <w:rPr>
          <w:rFonts w:ascii="宋体" w:hAnsi="宋体"/>
          <w:lang w:val="en-GB"/>
        </w:rPr>
        <w:t>”</w:t>
      </w:r>
      <w:r w:rsidRPr="0093676C">
        <w:rPr>
          <w:rFonts w:ascii="宋体" w:hAnsi="宋体" w:hint="eastAsia"/>
          <w:lang w:val="en-GB"/>
        </w:rPr>
        <w:t>者将不进入下列程序的评审。</w:t>
      </w:r>
    </w:p>
    <w:p w:rsidR="00302574" w:rsidRPr="0093676C" w:rsidRDefault="00DA365A" w:rsidP="00AD1388">
      <w:pPr>
        <w:numPr>
          <w:ilvl w:val="0"/>
          <w:numId w:val="20"/>
        </w:numPr>
        <w:tabs>
          <w:tab w:val="left" w:pos="540"/>
        </w:tabs>
        <w:snapToGrid w:val="0"/>
        <w:spacing w:line="360" w:lineRule="auto"/>
        <w:rPr>
          <w:rFonts w:ascii="宋体" w:hAnsi="宋体"/>
          <w:lang w:val="en-GB"/>
        </w:rPr>
      </w:pPr>
      <w:r w:rsidRPr="0093676C">
        <w:rPr>
          <w:rFonts w:ascii="宋体" w:hAnsi="宋体" w:hint="eastAsia"/>
          <w:b/>
          <w:lang w:val="en-GB"/>
        </w:rPr>
        <w:t>比较与评价。</w:t>
      </w:r>
      <w:r w:rsidRPr="0093676C">
        <w:rPr>
          <w:rFonts w:ascii="宋体" w:hAnsi="宋体" w:hint="eastAsia"/>
          <w:lang w:val="en-GB"/>
        </w:rPr>
        <w:t>评标委员会对通过文件初审的有效投标人的投标文件进行细化评审和综合比较，对照所公布的量化评分内容进行独立评分。评分按四舍五入的原则精确至小数点后两位。</w:t>
      </w:r>
    </w:p>
    <w:p w:rsidR="00302574" w:rsidRPr="0093676C" w:rsidRDefault="00DA365A" w:rsidP="00AD1388">
      <w:pPr>
        <w:numPr>
          <w:ilvl w:val="0"/>
          <w:numId w:val="20"/>
        </w:numPr>
        <w:tabs>
          <w:tab w:val="left" w:pos="540"/>
        </w:tabs>
        <w:snapToGrid w:val="0"/>
        <w:spacing w:line="360" w:lineRule="auto"/>
        <w:rPr>
          <w:rFonts w:ascii="宋体" w:hAnsi="宋体"/>
          <w:lang w:val="en-GB"/>
        </w:rPr>
      </w:pPr>
      <w:r w:rsidRPr="0093676C">
        <w:rPr>
          <w:rFonts w:ascii="宋体" w:hAnsi="宋体" w:hint="eastAsia"/>
          <w:b/>
          <w:lang w:val="en-GB"/>
        </w:rPr>
        <w:lastRenderedPageBreak/>
        <w:t>综合汇总及推荐结果。</w:t>
      </w:r>
    </w:p>
    <w:p w:rsidR="00302574" w:rsidRPr="0093676C" w:rsidRDefault="00DA365A" w:rsidP="00AD1388">
      <w:pPr>
        <w:numPr>
          <w:ilvl w:val="1"/>
          <w:numId w:val="22"/>
        </w:numPr>
        <w:tabs>
          <w:tab w:val="left" w:pos="540"/>
        </w:tabs>
        <w:snapToGrid w:val="0"/>
        <w:spacing w:line="360" w:lineRule="auto"/>
        <w:rPr>
          <w:rFonts w:ascii="宋体" w:hAnsi="宋体"/>
          <w:lang w:val="en-GB"/>
        </w:rPr>
      </w:pPr>
      <w:r w:rsidRPr="0093676C">
        <w:rPr>
          <w:rFonts w:ascii="宋体" w:hAnsi="宋体" w:hint="eastAsia"/>
          <w:lang w:val="en-GB"/>
        </w:rPr>
        <w:t>将各评标委员会成员的评分进行汇总，综合总分从高到低顺序排列，以总得分最高者推荐为第一中标候选人，总得分第二高者推荐为第二中标候选人。</w:t>
      </w:r>
    </w:p>
    <w:p w:rsidR="00302574" w:rsidRPr="0093676C" w:rsidRDefault="00DA365A" w:rsidP="00AD1388">
      <w:pPr>
        <w:numPr>
          <w:ilvl w:val="1"/>
          <w:numId w:val="22"/>
        </w:numPr>
        <w:tabs>
          <w:tab w:val="left" w:pos="540"/>
        </w:tabs>
        <w:snapToGrid w:val="0"/>
        <w:spacing w:line="360" w:lineRule="auto"/>
        <w:rPr>
          <w:rFonts w:ascii="宋体" w:hAnsi="宋体"/>
          <w:lang w:val="en-GB"/>
        </w:rPr>
      </w:pPr>
      <w:r w:rsidRPr="0093676C">
        <w:rPr>
          <w:rFonts w:ascii="宋体" w:hAnsi="宋体" w:hint="eastAsia"/>
          <w:lang w:val="en-GB"/>
        </w:rPr>
        <w:t>评标委员会推荐中标候选人的数量：详见《投标人须知前附表》</w:t>
      </w:r>
    </w:p>
    <w:p w:rsidR="00302574" w:rsidRPr="0093676C" w:rsidRDefault="00DA365A" w:rsidP="00AD1388">
      <w:pPr>
        <w:numPr>
          <w:ilvl w:val="1"/>
          <w:numId w:val="22"/>
        </w:numPr>
        <w:tabs>
          <w:tab w:val="left" w:pos="540"/>
        </w:tabs>
        <w:snapToGrid w:val="0"/>
        <w:spacing w:line="360" w:lineRule="auto"/>
        <w:rPr>
          <w:rFonts w:ascii="宋体" w:hAnsi="宋体"/>
          <w:lang w:val="en-GB"/>
        </w:rPr>
      </w:pPr>
      <w:r w:rsidRPr="0093676C">
        <w:rPr>
          <w:rFonts w:ascii="宋体" w:hAnsi="宋体" w:hint="eastAsia"/>
          <w:lang w:val="en-GB"/>
        </w:rPr>
        <w:t>如评标总得分排名前2名有多家投标人得分并列相同的，按投标报价由低到高顺序排列；得分且投标报价相同的，按技术得分从高到低顺序排列；若评标总得分、投标报价、技术得分都相同，则由评委投票决定排序，投票按少数服从多数的原则进行，投票时不得弃权。</w:t>
      </w:r>
    </w:p>
    <w:p w:rsidR="00302574" w:rsidRPr="0093676C" w:rsidRDefault="00DA365A" w:rsidP="00AD1388">
      <w:pPr>
        <w:numPr>
          <w:ilvl w:val="0"/>
          <w:numId w:val="17"/>
        </w:numPr>
        <w:tabs>
          <w:tab w:val="left" w:pos="540"/>
        </w:tabs>
        <w:snapToGrid w:val="0"/>
        <w:spacing w:line="360" w:lineRule="auto"/>
        <w:rPr>
          <w:rFonts w:ascii="宋体" w:hAnsi="宋体"/>
          <w:b/>
          <w:lang w:val="en-GB"/>
        </w:rPr>
      </w:pPr>
      <w:r w:rsidRPr="0093676C">
        <w:rPr>
          <w:rFonts w:ascii="宋体" w:hAnsi="宋体" w:hint="eastAsia"/>
          <w:b/>
          <w:lang w:val="en-GB"/>
        </w:rPr>
        <w:t>投标文件差异修正准则</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开标内容与投标文件对应内容不一致，均以开标唱读所列述的内容为准；</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正本和副本之间内容有差异，以正本为准；</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投标报价中文大写金额和小写金额不一致的，以中文大写金额为准；</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总价金额与按单价汇总金额不一致的，以单价汇总金额为准；</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投标文件描述内容与原始材料引述内容不一致时，以原始材料内容为准；</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如出现明显笔误或其他情况，由评标委员会裁定通过方为有效；</w:t>
      </w:r>
    </w:p>
    <w:p w:rsidR="00302574" w:rsidRPr="0093676C" w:rsidRDefault="00DA365A" w:rsidP="00AD1388">
      <w:pPr>
        <w:numPr>
          <w:ilvl w:val="0"/>
          <w:numId w:val="23"/>
        </w:numPr>
        <w:tabs>
          <w:tab w:val="left" w:pos="540"/>
        </w:tabs>
        <w:snapToGrid w:val="0"/>
        <w:spacing w:line="360" w:lineRule="auto"/>
        <w:rPr>
          <w:rFonts w:ascii="宋体" w:hAnsi="宋体"/>
          <w:lang w:val="en-GB"/>
        </w:rPr>
      </w:pPr>
      <w:r w:rsidRPr="0093676C">
        <w:rPr>
          <w:rFonts w:ascii="宋体" w:hAnsi="宋体" w:hint="eastAsia"/>
          <w:lang w:val="en-GB"/>
        </w:rPr>
        <w:t>评标委员会认定为表述不清晰或无法确定的报价均不予修正。</w:t>
      </w:r>
    </w:p>
    <w:p w:rsidR="00302574" w:rsidRPr="0093676C" w:rsidRDefault="00DA365A" w:rsidP="00AD1388">
      <w:pPr>
        <w:numPr>
          <w:ilvl w:val="0"/>
          <w:numId w:val="17"/>
        </w:numPr>
        <w:tabs>
          <w:tab w:val="left" w:pos="540"/>
        </w:tabs>
        <w:snapToGrid w:val="0"/>
        <w:spacing w:line="360" w:lineRule="auto"/>
        <w:rPr>
          <w:rFonts w:ascii="宋体" w:hAnsi="宋体"/>
          <w:b/>
          <w:lang w:val="en-GB"/>
        </w:rPr>
      </w:pPr>
      <w:r w:rsidRPr="0093676C">
        <w:rPr>
          <w:rFonts w:ascii="宋体" w:hAnsi="宋体" w:hint="eastAsia"/>
          <w:b/>
          <w:lang w:val="en-GB"/>
        </w:rPr>
        <w:t>废标条件与处理</w:t>
      </w:r>
      <w:bookmarkEnd w:id="68"/>
    </w:p>
    <w:p w:rsidR="00302574" w:rsidRPr="0093676C" w:rsidRDefault="00DA365A">
      <w:pPr>
        <w:tabs>
          <w:tab w:val="left" w:pos="540"/>
        </w:tabs>
        <w:snapToGrid w:val="0"/>
        <w:spacing w:line="360" w:lineRule="auto"/>
        <w:ind w:left="510"/>
        <w:rPr>
          <w:rFonts w:ascii="宋体" w:hAnsi="宋体"/>
          <w:lang w:val="en-GB"/>
        </w:rPr>
      </w:pPr>
      <w:bookmarkStart w:id="69" w:name="_Toc25726401"/>
      <w:bookmarkStart w:id="70" w:name="_Toc26261448"/>
      <w:r w:rsidRPr="0093676C">
        <w:rPr>
          <w:rFonts w:ascii="宋体" w:hAnsi="宋体" w:hint="eastAsia"/>
          <w:lang w:val="en-GB"/>
        </w:rPr>
        <w:t>本项目或独立分包出现下列条件之一则对应定作废标</w:t>
      </w:r>
      <w:r w:rsidRPr="0093676C">
        <w:rPr>
          <w:rFonts w:ascii="宋体" w:hAnsi="宋体"/>
          <w:lang w:val="en-GB"/>
        </w:rPr>
        <w:t>：</w:t>
      </w:r>
    </w:p>
    <w:p w:rsidR="00302574" w:rsidRPr="0093676C" w:rsidRDefault="00DA365A" w:rsidP="00AD1388">
      <w:pPr>
        <w:numPr>
          <w:ilvl w:val="0"/>
          <w:numId w:val="24"/>
        </w:numPr>
        <w:tabs>
          <w:tab w:val="left" w:pos="540"/>
        </w:tabs>
        <w:snapToGrid w:val="0"/>
        <w:spacing w:line="360" w:lineRule="auto"/>
        <w:rPr>
          <w:rFonts w:ascii="宋体" w:hAnsi="宋体"/>
          <w:lang w:val="en-GB"/>
        </w:rPr>
      </w:pPr>
      <w:r w:rsidRPr="0093676C">
        <w:rPr>
          <w:rFonts w:ascii="宋体" w:hAnsi="宋体"/>
          <w:lang w:val="en-GB"/>
        </w:rPr>
        <w:t>投标人的报价均超过了</w:t>
      </w:r>
      <w:r w:rsidRPr="0093676C">
        <w:rPr>
          <w:rFonts w:ascii="宋体" w:hAnsi="宋体" w:hint="eastAsia"/>
          <w:lang w:val="en-GB"/>
        </w:rPr>
        <w:t>招标控制价（或报价范围）或不符合招标采购文件要求</w:t>
      </w:r>
      <w:r w:rsidRPr="0093676C">
        <w:rPr>
          <w:rFonts w:ascii="宋体" w:hAnsi="宋体"/>
          <w:lang w:val="en-GB"/>
        </w:rPr>
        <w:t>；</w:t>
      </w:r>
    </w:p>
    <w:p w:rsidR="00302574" w:rsidRPr="0093676C" w:rsidRDefault="00DA365A" w:rsidP="00AD1388">
      <w:pPr>
        <w:numPr>
          <w:ilvl w:val="0"/>
          <w:numId w:val="24"/>
        </w:numPr>
        <w:tabs>
          <w:tab w:val="left" w:pos="540"/>
        </w:tabs>
        <w:snapToGrid w:val="0"/>
        <w:spacing w:line="360" w:lineRule="auto"/>
        <w:rPr>
          <w:rFonts w:ascii="宋体" w:hAnsi="宋体"/>
          <w:lang w:val="en-GB"/>
        </w:rPr>
      </w:pPr>
      <w:r w:rsidRPr="0093676C">
        <w:rPr>
          <w:rFonts w:ascii="宋体" w:hAnsi="宋体" w:hint="eastAsia"/>
          <w:lang w:val="en-GB"/>
        </w:rPr>
        <w:t>招标</w:t>
      </w:r>
      <w:r w:rsidRPr="0093676C">
        <w:rPr>
          <w:rFonts w:ascii="宋体" w:hAnsi="宋体"/>
          <w:lang w:val="en-GB"/>
        </w:rPr>
        <w:t>过程出现影响公平公正竞争的违法、违规行为</w:t>
      </w:r>
      <w:r w:rsidRPr="0093676C">
        <w:rPr>
          <w:rFonts w:ascii="宋体" w:hAnsi="宋体" w:hint="eastAsia"/>
          <w:lang w:val="en-GB"/>
        </w:rPr>
        <w:t>；</w:t>
      </w:r>
    </w:p>
    <w:p w:rsidR="00302574" w:rsidRPr="0093676C" w:rsidRDefault="00DA365A" w:rsidP="00AD1388">
      <w:pPr>
        <w:numPr>
          <w:ilvl w:val="0"/>
          <w:numId w:val="24"/>
        </w:numPr>
        <w:tabs>
          <w:tab w:val="left" w:pos="540"/>
        </w:tabs>
        <w:snapToGrid w:val="0"/>
        <w:spacing w:line="360" w:lineRule="auto"/>
        <w:rPr>
          <w:rFonts w:ascii="宋体" w:hAnsi="宋体"/>
          <w:lang w:val="en-GB"/>
        </w:rPr>
      </w:pPr>
      <w:r w:rsidRPr="0093676C">
        <w:rPr>
          <w:rFonts w:ascii="宋体" w:hAnsi="宋体"/>
          <w:lang w:val="en-GB"/>
        </w:rPr>
        <w:t>因重大变故，接</w:t>
      </w:r>
      <w:r w:rsidRPr="0093676C">
        <w:rPr>
          <w:rFonts w:ascii="宋体" w:hAnsi="宋体" w:hint="eastAsia"/>
          <w:lang w:val="en-GB"/>
        </w:rPr>
        <w:t>招标人或其主管部门</w:t>
      </w:r>
      <w:r w:rsidRPr="0093676C">
        <w:rPr>
          <w:rFonts w:ascii="宋体" w:hAnsi="宋体"/>
          <w:lang w:val="en-GB"/>
        </w:rPr>
        <w:t>通知本项目</w:t>
      </w:r>
      <w:r w:rsidRPr="0093676C">
        <w:rPr>
          <w:rFonts w:ascii="宋体" w:hAnsi="宋体" w:hint="eastAsia"/>
          <w:lang w:val="en-GB"/>
        </w:rPr>
        <w:t>招标</w:t>
      </w:r>
      <w:r w:rsidRPr="0093676C">
        <w:rPr>
          <w:rFonts w:ascii="宋体" w:hAnsi="宋体"/>
          <w:lang w:val="en-GB"/>
        </w:rPr>
        <w:t>活动须即中止或取消。</w:t>
      </w:r>
    </w:p>
    <w:p w:rsidR="00302574" w:rsidRPr="0093676C" w:rsidRDefault="00DA365A">
      <w:pPr>
        <w:tabs>
          <w:tab w:val="left" w:pos="540"/>
        </w:tabs>
        <w:snapToGrid w:val="0"/>
        <w:spacing w:line="360" w:lineRule="auto"/>
        <w:ind w:firstLineChars="200" w:firstLine="480"/>
        <w:rPr>
          <w:rFonts w:ascii="宋体" w:hAnsi="宋体"/>
          <w:lang w:val="en-GB"/>
        </w:rPr>
      </w:pPr>
      <w:r w:rsidRPr="0093676C">
        <w:rPr>
          <w:rFonts w:ascii="宋体" w:hAnsi="宋体"/>
          <w:lang w:val="en-GB"/>
        </w:rPr>
        <w:t>符合第1-3条其中之一废标条件时，将择日重新组织招标，同时将废标理由和</w:t>
      </w:r>
      <w:r w:rsidRPr="0093676C">
        <w:rPr>
          <w:rFonts w:ascii="宋体" w:hAnsi="宋体" w:hint="eastAsia"/>
          <w:lang w:val="en-GB"/>
        </w:rPr>
        <w:t>处理决定知会各相关投标人</w:t>
      </w:r>
      <w:r w:rsidRPr="0093676C">
        <w:rPr>
          <w:rFonts w:ascii="宋体" w:hAnsi="宋体"/>
          <w:lang w:val="en-GB"/>
        </w:rPr>
        <w:t>。</w:t>
      </w:r>
    </w:p>
    <w:p w:rsidR="00302574" w:rsidRPr="0093676C" w:rsidRDefault="00DA365A" w:rsidP="00AD1388">
      <w:pPr>
        <w:numPr>
          <w:ilvl w:val="0"/>
          <w:numId w:val="17"/>
        </w:numPr>
        <w:tabs>
          <w:tab w:val="left" w:pos="540"/>
        </w:tabs>
        <w:snapToGrid w:val="0"/>
        <w:spacing w:line="360" w:lineRule="auto"/>
        <w:rPr>
          <w:rFonts w:ascii="宋体" w:hAnsi="宋体"/>
          <w:b/>
          <w:lang w:val="en-GB"/>
        </w:rPr>
      </w:pPr>
      <w:bookmarkStart w:id="71" w:name="_Toc332090780"/>
      <w:r w:rsidRPr="0093676C">
        <w:rPr>
          <w:rFonts w:ascii="宋体" w:hAnsi="宋体" w:hint="eastAsia"/>
          <w:b/>
          <w:lang w:val="en-GB"/>
        </w:rPr>
        <w:t>无效投标行为的认定</w:t>
      </w:r>
      <w:bookmarkEnd w:id="71"/>
    </w:p>
    <w:p w:rsidR="00302574" w:rsidRPr="0093676C" w:rsidRDefault="00DA365A" w:rsidP="00AD1388">
      <w:pPr>
        <w:numPr>
          <w:ilvl w:val="0"/>
          <w:numId w:val="25"/>
        </w:numPr>
        <w:tabs>
          <w:tab w:val="left" w:pos="540"/>
        </w:tabs>
        <w:snapToGrid w:val="0"/>
        <w:spacing w:line="360" w:lineRule="auto"/>
        <w:rPr>
          <w:rFonts w:ascii="宋体" w:hAnsi="宋体"/>
          <w:lang w:val="en-GB"/>
        </w:rPr>
      </w:pPr>
      <w:bookmarkStart w:id="72" w:name="_Toc119321137"/>
      <w:bookmarkStart w:id="73" w:name="_Toc275954897"/>
      <w:bookmarkStart w:id="74" w:name="_Toc276220269"/>
      <w:bookmarkStart w:id="75" w:name="_Toc136682902"/>
      <w:bookmarkStart w:id="76" w:name="_Toc528736192"/>
      <w:bookmarkStart w:id="77" w:name="_Toc136662926"/>
      <w:r w:rsidRPr="0093676C">
        <w:rPr>
          <w:rFonts w:ascii="宋体" w:hAnsi="宋体" w:hint="eastAsia"/>
          <w:lang w:val="en-GB"/>
        </w:rPr>
        <w:t>不具备招标采购文件中规定的投标人资格要求；</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投标报价不符合招标采购文件要求，或超出招标控制价</w:t>
      </w:r>
      <w:r w:rsidRPr="0093676C">
        <w:rPr>
          <w:rFonts w:ascii="宋体" w:hAnsi="宋体" w:hint="eastAsia"/>
        </w:rPr>
        <w:t>（项目预算金额、最高报价上限价）</w:t>
      </w:r>
      <w:r w:rsidRPr="0093676C">
        <w:rPr>
          <w:rFonts w:ascii="宋体" w:hAnsi="宋体" w:hint="eastAsia"/>
          <w:lang w:val="en-GB"/>
        </w:rPr>
        <w:t>；</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投标主体不明确；不符合招标采购文件中合格投标人的相关规定；货物或服务不符合法定和约定的合格性标准要求；</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以假借、挂靠他人名义或用串谋勾结等形式参与投标，在独立投标人之间构成非法互惠利益和同盟关系；</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lastRenderedPageBreak/>
        <w:t>单位负责人为同一人或者存在控股、管理关系的不同单位同时参与投标并递交投标文件；</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同一家投标人递交两套或以上不同的投标文件（正本）；（</w:t>
      </w:r>
      <w:r w:rsidRPr="0093676C">
        <w:rPr>
          <w:rFonts w:ascii="仿宋_GB2312" w:eastAsia="仿宋_GB2312" w:hAnsi="宋体" w:hint="eastAsia"/>
          <w:lang w:val="en-GB"/>
        </w:rPr>
        <w:t>注：分册属同一套文件。</w:t>
      </w:r>
      <w:r w:rsidRPr="0093676C">
        <w:rPr>
          <w:rFonts w:ascii="宋体" w:hAnsi="宋体" w:hint="eastAsia"/>
          <w:lang w:val="en-GB"/>
        </w:rPr>
        <w:t>）</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未能有效通过初审检查，对约定必备的合格条件和重要关键内容出现实质性偏离；</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提供虚假材料谋取中标的；</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投标有效期不响应招标采购文件要求；</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投标文件编制和装订严重不符合招标采购文件要求；（</w:t>
      </w:r>
      <w:r w:rsidRPr="0093676C">
        <w:rPr>
          <w:rFonts w:ascii="仿宋_GB2312" w:eastAsia="仿宋_GB2312" w:hAnsi="宋体" w:hint="eastAsia"/>
          <w:lang w:val="en-GB"/>
        </w:rPr>
        <w:t>注：装订不牢固或活页装订，或递交的投标文件份数与《投标人须知前附表》要求不符的，不属于无效投标行为。</w:t>
      </w:r>
      <w:r w:rsidRPr="0093676C">
        <w:rPr>
          <w:rFonts w:ascii="宋体" w:hAnsi="宋体" w:hint="eastAsia"/>
          <w:lang w:val="en-GB"/>
        </w:rPr>
        <w:t>）</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招标采购文件明示盖公章处未加盖公章；</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招标采购文件明示需签字或签章处未有法定代表人或全权代表签字或签章；</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拒绝、对抗评标委员会所作的决定或合理要求；</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投标方案、投标报价表述不清晰或无法确定；</w:t>
      </w:r>
    </w:p>
    <w:p w:rsidR="00302574" w:rsidRPr="0093676C" w:rsidRDefault="00DA365A" w:rsidP="00AD1388">
      <w:pPr>
        <w:numPr>
          <w:ilvl w:val="0"/>
          <w:numId w:val="25"/>
        </w:numPr>
        <w:tabs>
          <w:tab w:val="left" w:pos="540"/>
        </w:tabs>
        <w:snapToGrid w:val="0"/>
        <w:spacing w:line="360" w:lineRule="auto"/>
        <w:rPr>
          <w:rFonts w:ascii="宋体" w:hAnsi="宋体"/>
          <w:lang w:val="en-GB"/>
        </w:rPr>
      </w:pPr>
      <w:r w:rsidRPr="0093676C">
        <w:rPr>
          <w:rFonts w:ascii="宋体" w:hAnsi="宋体" w:hint="eastAsia"/>
          <w:lang w:val="en-GB"/>
        </w:rPr>
        <w:t>符合招标采购文件中载明会导致无效投标的其它规定和要求</w:t>
      </w:r>
      <w:r w:rsidRPr="0093676C">
        <w:rPr>
          <w:rFonts w:ascii="宋体" w:hAnsi="宋体"/>
          <w:lang w:val="en-GB"/>
        </w:rPr>
        <w:t>。</w:t>
      </w:r>
    </w:p>
    <w:p w:rsidR="00302574" w:rsidRPr="0093676C" w:rsidRDefault="00DA365A" w:rsidP="00AD1388">
      <w:pPr>
        <w:numPr>
          <w:ilvl w:val="0"/>
          <w:numId w:val="17"/>
        </w:numPr>
        <w:tabs>
          <w:tab w:val="left" w:pos="540"/>
        </w:tabs>
        <w:snapToGrid w:val="0"/>
        <w:spacing w:line="360" w:lineRule="auto"/>
        <w:rPr>
          <w:rFonts w:ascii="宋体" w:hAnsi="宋体"/>
          <w:b/>
          <w:lang w:val="en-GB"/>
        </w:rPr>
      </w:pPr>
      <w:r w:rsidRPr="0093676C">
        <w:rPr>
          <w:rFonts w:ascii="宋体" w:hAnsi="宋体" w:hint="eastAsia"/>
          <w:b/>
          <w:lang w:val="en-GB"/>
        </w:rPr>
        <w:t>对投标人全权代表的要求</w:t>
      </w:r>
    </w:p>
    <w:bookmarkEnd w:id="69"/>
    <w:bookmarkEnd w:id="70"/>
    <w:bookmarkEnd w:id="72"/>
    <w:bookmarkEnd w:id="73"/>
    <w:bookmarkEnd w:id="74"/>
    <w:bookmarkEnd w:id="75"/>
    <w:bookmarkEnd w:id="76"/>
    <w:bookmarkEnd w:id="77"/>
    <w:p w:rsidR="00302574" w:rsidRPr="0093676C" w:rsidRDefault="00DA365A" w:rsidP="00AD1388">
      <w:pPr>
        <w:numPr>
          <w:ilvl w:val="0"/>
          <w:numId w:val="26"/>
        </w:numPr>
        <w:tabs>
          <w:tab w:val="left" w:pos="540"/>
        </w:tabs>
        <w:snapToGrid w:val="0"/>
        <w:spacing w:line="360" w:lineRule="auto"/>
        <w:rPr>
          <w:rFonts w:ascii="宋体" w:hAnsi="宋体"/>
          <w:lang w:val="en-GB"/>
        </w:rPr>
      </w:pPr>
      <w:r w:rsidRPr="0093676C">
        <w:rPr>
          <w:rFonts w:ascii="宋体" w:hAnsi="宋体" w:hint="eastAsia"/>
          <w:lang w:val="en-GB"/>
        </w:rPr>
        <w:t>投标人全权代表必须持身份证原件响应评标委员会的临时召唤，其现场所签署确认的文件均代表投标人的决定，并作为投标文件的补充内容具有不可撤销更改的法律效力。</w:t>
      </w:r>
    </w:p>
    <w:p w:rsidR="00302574" w:rsidRPr="0093676C" w:rsidRDefault="00DA365A" w:rsidP="00AD1388">
      <w:pPr>
        <w:numPr>
          <w:ilvl w:val="0"/>
          <w:numId w:val="26"/>
        </w:numPr>
        <w:tabs>
          <w:tab w:val="left" w:pos="540"/>
        </w:tabs>
        <w:snapToGrid w:val="0"/>
        <w:spacing w:line="360" w:lineRule="auto"/>
        <w:rPr>
          <w:rFonts w:ascii="宋体" w:hAnsi="宋体"/>
          <w:lang w:val="en-GB"/>
        </w:rPr>
      </w:pPr>
      <w:r w:rsidRPr="0093676C">
        <w:rPr>
          <w:rFonts w:ascii="宋体" w:hAnsi="宋体" w:hint="eastAsia"/>
          <w:lang w:val="en-GB"/>
        </w:rPr>
        <w:t>投标人全权代表在现场所签署确认的文件均代表投标人的决定，并作为投标文件的补充内容具有不可撤销更改的同等效力。如有以下情形之一的，该投标人将被视为自动放弃投标资格并作无效投标处理：</w:t>
      </w:r>
    </w:p>
    <w:p w:rsidR="00302574" w:rsidRPr="0093676C" w:rsidRDefault="00DA365A" w:rsidP="00AD1388">
      <w:pPr>
        <w:numPr>
          <w:ilvl w:val="1"/>
          <w:numId w:val="27"/>
        </w:numPr>
        <w:tabs>
          <w:tab w:val="left" w:pos="540"/>
        </w:tabs>
        <w:snapToGrid w:val="0"/>
        <w:spacing w:line="360" w:lineRule="auto"/>
        <w:rPr>
          <w:rFonts w:ascii="宋体" w:hAnsi="宋体"/>
          <w:lang w:val="en-GB"/>
        </w:rPr>
      </w:pPr>
      <w:r w:rsidRPr="0093676C">
        <w:rPr>
          <w:rFonts w:ascii="宋体" w:hAnsi="宋体" w:hint="eastAsia"/>
          <w:lang w:val="en-GB"/>
        </w:rPr>
        <w:t>投标人全权代表未携带有效身份证明到达评审现场的；</w:t>
      </w:r>
    </w:p>
    <w:p w:rsidR="00302574" w:rsidRPr="0093676C" w:rsidRDefault="00DA365A" w:rsidP="00AD1388">
      <w:pPr>
        <w:numPr>
          <w:ilvl w:val="1"/>
          <w:numId w:val="27"/>
        </w:numPr>
        <w:tabs>
          <w:tab w:val="left" w:pos="540"/>
        </w:tabs>
        <w:snapToGrid w:val="0"/>
        <w:spacing w:line="360" w:lineRule="auto"/>
        <w:ind w:left="540" w:hanging="540"/>
        <w:rPr>
          <w:rFonts w:ascii="宋体" w:hAnsi="宋体"/>
          <w:lang w:val="en-GB"/>
        </w:rPr>
      </w:pPr>
      <w:r w:rsidRPr="0093676C">
        <w:rPr>
          <w:rFonts w:ascii="宋体" w:hAnsi="宋体" w:hint="eastAsia"/>
          <w:lang w:val="en-GB"/>
        </w:rPr>
        <w:t>投标人全权代表未能在规定时间内到达评审现场的。</w:t>
      </w:r>
    </w:p>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pPr>
        <w:pStyle w:val="2"/>
        <w:snapToGrid w:val="0"/>
        <w:spacing w:line="360" w:lineRule="auto"/>
        <w:jc w:val="center"/>
        <w:rPr>
          <w:rFonts w:ascii="宋体" w:hAnsi="宋体"/>
        </w:rPr>
      </w:pPr>
      <w:bookmarkStart w:id="78" w:name="_Toc23409633"/>
      <w:r w:rsidRPr="0093676C">
        <w:rPr>
          <w:rFonts w:ascii="宋体" w:hAnsi="宋体" w:hint="eastAsia"/>
        </w:rPr>
        <w:t>六、评审方法及标准</w:t>
      </w:r>
      <w:bookmarkEnd w:id="78"/>
    </w:p>
    <w:p w:rsidR="00302574" w:rsidRPr="0093676C" w:rsidRDefault="00DA365A" w:rsidP="00AD1388">
      <w:pPr>
        <w:numPr>
          <w:ilvl w:val="0"/>
          <w:numId w:val="28"/>
        </w:numPr>
        <w:tabs>
          <w:tab w:val="left" w:pos="540"/>
        </w:tabs>
        <w:snapToGrid w:val="0"/>
        <w:spacing w:line="360" w:lineRule="auto"/>
        <w:rPr>
          <w:rFonts w:ascii="宋体" w:hAnsi="宋体"/>
          <w:b/>
          <w:lang w:val="en-GB"/>
        </w:rPr>
      </w:pPr>
      <w:r w:rsidRPr="0093676C">
        <w:rPr>
          <w:rFonts w:ascii="宋体" w:hAnsi="宋体" w:hint="eastAsia"/>
          <w:b/>
          <w:lang w:val="en-GB"/>
        </w:rPr>
        <w:t>评审方法</w:t>
      </w:r>
    </w:p>
    <w:p w:rsidR="00302574" w:rsidRPr="0093676C" w:rsidRDefault="00DA365A" w:rsidP="00AD1388">
      <w:pPr>
        <w:numPr>
          <w:ilvl w:val="0"/>
          <w:numId w:val="29"/>
        </w:numPr>
        <w:tabs>
          <w:tab w:val="left" w:pos="540"/>
        </w:tabs>
        <w:snapToGrid w:val="0"/>
        <w:spacing w:line="360" w:lineRule="auto"/>
        <w:rPr>
          <w:rFonts w:ascii="宋体" w:hAnsi="宋体"/>
          <w:b/>
          <w:lang w:val="en-GB"/>
        </w:rPr>
      </w:pPr>
      <w:r w:rsidRPr="0093676C">
        <w:rPr>
          <w:rFonts w:ascii="宋体" w:hAnsi="宋体" w:hint="eastAsia"/>
          <w:b/>
          <w:lang w:val="en-GB"/>
        </w:rPr>
        <w:t>评审方法：综合评分法</w:t>
      </w:r>
    </w:p>
    <w:p w:rsidR="00302574" w:rsidRPr="0093676C" w:rsidRDefault="00DA365A" w:rsidP="00AD1388">
      <w:pPr>
        <w:numPr>
          <w:ilvl w:val="0"/>
          <w:numId w:val="29"/>
        </w:numPr>
        <w:tabs>
          <w:tab w:val="left" w:pos="540"/>
        </w:tabs>
        <w:snapToGrid w:val="0"/>
        <w:spacing w:line="360" w:lineRule="auto"/>
        <w:rPr>
          <w:rFonts w:ascii="宋体" w:hAnsi="宋体"/>
          <w:lang w:val="en-GB"/>
        </w:rPr>
      </w:pPr>
      <w:r w:rsidRPr="0093676C">
        <w:rPr>
          <w:rFonts w:ascii="宋体" w:hAnsi="宋体" w:hint="eastAsia"/>
          <w:lang w:val="en-GB"/>
        </w:rPr>
        <w:t>评标委员会将严格按照本招标采购文件的评审标准与方法，在符合有效投标范畴且最大限度地满足招标采购文件实质性要求前提下，对投标人进行综合评审和独立评分。评审因素评分以该项“满分值”或“分值”为上限，“0”分为下限。如投标人未能按评审标准中的要求提供相关证明材料的，不能获取相应分值。</w:t>
      </w:r>
    </w:p>
    <w:p w:rsidR="00302574" w:rsidRPr="0093676C" w:rsidRDefault="00DA365A" w:rsidP="00AD1388">
      <w:pPr>
        <w:numPr>
          <w:ilvl w:val="0"/>
          <w:numId w:val="29"/>
        </w:numPr>
        <w:tabs>
          <w:tab w:val="left" w:pos="540"/>
        </w:tabs>
        <w:snapToGrid w:val="0"/>
        <w:spacing w:line="360" w:lineRule="auto"/>
        <w:rPr>
          <w:rFonts w:ascii="宋体" w:hAnsi="宋体"/>
          <w:lang w:val="en-GB"/>
        </w:rPr>
      </w:pPr>
      <w:r w:rsidRPr="0093676C">
        <w:rPr>
          <w:rFonts w:ascii="宋体" w:hAnsi="宋体" w:hint="eastAsia"/>
          <w:lang w:val="en-GB"/>
        </w:rPr>
        <w:t>本项目的分值构成：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6"/>
        <w:gridCol w:w="5942"/>
      </w:tblGrid>
      <w:tr w:rsidR="00302574" w:rsidRPr="0093676C">
        <w:trPr>
          <w:trHeight w:val="263"/>
          <w:jc w:val="center"/>
        </w:trPr>
        <w:tc>
          <w:tcPr>
            <w:tcW w:w="3166" w:type="dxa"/>
            <w:shd w:val="clear" w:color="auto" w:fill="F2F2F2"/>
          </w:tcPr>
          <w:p w:rsidR="00302574" w:rsidRPr="0093676C" w:rsidRDefault="00DA365A">
            <w:pPr>
              <w:spacing w:line="288" w:lineRule="auto"/>
              <w:jc w:val="center"/>
              <w:rPr>
                <w:rFonts w:ascii="宋体" w:hAnsi="宋体"/>
                <w:b/>
              </w:rPr>
            </w:pPr>
            <w:r w:rsidRPr="0093676C">
              <w:rPr>
                <w:rFonts w:ascii="宋体" w:hAnsi="宋体" w:hint="eastAsia"/>
                <w:b/>
              </w:rPr>
              <w:lastRenderedPageBreak/>
              <w:t>评审部分</w:t>
            </w:r>
          </w:p>
        </w:tc>
        <w:tc>
          <w:tcPr>
            <w:tcW w:w="5942" w:type="dxa"/>
            <w:shd w:val="clear" w:color="auto" w:fill="F2F2F2"/>
          </w:tcPr>
          <w:p w:rsidR="00302574" w:rsidRPr="0093676C" w:rsidRDefault="00DA365A">
            <w:pPr>
              <w:spacing w:line="288" w:lineRule="auto"/>
              <w:jc w:val="center"/>
              <w:rPr>
                <w:rFonts w:ascii="宋体" w:hAnsi="宋体"/>
                <w:b/>
              </w:rPr>
            </w:pPr>
            <w:r w:rsidRPr="0093676C">
              <w:rPr>
                <w:rFonts w:ascii="宋体" w:hAnsi="宋体" w:hint="eastAsia"/>
                <w:b/>
              </w:rPr>
              <w:t>分值</w:t>
            </w:r>
          </w:p>
        </w:tc>
      </w:tr>
      <w:tr w:rsidR="00302574" w:rsidRPr="0093676C">
        <w:trPr>
          <w:trHeight w:val="218"/>
          <w:jc w:val="center"/>
        </w:trPr>
        <w:tc>
          <w:tcPr>
            <w:tcW w:w="3166" w:type="dxa"/>
          </w:tcPr>
          <w:p w:rsidR="00302574" w:rsidRPr="0093676C" w:rsidRDefault="00DA365A">
            <w:pPr>
              <w:spacing w:line="288" w:lineRule="auto"/>
              <w:jc w:val="center"/>
              <w:rPr>
                <w:rFonts w:ascii="宋体" w:hAnsi="宋体"/>
              </w:rPr>
            </w:pPr>
            <w:r w:rsidRPr="0093676C">
              <w:rPr>
                <w:rFonts w:ascii="宋体" w:hAnsi="宋体" w:hint="eastAsia"/>
                <w:b/>
              </w:rPr>
              <w:t>技术部分</w:t>
            </w:r>
          </w:p>
        </w:tc>
        <w:tc>
          <w:tcPr>
            <w:tcW w:w="5942" w:type="dxa"/>
          </w:tcPr>
          <w:p w:rsidR="00302574" w:rsidRPr="0093676C" w:rsidRDefault="00DA365A">
            <w:pPr>
              <w:spacing w:line="288" w:lineRule="auto"/>
              <w:jc w:val="center"/>
              <w:rPr>
                <w:rFonts w:ascii="宋体" w:hAnsi="宋体"/>
              </w:rPr>
            </w:pPr>
            <w:r w:rsidRPr="0093676C">
              <w:rPr>
                <w:rFonts w:ascii="宋体" w:hAnsi="宋体" w:hint="eastAsia"/>
              </w:rPr>
              <w:t>60分</w:t>
            </w:r>
          </w:p>
        </w:tc>
      </w:tr>
      <w:tr w:rsidR="00302574" w:rsidRPr="0093676C">
        <w:trPr>
          <w:trHeight w:val="286"/>
          <w:jc w:val="center"/>
        </w:trPr>
        <w:tc>
          <w:tcPr>
            <w:tcW w:w="3166" w:type="dxa"/>
          </w:tcPr>
          <w:p w:rsidR="00302574" w:rsidRPr="0093676C" w:rsidRDefault="00DA365A">
            <w:pPr>
              <w:spacing w:line="288" w:lineRule="auto"/>
              <w:jc w:val="center"/>
              <w:rPr>
                <w:rFonts w:ascii="宋体" w:hAnsi="宋体"/>
              </w:rPr>
            </w:pPr>
            <w:r w:rsidRPr="0093676C">
              <w:rPr>
                <w:rFonts w:ascii="宋体" w:hAnsi="宋体" w:hint="eastAsia"/>
                <w:b/>
              </w:rPr>
              <w:t>商务部分</w:t>
            </w:r>
          </w:p>
        </w:tc>
        <w:tc>
          <w:tcPr>
            <w:tcW w:w="5942" w:type="dxa"/>
          </w:tcPr>
          <w:p w:rsidR="00302574" w:rsidRPr="0093676C" w:rsidRDefault="00DA365A">
            <w:pPr>
              <w:spacing w:line="288" w:lineRule="auto"/>
              <w:jc w:val="center"/>
              <w:rPr>
                <w:rFonts w:ascii="宋体" w:hAnsi="宋体"/>
              </w:rPr>
            </w:pPr>
            <w:r w:rsidRPr="0093676C">
              <w:rPr>
                <w:rFonts w:ascii="宋体" w:hAnsi="宋体" w:hint="eastAsia"/>
              </w:rPr>
              <w:t>10分</w:t>
            </w:r>
          </w:p>
        </w:tc>
      </w:tr>
      <w:tr w:rsidR="00302574" w:rsidRPr="0093676C">
        <w:trPr>
          <w:trHeight w:val="286"/>
          <w:jc w:val="center"/>
        </w:trPr>
        <w:tc>
          <w:tcPr>
            <w:tcW w:w="3166" w:type="dxa"/>
          </w:tcPr>
          <w:p w:rsidR="00302574" w:rsidRPr="0093676C" w:rsidRDefault="00DA365A">
            <w:pPr>
              <w:spacing w:line="288" w:lineRule="auto"/>
              <w:jc w:val="center"/>
              <w:rPr>
                <w:rFonts w:ascii="宋体" w:hAnsi="宋体"/>
              </w:rPr>
            </w:pPr>
            <w:r w:rsidRPr="0093676C">
              <w:rPr>
                <w:rFonts w:ascii="宋体" w:hAnsi="宋体" w:hint="eastAsia"/>
                <w:b/>
              </w:rPr>
              <w:t>价格部分</w:t>
            </w:r>
          </w:p>
        </w:tc>
        <w:tc>
          <w:tcPr>
            <w:tcW w:w="5942" w:type="dxa"/>
          </w:tcPr>
          <w:p w:rsidR="00302574" w:rsidRPr="0093676C" w:rsidRDefault="00DA365A">
            <w:pPr>
              <w:spacing w:line="288" w:lineRule="auto"/>
              <w:jc w:val="center"/>
              <w:rPr>
                <w:rFonts w:ascii="宋体" w:hAnsi="宋体"/>
              </w:rPr>
            </w:pPr>
            <w:r w:rsidRPr="0093676C">
              <w:rPr>
                <w:rFonts w:ascii="宋体" w:hAnsi="宋体" w:hint="eastAsia"/>
              </w:rPr>
              <w:t>30分</w:t>
            </w:r>
          </w:p>
        </w:tc>
      </w:tr>
    </w:tbl>
    <w:p w:rsidR="00302574" w:rsidRPr="0093676C" w:rsidRDefault="00DA365A" w:rsidP="00AD1388">
      <w:pPr>
        <w:numPr>
          <w:ilvl w:val="0"/>
          <w:numId w:val="29"/>
        </w:numPr>
        <w:tabs>
          <w:tab w:val="left" w:pos="540"/>
        </w:tabs>
        <w:snapToGrid w:val="0"/>
        <w:spacing w:line="360" w:lineRule="auto"/>
        <w:rPr>
          <w:rFonts w:ascii="宋体" w:hAnsi="宋体"/>
          <w:lang w:val="en-GB"/>
        </w:rPr>
      </w:pPr>
      <w:r w:rsidRPr="0093676C">
        <w:rPr>
          <w:rFonts w:ascii="宋体" w:hAnsi="宋体" w:hint="eastAsia"/>
          <w:lang w:val="en-GB"/>
        </w:rPr>
        <w:t>评审部分得分及评分汇总：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6"/>
        <w:gridCol w:w="5942"/>
      </w:tblGrid>
      <w:tr w:rsidR="00302574" w:rsidRPr="0093676C">
        <w:trPr>
          <w:trHeight w:val="263"/>
          <w:jc w:val="center"/>
        </w:trPr>
        <w:tc>
          <w:tcPr>
            <w:tcW w:w="3166" w:type="dxa"/>
            <w:shd w:val="clear" w:color="auto" w:fill="F2F2F2"/>
          </w:tcPr>
          <w:p w:rsidR="00302574" w:rsidRPr="0093676C" w:rsidRDefault="00DA365A">
            <w:pPr>
              <w:spacing w:line="288" w:lineRule="auto"/>
              <w:jc w:val="center"/>
              <w:rPr>
                <w:rFonts w:ascii="宋体" w:hAnsi="宋体"/>
                <w:b/>
              </w:rPr>
            </w:pPr>
            <w:r w:rsidRPr="0093676C">
              <w:rPr>
                <w:rFonts w:ascii="宋体" w:hAnsi="宋体" w:hint="eastAsia"/>
                <w:b/>
              </w:rPr>
              <w:t>评审部分得分</w:t>
            </w:r>
          </w:p>
        </w:tc>
        <w:tc>
          <w:tcPr>
            <w:tcW w:w="5942" w:type="dxa"/>
            <w:shd w:val="clear" w:color="auto" w:fill="F2F2F2"/>
          </w:tcPr>
          <w:p w:rsidR="00302574" w:rsidRPr="0093676C" w:rsidRDefault="00DA365A">
            <w:pPr>
              <w:spacing w:line="288" w:lineRule="auto"/>
              <w:jc w:val="center"/>
              <w:rPr>
                <w:rFonts w:ascii="宋体" w:hAnsi="宋体"/>
                <w:b/>
              </w:rPr>
            </w:pPr>
            <w:r w:rsidRPr="0093676C">
              <w:rPr>
                <w:rFonts w:ascii="宋体" w:hAnsi="宋体" w:hint="eastAsia"/>
                <w:b/>
              </w:rPr>
              <w:t>得分计算方式</w:t>
            </w:r>
          </w:p>
        </w:tc>
      </w:tr>
      <w:tr w:rsidR="00302574" w:rsidRPr="0093676C">
        <w:trPr>
          <w:trHeight w:val="286"/>
          <w:jc w:val="center"/>
        </w:trPr>
        <w:tc>
          <w:tcPr>
            <w:tcW w:w="3166" w:type="dxa"/>
            <w:vAlign w:val="center"/>
          </w:tcPr>
          <w:p w:rsidR="00302574" w:rsidRPr="0093676C" w:rsidRDefault="00DA365A">
            <w:pPr>
              <w:spacing w:line="288" w:lineRule="auto"/>
              <w:jc w:val="center"/>
              <w:rPr>
                <w:rFonts w:ascii="宋体" w:hAnsi="宋体"/>
              </w:rPr>
            </w:pPr>
            <w:r w:rsidRPr="0093676C">
              <w:rPr>
                <w:rFonts w:ascii="宋体" w:hAnsi="宋体" w:hint="eastAsia"/>
                <w:b/>
              </w:rPr>
              <w:t>技术部分得分</w:t>
            </w:r>
          </w:p>
        </w:tc>
        <w:tc>
          <w:tcPr>
            <w:tcW w:w="5942" w:type="dxa"/>
          </w:tcPr>
          <w:p w:rsidR="00302574" w:rsidRPr="0093676C" w:rsidRDefault="00DA365A">
            <w:pPr>
              <w:spacing w:line="288" w:lineRule="auto"/>
              <w:jc w:val="center"/>
              <w:rPr>
                <w:rFonts w:ascii="宋体" w:hAnsi="宋体"/>
              </w:rPr>
            </w:pPr>
            <w:r w:rsidRPr="0093676C">
              <w:rPr>
                <w:rFonts w:ascii="宋体" w:hAnsi="宋体" w:hint="eastAsia"/>
                <w:lang w:val="en-GB"/>
              </w:rPr>
              <w:t>各评委评分总和÷评委人数</w:t>
            </w:r>
          </w:p>
        </w:tc>
      </w:tr>
      <w:tr w:rsidR="00302574" w:rsidRPr="0093676C">
        <w:trPr>
          <w:trHeight w:val="286"/>
          <w:jc w:val="center"/>
        </w:trPr>
        <w:tc>
          <w:tcPr>
            <w:tcW w:w="3166" w:type="dxa"/>
            <w:vAlign w:val="center"/>
          </w:tcPr>
          <w:p w:rsidR="00302574" w:rsidRPr="0093676C" w:rsidRDefault="00DA365A">
            <w:pPr>
              <w:spacing w:line="288" w:lineRule="auto"/>
              <w:jc w:val="center"/>
              <w:rPr>
                <w:rFonts w:ascii="宋体" w:hAnsi="宋体"/>
              </w:rPr>
            </w:pPr>
            <w:r w:rsidRPr="0093676C">
              <w:rPr>
                <w:rFonts w:ascii="宋体" w:hAnsi="宋体" w:hint="eastAsia"/>
                <w:b/>
              </w:rPr>
              <w:t>商务部分得分</w:t>
            </w:r>
          </w:p>
        </w:tc>
        <w:tc>
          <w:tcPr>
            <w:tcW w:w="5942" w:type="dxa"/>
          </w:tcPr>
          <w:p w:rsidR="00302574" w:rsidRPr="0093676C" w:rsidRDefault="00DA365A">
            <w:pPr>
              <w:spacing w:line="288" w:lineRule="auto"/>
              <w:jc w:val="center"/>
              <w:rPr>
                <w:rFonts w:ascii="宋体" w:hAnsi="宋体"/>
              </w:rPr>
            </w:pPr>
            <w:r w:rsidRPr="0093676C">
              <w:rPr>
                <w:rFonts w:ascii="宋体" w:hAnsi="宋体" w:hint="eastAsia"/>
                <w:lang w:val="en-GB"/>
              </w:rPr>
              <w:t>各评委评分总和÷评委人数</w:t>
            </w:r>
          </w:p>
        </w:tc>
      </w:tr>
      <w:tr w:rsidR="00302574" w:rsidRPr="0093676C">
        <w:trPr>
          <w:trHeight w:val="286"/>
          <w:jc w:val="center"/>
        </w:trPr>
        <w:tc>
          <w:tcPr>
            <w:tcW w:w="3166" w:type="dxa"/>
            <w:vAlign w:val="center"/>
          </w:tcPr>
          <w:p w:rsidR="00302574" w:rsidRPr="0093676C" w:rsidRDefault="00DA365A">
            <w:pPr>
              <w:spacing w:line="288" w:lineRule="auto"/>
              <w:jc w:val="center"/>
              <w:rPr>
                <w:rFonts w:ascii="宋体" w:hAnsi="宋体"/>
              </w:rPr>
            </w:pPr>
            <w:r w:rsidRPr="0093676C">
              <w:rPr>
                <w:rFonts w:ascii="宋体" w:hAnsi="宋体" w:hint="eastAsia"/>
                <w:b/>
              </w:rPr>
              <w:t>价格部分得分</w:t>
            </w:r>
          </w:p>
        </w:tc>
        <w:tc>
          <w:tcPr>
            <w:tcW w:w="5942" w:type="dxa"/>
          </w:tcPr>
          <w:p w:rsidR="00302574" w:rsidRPr="0093676C" w:rsidRDefault="00DA365A">
            <w:pPr>
              <w:spacing w:line="288" w:lineRule="auto"/>
              <w:jc w:val="center"/>
              <w:rPr>
                <w:rFonts w:ascii="宋体" w:hAnsi="宋体"/>
              </w:rPr>
            </w:pPr>
            <w:r w:rsidRPr="0093676C">
              <w:rPr>
                <w:rFonts w:ascii="宋体" w:hAnsi="宋体" w:hint="eastAsia"/>
                <w:lang w:val="en-GB"/>
              </w:rPr>
              <w:t>按统一公式计算得分</w:t>
            </w:r>
          </w:p>
        </w:tc>
      </w:tr>
      <w:tr w:rsidR="00302574" w:rsidRPr="0093676C">
        <w:trPr>
          <w:trHeight w:val="286"/>
          <w:jc w:val="center"/>
        </w:trPr>
        <w:tc>
          <w:tcPr>
            <w:tcW w:w="3166" w:type="dxa"/>
            <w:vAlign w:val="center"/>
          </w:tcPr>
          <w:p w:rsidR="00302574" w:rsidRPr="0093676C" w:rsidRDefault="00DA365A">
            <w:pPr>
              <w:spacing w:line="288" w:lineRule="auto"/>
              <w:jc w:val="center"/>
              <w:rPr>
                <w:rFonts w:ascii="宋体" w:hAnsi="宋体"/>
                <w:b/>
              </w:rPr>
            </w:pPr>
            <w:r w:rsidRPr="0093676C">
              <w:rPr>
                <w:rFonts w:ascii="宋体" w:hAnsi="宋体" w:hint="eastAsia"/>
                <w:b/>
                <w:lang w:val="en-GB"/>
              </w:rPr>
              <w:t>评标总得分</w:t>
            </w:r>
          </w:p>
        </w:tc>
        <w:tc>
          <w:tcPr>
            <w:tcW w:w="5942" w:type="dxa"/>
          </w:tcPr>
          <w:p w:rsidR="00302574" w:rsidRPr="0093676C" w:rsidRDefault="00DA365A">
            <w:pPr>
              <w:spacing w:line="288" w:lineRule="auto"/>
              <w:jc w:val="center"/>
              <w:rPr>
                <w:rFonts w:ascii="宋体" w:hAnsi="宋体"/>
                <w:lang w:val="en-GB"/>
              </w:rPr>
            </w:pPr>
            <w:r w:rsidRPr="0093676C">
              <w:rPr>
                <w:rFonts w:ascii="宋体" w:hAnsi="宋体" w:hint="eastAsia"/>
                <w:lang w:val="en-GB"/>
              </w:rPr>
              <w:t>技术部分得分＋商务部分得分＋价格部分得分</w:t>
            </w:r>
          </w:p>
        </w:tc>
      </w:tr>
      <w:tr w:rsidR="00302574" w:rsidRPr="0093676C">
        <w:trPr>
          <w:trHeight w:val="286"/>
          <w:jc w:val="center"/>
        </w:trPr>
        <w:tc>
          <w:tcPr>
            <w:tcW w:w="9108" w:type="dxa"/>
            <w:gridSpan w:val="2"/>
            <w:vAlign w:val="center"/>
          </w:tcPr>
          <w:p w:rsidR="00302574" w:rsidRPr="0093676C" w:rsidRDefault="00DA365A">
            <w:pPr>
              <w:spacing w:line="288" w:lineRule="auto"/>
              <w:rPr>
                <w:rFonts w:ascii="仿宋_GB2312" w:eastAsia="仿宋_GB2312" w:hAnsi="宋体"/>
                <w:lang w:val="en-GB"/>
              </w:rPr>
            </w:pPr>
            <w:r w:rsidRPr="0093676C">
              <w:rPr>
                <w:rFonts w:ascii="仿宋_GB2312" w:eastAsia="仿宋_GB2312" w:hAnsi="宋体" w:hint="eastAsia"/>
                <w:b/>
                <w:lang w:val="en-GB"/>
              </w:rPr>
              <w:t>注：</w:t>
            </w:r>
            <w:r w:rsidRPr="0093676C">
              <w:rPr>
                <w:rFonts w:ascii="仿宋_GB2312" w:eastAsia="仿宋_GB2312" w:hAnsi="宋体" w:hint="eastAsia"/>
                <w:lang w:val="en-GB"/>
              </w:rPr>
              <w:t>评委评分时可打至小数后第二位，汇总计算时将按四舍五入的原则精确至小数点后两位，如9.99。</w:t>
            </w:r>
          </w:p>
        </w:tc>
      </w:tr>
    </w:tbl>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rsidP="00AD1388">
      <w:pPr>
        <w:numPr>
          <w:ilvl w:val="0"/>
          <w:numId w:val="28"/>
        </w:numPr>
        <w:snapToGrid w:val="0"/>
        <w:spacing w:line="360" w:lineRule="auto"/>
        <w:rPr>
          <w:rFonts w:ascii="宋体" w:hAnsi="宋体"/>
          <w:b/>
          <w:lang w:val="en-GB"/>
        </w:rPr>
      </w:pPr>
      <w:r w:rsidRPr="0093676C">
        <w:rPr>
          <w:rFonts w:ascii="宋体" w:hAnsi="宋体" w:hint="eastAsia"/>
          <w:b/>
          <w:lang w:val="en-GB"/>
        </w:rPr>
        <w:t>评审标准</w:t>
      </w:r>
    </w:p>
    <w:p w:rsidR="00302574" w:rsidRPr="0093676C" w:rsidRDefault="00DA365A" w:rsidP="00AD1388">
      <w:pPr>
        <w:numPr>
          <w:ilvl w:val="0"/>
          <w:numId w:val="30"/>
        </w:numPr>
        <w:tabs>
          <w:tab w:val="left" w:pos="540"/>
        </w:tabs>
        <w:snapToGrid w:val="0"/>
        <w:spacing w:line="360" w:lineRule="auto"/>
        <w:rPr>
          <w:rFonts w:ascii="宋体" w:hAnsi="宋体"/>
          <w:b/>
          <w:lang w:val="en-GB"/>
        </w:rPr>
      </w:pPr>
      <w:r w:rsidRPr="0093676C">
        <w:rPr>
          <w:rFonts w:ascii="宋体" w:hAnsi="宋体" w:hint="eastAsia"/>
          <w:b/>
          <w:lang w:val="en-GB"/>
        </w:rPr>
        <w:t>技术部分评审标准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056"/>
        <w:gridCol w:w="5599"/>
        <w:gridCol w:w="962"/>
      </w:tblGrid>
      <w:tr w:rsidR="00302574" w:rsidRPr="0093676C">
        <w:trPr>
          <w:trHeight w:val="349"/>
          <w:tblHeader/>
          <w:jc w:val="center"/>
        </w:trPr>
        <w:tc>
          <w:tcPr>
            <w:tcW w:w="2510" w:type="dxa"/>
            <w:gridSpan w:val="2"/>
            <w:shd w:val="clear" w:color="auto" w:fill="F3F3F3"/>
            <w:vAlign w:val="center"/>
          </w:tcPr>
          <w:p w:rsidR="00302574" w:rsidRPr="0093676C" w:rsidRDefault="00DA365A">
            <w:pPr>
              <w:snapToGrid w:val="0"/>
              <w:jc w:val="center"/>
              <w:rPr>
                <w:rFonts w:ascii="宋体" w:hAnsi="宋体"/>
                <w:b/>
                <w:szCs w:val="24"/>
              </w:rPr>
            </w:pPr>
            <w:r w:rsidRPr="0093676C">
              <w:rPr>
                <w:rFonts w:ascii="宋体" w:hAnsi="宋体" w:hint="eastAsia"/>
                <w:b/>
                <w:szCs w:val="24"/>
              </w:rPr>
              <w:t>评审因素</w:t>
            </w:r>
          </w:p>
        </w:tc>
        <w:tc>
          <w:tcPr>
            <w:tcW w:w="5599" w:type="dxa"/>
            <w:shd w:val="clear" w:color="auto" w:fill="F3F3F3"/>
            <w:vAlign w:val="center"/>
          </w:tcPr>
          <w:p w:rsidR="00302574" w:rsidRPr="0093676C" w:rsidRDefault="00DA365A">
            <w:pPr>
              <w:snapToGrid w:val="0"/>
              <w:jc w:val="center"/>
              <w:rPr>
                <w:rFonts w:ascii="宋体" w:hAnsi="宋体"/>
                <w:b/>
                <w:szCs w:val="24"/>
              </w:rPr>
            </w:pPr>
            <w:r w:rsidRPr="0093676C">
              <w:rPr>
                <w:rFonts w:ascii="宋体" w:hAnsi="宋体" w:hint="eastAsia"/>
                <w:b/>
                <w:szCs w:val="24"/>
              </w:rPr>
              <w:t>评分标准</w:t>
            </w:r>
          </w:p>
        </w:tc>
        <w:tc>
          <w:tcPr>
            <w:tcW w:w="962" w:type="dxa"/>
            <w:shd w:val="clear" w:color="auto" w:fill="F3F3F3"/>
            <w:vAlign w:val="center"/>
          </w:tcPr>
          <w:p w:rsidR="00302574" w:rsidRPr="0093676C" w:rsidRDefault="00DA365A">
            <w:pPr>
              <w:pStyle w:val="40"/>
              <w:snapToGrid w:val="0"/>
              <w:ind w:leftChars="-57" w:left="-91" w:right="-122"/>
              <w:rPr>
                <w:rFonts w:ascii="宋体" w:hAnsi="宋体"/>
                <w:color w:val="auto"/>
                <w:sz w:val="24"/>
                <w:szCs w:val="24"/>
              </w:rPr>
            </w:pPr>
            <w:r w:rsidRPr="0093676C">
              <w:rPr>
                <w:rFonts w:ascii="宋体" w:hAnsi="宋体" w:hint="eastAsia"/>
                <w:color w:val="auto"/>
                <w:sz w:val="24"/>
                <w:szCs w:val="24"/>
              </w:rPr>
              <w:t>满分值</w:t>
            </w:r>
          </w:p>
        </w:tc>
      </w:tr>
      <w:tr w:rsidR="00302574" w:rsidRPr="0093676C">
        <w:trPr>
          <w:trHeight w:val="330"/>
          <w:jc w:val="center"/>
        </w:trPr>
        <w:tc>
          <w:tcPr>
            <w:tcW w:w="454" w:type="dxa"/>
            <w:vAlign w:val="center"/>
          </w:tcPr>
          <w:p w:rsidR="00302574" w:rsidRPr="0093676C" w:rsidRDefault="00DA365A">
            <w:pPr>
              <w:spacing w:line="288" w:lineRule="auto"/>
              <w:jc w:val="center"/>
              <w:rPr>
                <w:rFonts w:ascii="宋体" w:hAnsi="宋体"/>
                <w:lang w:val="en-GB"/>
              </w:rPr>
            </w:pPr>
            <w:r w:rsidRPr="0093676C">
              <w:rPr>
                <w:rFonts w:ascii="宋体" w:hAnsi="宋体" w:hint="eastAsia"/>
                <w:lang w:val="en-GB"/>
              </w:rPr>
              <w:t>1</w:t>
            </w:r>
          </w:p>
        </w:tc>
        <w:tc>
          <w:tcPr>
            <w:tcW w:w="2056" w:type="dxa"/>
            <w:vMerge w:val="restart"/>
            <w:vAlign w:val="center"/>
          </w:tcPr>
          <w:p w:rsidR="00302574" w:rsidRPr="0093676C" w:rsidRDefault="00DA365A">
            <w:pPr>
              <w:spacing w:line="288" w:lineRule="auto"/>
              <w:jc w:val="center"/>
              <w:rPr>
                <w:rFonts w:ascii="宋体" w:hAnsi="宋体"/>
                <w:lang w:val="en-GB"/>
              </w:rPr>
            </w:pPr>
            <w:r w:rsidRPr="0093676C">
              <w:rPr>
                <w:rFonts w:ascii="宋体" w:hAnsi="宋体" w:hint="eastAsia"/>
                <w:lang w:val="en-GB"/>
              </w:rPr>
              <w:t>货物技术参数和性能指标</w:t>
            </w:r>
          </w:p>
        </w:tc>
        <w:tc>
          <w:tcPr>
            <w:tcW w:w="5599" w:type="dxa"/>
            <w:vAlign w:val="center"/>
          </w:tcPr>
          <w:p w:rsidR="00302574" w:rsidRPr="0093676C" w:rsidRDefault="00DA365A">
            <w:pPr>
              <w:spacing w:line="288" w:lineRule="auto"/>
              <w:jc w:val="left"/>
              <w:rPr>
                <w:rFonts w:ascii="宋体" w:hAnsi="宋体"/>
                <w:lang w:val="en-GB"/>
              </w:rPr>
            </w:pPr>
            <w:r w:rsidRPr="0093676C">
              <w:rPr>
                <w:rFonts w:ascii="宋体" w:hAnsi="宋体" w:hint="eastAsia"/>
                <w:lang w:val="en-GB"/>
              </w:rPr>
              <w:t>带“▲”条款的响应评价：满足“▲”条款的得</w:t>
            </w:r>
            <w:r w:rsidR="00F4220C" w:rsidRPr="0093676C">
              <w:rPr>
                <w:rFonts w:ascii="宋体" w:hAnsi="宋体" w:hint="eastAsia"/>
              </w:rPr>
              <w:t>4</w:t>
            </w:r>
            <w:r w:rsidRPr="0093676C">
              <w:rPr>
                <w:rFonts w:ascii="宋体" w:hAnsi="宋体" w:hint="eastAsia"/>
                <w:lang w:val="en-GB"/>
              </w:rPr>
              <w:t>分/项，最高得</w:t>
            </w:r>
            <w:r w:rsidR="008175E2" w:rsidRPr="0093676C">
              <w:rPr>
                <w:rFonts w:ascii="宋体" w:hAnsi="宋体"/>
              </w:rPr>
              <w:t>24</w:t>
            </w:r>
            <w:r w:rsidRPr="0093676C">
              <w:rPr>
                <w:rFonts w:ascii="宋体" w:hAnsi="宋体" w:hint="eastAsia"/>
                <w:lang w:val="en-GB"/>
              </w:rPr>
              <w:t>分；</w:t>
            </w:r>
          </w:p>
          <w:p w:rsidR="00302574" w:rsidRPr="0093676C" w:rsidRDefault="00DA365A" w:rsidP="00B466C8">
            <w:pPr>
              <w:spacing w:line="288" w:lineRule="auto"/>
              <w:jc w:val="left"/>
              <w:rPr>
                <w:rFonts w:ascii="宋体" w:hAnsi="宋体" w:cs="Times New Roman"/>
                <w:lang w:val="en-GB"/>
              </w:rPr>
            </w:pPr>
            <w:r w:rsidRPr="0093676C">
              <w:rPr>
                <w:rFonts w:ascii="宋体" w:hAnsi="宋体" w:hint="eastAsia"/>
                <w:b/>
                <w:lang w:val="en-GB"/>
              </w:rPr>
              <w:t>注：</w:t>
            </w:r>
            <w:r w:rsidRPr="0093676C">
              <w:rPr>
                <w:rFonts w:ascii="宋体" w:hAnsi="宋体" w:hint="eastAsia"/>
                <w:lang w:val="en-GB"/>
              </w:rPr>
              <w:t>需</w:t>
            </w:r>
            <w:r w:rsidR="00B466C8" w:rsidRPr="0093676C">
              <w:rPr>
                <w:rFonts w:ascii="宋体" w:hAnsi="宋体" w:hint="eastAsia"/>
                <w:lang w:val="en-GB"/>
              </w:rPr>
              <w:t>按技术要求提供证明材料，未能提供</w:t>
            </w:r>
            <w:r w:rsidR="0043014D" w:rsidRPr="0093676C">
              <w:rPr>
                <w:rFonts w:ascii="宋体" w:hAnsi="宋体" w:hint="eastAsia"/>
                <w:lang w:val="en-GB"/>
              </w:rPr>
              <w:t>或缺</w:t>
            </w:r>
            <w:r w:rsidR="008175E2" w:rsidRPr="0093676C">
              <w:rPr>
                <w:rFonts w:ascii="宋体" w:hAnsi="宋体" w:hint="eastAsia"/>
                <w:lang w:val="en-GB"/>
              </w:rPr>
              <w:t>少材料</w:t>
            </w:r>
            <w:r w:rsidR="00B466C8" w:rsidRPr="0093676C">
              <w:rPr>
                <w:rFonts w:ascii="宋体" w:hAnsi="宋体" w:hint="eastAsia"/>
                <w:lang w:val="en-GB"/>
              </w:rPr>
              <w:t>的，</w:t>
            </w:r>
            <w:r w:rsidR="0043014D" w:rsidRPr="0093676C">
              <w:rPr>
                <w:rFonts w:ascii="宋体" w:hAnsi="宋体" w:hint="eastAsia"/>
                <w:lang w:val="en-GB"/>
              </w:rPr>
              <w:t>不得分</w:t>
            </w:r>
            <w:r w:rsidRPr="0093676C">
              <w:rPr>
                <w:rFonts w:ascii="宋体" w:hAnsi="宋体" w:hint="eastAsia"/>
                <w:lang w:val="en-GB"/>
              </w:rPr>
              <w:t>；</w:t>
            </w:r>
          </w:p>
        </w:tc>
        <w:tc>
          <w:tcPr>
            <w:tcW w:w="962" w:type="dxa"/>
            <w:vAlign w:val="center"/>
          </w:tcPr>
          <w:p w:rsidR="00302574" w:rsidRPr="0093676C" w:rsidRDefault="0043014D">
            <w:pPr>
              <w:spacing w:line="288" w:lineRule="auto"/>
              <w:jc w:val="center"/>
              <w:rPr>
                <w:rFonts w:ascii="宋体" w:hAnsi="宋体" w:cs="Times New Roman"/>
              </w:rPr>
            </w:pPr>
            <w:r w:rsidRPr="0093676C">
              <w:rPr>
                <w:rFonts w:ascii="宋体" w:hAnsi="宋体"/>
              </w:rPr>
              <w:t>24</w:t>
            </w:r>
          </w:p>
        </w:tc>
      </w:tr>
      <w:tr w:rsidR="00302574" w:rsidRPr="0093676C">
        <w:trPr>
          <w:trHeight w:val="330"/>
          <w:jc w:val="center"/>
        </w:trPr>
        <w:tc>
          <w:tcPr>
            <w:tcW w:w="454" w:type="dxa"/>
            <w:vAlign w:val="center"/>
          </w:tcPr>
          <w:p w:rsidR="00302574" w:rsidRPr="0093676C" w:rsidRDefault="00DA365A">
            <w:pPr>
              <w:spacing w:line="288" w:lineRule="auto"/>
              <w:jc w:val="center"/>
              <w:rPr>
                <w:rFonts w:ascii="宋体" w:hAnsi="宋体"/>
              </w:rPr>
            </w:pPr>
            <w:r w:rsidRPr="0093676C">
              <w:rPr>
                <w:rFonts w:ascii="宋体" w:hAnsi="宋体" w:hint="eastAsia"/>
              </w:rPr>
              <w:t>2</w:t>
            </w:r>
          </w:p>
        </w:tc>
        <w:tc>
          <w:tcPr>
            <w:tcW w:w="2056" w:type="dxa"/>
            <w:vMerge/>
            <w:vAlign w:val="center"/>
          </w:tcPr>
          <w:p w:rsidR="00302574" w:rsidRPr="0093676C" w:rsidRDefault="00302574">
            <w:pPr>
              <w:spacing w:line="288" w:lineRule="auto"/>
              <w:jc w:val="center"/>
              <w:rPr>
                <w:rFonts w:ascii="宋体" w:hAnsi="宋体"/>
                <w:lang w:val="en-GB"/>
              </w:rPr>
            </w:pPr>
          </w:p>
        </w:tc>
        <w:tc>
          <w:tcPr>
            <w:tcW w:w="5599" w:type="dxa"/>
            <w:vAlign w:val="center"/>
          </w:tcPr>
          <w:p w:rsidR="00302574" w:rsidRPr="0093676C" w:rsidRDefault="00DA365A">
            <w:pPr>
              <w:spacing w:line="288" w:lineRule="auto"/>
              <w:jc w:val="left"/>
              <w:rPr>
                <w:rFonts w:ascii="宋体" w:hAnsi="宋体"/>
                <w:lang w:val="en-GB"/>
              </w:rPr>
            </w:pPr>
            <w:r w:rsidRPr="0093676C">
              <w:rPr>
                <w:rFonts w:ascii="宋体" w:hAnsi="宋体" w:hint="eastAsia"/>
                <w:lang w:val="en-GB"/>
              </w:rPr>
              <w:t>其他技术条款（</w:t>
            </w:r>
            <w:r w:rsidRPr="0093676C">
              <w:rPr>
                <w:rFonts w:ascii="宋体" w:hAnsi="宋体" w:hint="eastAsia"/>
              </w:rPr>
              <w:t>非“★”</w:t>
            </w:r>
            <w:r w:rsidRPr="0093676C">
              <w:rPr>
                <w:rFonts w:ascii="宋体" w:hAnsi="宋体" w:hint="eastAsia"/>
                <w:lang w:val="en-GB"/>
              </w:rPr>
              <w:t>“▲”</w:t>
            </w:r>
            <w:r w:rsidRPr="0093676C">
              <w:rPr>
                <w:rFonts w:ascii="宋体" w:hAnsi="宋体" w:hint="eastAsia"/>
              </w:rPr>
              <w:t>项</w:t>
            </w:r>
            <w:r w:rsidRPr="0093676C">
              <w:rPr>
                <w:rFonts w:ascii="宋体" w:hAnsi="宋体" w:hint="eastAsia"/>
                <w:lang w:val="en-GB"/>
              </w:rPr>
              <w:t>）的响应评价：</w:t>
            </w:r>
          </w:p>
          <w:p w:rsidR="00302574" w:rsidRPr="0093676C" w:rsidRDefault="00DA365A">
            <w:pPr>
              <w:spacing w:line="288" w:lineRule="auto"/>
              <w:jc w:val="left"/>
              <w:rPr>
                <w:rFonts w:ascii="宋体" w:hAnsi="宋体"/>
                <w:lang w:val="en-GB"/>
              </w:rPr>
            </w:pPr>
            <w:r w:rsidRPr="0093676C">
              <w:rPr>
                <w:rFonts w:ascii="宋体" w:hAnsi="宋体" w:hint="eastAsia"/>
                <w:lang w:val="en-GB"/>
              </w:rPr>
              <w:t>①完全响应或优于招标文件要求的，得</w:t>
            </w:r>
            <w:r w:rsidR="0043014D" w:rsidRPr="0093676C">
              <w:rPr>
                <w:rFonts w:ascii="宋体" w:hAnsi="宋体"/>
              </w:rPr>
              <w:t>3</w:t>
            </w:r>
            <w:r w:rsidRPr="0093676C">
              <w:rPr>
                <w:rFonts w:ascii="宋体" w:hAnsi="宋体" w:hint="eastAsia"/>
                <w:lang w:val="en-GB"/>
              </w:rPr>
              <w:t>分；</w:t>
            </w:r>
          </w:p>
          <w:p w:rsidR="00302574" w:rsidRPr="0093676C" w:rsidRDefault="00DA365A">
            <w:pPr>
              <w:spacing w:line="288" w:lineRule="auto"/>
              <w:jc w:val="left"/>
              <w:rPr>
                <w:rFonts w:ascii="宋体" w:hAnsi="宋体"/>
                <w:lang w:val="en-GB"/>
              </w:rPr>
            </w:pPr>
            <w:r w:rsidRPr="0093676C">
              <w:rPr>
                <w:rFonts w:ascii="宋体" w:hAnsi="宋体" w:hint="eastAsia"/>
                <w:lang w:val="en-GB"/>
              </w:rPr>
              <w:t>②如有</w:t>
            </w:r>
            <w:r w:rsidRPr="0093676C">
              <w:rPr>
                <w:rFonts w:ascii="宋体" w:hAnsi="宋体" w:hint="eastAsia"/>
              </w:rPr>
              <w:t>累计</w:t>
            </w:r>
            <w:r w:rsidRPr="0093676C">
              <w:rPr>
                <w:rFonts w:ascii="宋体" w:hAnsi="宋体" w:hint="eastAsia"/>
                <w:lang w:val="en-GB"/>
              </w:rPr>
              <w:t>1-</w:t>
            </w:r>
            <w:r w:rsidRPr="0093676C">
              <w:rPr>
                <w:rFonts w:ascii="宋体" w:hAnsi="宋体" w:hint="eastAsia"/>
              </w:rPr>
              <w:t>2</w:t>
            </w:r>
            <w:r w:rsidRPr="0093676C">
              <w:rPr>
                <w:rFonts w:ascii="宋体" w:hAnsi="宋体" w:hint="eastAsia"/>
                <w:lang w:val="en-GB"/>
              </w:rPr>
              <w:t>项不响应或负偏离的，得</w:t>
            </w:r>
            <w:r w:rsidR="0043014D" w:rsidRPr="0093676C">
              <w:rPr>
                <w:rFonts w:ascii="宋体" w:hAnsi="宋体"/>
              </w:rPr>
              <w:t>2</w:t>
            </w:r>
            <w:r w:rsidRPr="0093676C">
              <w:rPr>
                <w:rFonts w:ascii="宋体" w:hAnsi="宋体" w:hint="eastAsia"/>
                <w:lang w:val="en-GB"/>
              </w:rPr>
              <w:t>分；</w:t>
            </w:r>
          </w:p>
          <w:p w:rsidR="00302574" w:rsidRPr="0093676C" w:rsidRDefault="00DA365A">
            <w:pPr>
              <w:spacing w:line="288" w:lineRule="auto"/>
              <w:jc w:val="left"/>
              <w:rPr>
                <w:rFonts w:ascii="宋体" w:hAnsi="宋体"/>
                <w:lang w:val="en-GB"/>
              </w:rPr>
            </w:pPr>
            <w:r w:rsidRPr="0093676C">
              <w:rPr>
                <w:rFonts w:ascii="宋体" w:hAnsi="宋体" w:hint="eastAsia"/>
                <w:lang w:val="en-GB"/>
              </w:rPr>
              <w:t>③如有</w:t>
            </w:r>
            <w:r w:rsidRPr="0093676C">
              <w:rPr>
                <w:rFonts w:ascii="宋体" w:hAnsi="宋体" w:hint="eastAsia"/>
              </w:rPr>
              <w:t>累计3</w:t>
            </w:r>
            <w:r w:rsidRPr="0093676C">
              <w:rPr>
                <w:rFonts w:ascii="宋体" w:hAnsi="宋体" w:hint="eastAsia"/>
                <w:lang w:val="en-GB"/>
              </w:rPr>
              <w:t>-</w:t>
            </w:r>
            <w:r w:rsidRPr="0093676C">
              <w:rPr>
                <w:rFonts w:ascii="宋体" w:hAnsi="宋体" w:hint="eastAsia"/>
              </w:rPr>
              <w:t>4</w:t>
            </w:r>
            <w:r w:rsidRPr="0093676C">
              <w:rPr>
                <w:rFonts w:ascii="宋体" w:hAnsi="宋体" w:hint="eastAsia"/>
                <w:lang w:val="en-GB"/>
              </w:rPr>
              <w:t>项不响应或负偏离的，得</w:t>
            </w:r>
            <w:r w:rsidRPr="0093676C">
              <w:rPr>
                <w:rFonts w:ascii="宋体" w:hAnsi="宋体" w:hint="eastAsia"/>
              </w:rPr>
              <w:t>1</w:t>
            </w:r>
            <w:r w:rsidRPr="0093676C">
              <w:rPr>
                <w:rFonts w:ascii="宋体" w:hAnsi="宋体" w:hint="eastAsia"/>
                <w:lang w:val="en-GB"/>
              </w:rPr>
              <w:t>分；</w:t>
            </w:r>
          </w:p>
          <w:p w:rsidR="00302574" w:rsidRPr="0093676C" w:rsidRDefault="00DA365A" w:rsidP="00AD1388">
            <w:pPr>
              <w:pStyle w:val="afc"/>
              <w:numPr>
                <w:ilvl w:val="0"/>
                <w:numId w:val="108"/>
              </w:numPr>
              <w:spacing w:line="288" w:lineRule="auto"/>
              <w:ind w:firstLineChars="0"/>
              <w:jc w:val="left"/>
              <w:rPr>
                <w:rFonts w:ascii="宋体" w:hAnsi="宋体" w:cs="Times New Roman"/>
                <w:lang w:val="en-GB"/>
              </w:rPr>
            </w:pPr>
            <w:r w:rsidRPr="0093676C">
              <w:rPr>
                <w:rFonts w:ascii="宋体" w:hAnsi="宋体" w:hint="eastAsia"/>
                <w:lang w:val="en-GB"/>
              </w:rPr>
              <w:t>余情况不得分。</w:t>
            </w:r>
          </w:p>
        </w:tc>
        <w:tc>
          <w:tcPr>
            <w:tcW w:w="962" w:type="dxa"/>
            <w:vAlign w:val="center"/>
          </w:tcPr>
          <w:p w:rsidR="00302574" w:rsidRPr="0093676C" w:rsidRDefault="0043014D">
            <w:pPr>
              <w:spacing w:line="288" w:lineRule="auto"/>
              <w:jc w:val="center"/>
              <w:rPr>
                <w:rFonts w:ascii="宋体" w:hAnsi="宋体"/>
              </w:rPr>
            </w:pPr>
            <w:r w:rsidRPr="0093676C">
              <w:rPr>
                <w:rFonts w:ascii="宋体" w:hAnsi="宋体"/>
              </w:rPr>
              <w:t>3</w:t>
            </w:r>
          </w:p>
        </w:tc>
      </w:tr>
      <w:tr w:rsidR="007B4896" w:rsidRPr="0093676C">
        <w:trPr>
          <w:trHeight w:val="330"/>
          <w:jc w:val="center"/>
        </w:trPr>
        <w:tc>
          <w:tcPr>
            <w:tcW w:w="454" w:type="dxa"/>
            <w:vAlign w:val="center"/>
          </w:tcPr>
          <w:p w:rsidR="007B4896" w:rsidRPr="0093676C" w:rsidRDefault="00F4220C" w:rsidP="007B4896">
            <w:pPr>
              <w:spacing w:line="288" w:lineRule="auto"/>
              <w:jc w:val="center"/>
              <w:rPr>
                <w:rFonts w:ascii="宋体" w:hAnsi="宋体"/>
              </w:rPr>
            </w:pPr>
            <w:r w:rsidRPr="0093676C">
              <w:rPr>
                <w:rFonts w:ascii="宋体" w:hAnsi="宋体" w:hint="eastAsia"/>
              </w:rPr>
              <w:t>3</w:t>
            </w:r>
          </w:p>
        </w:tc>
        <w:tc>
          <w:tcPr>
            <w:tcW w:w="2056" w:type="dxa"/>
            <w:vAlign w:val="center"/>
          </w:tcPr>
          <w:p w:rsidR="007B4896" w:rsidRPr="0093676C" w:rsidRDefault="007B4896" w:rsidP="007B4896">
            <w:pPr>
              <w:spacing w:line="288" w:lineRule="auto"/>
              <w:jc w:val="center"/>
              <w:rPr>
                <w:rFonts w:ascii="宋体" w:hAnsi="宋体"/>
                <w:lang w:val="en-GB"/>
              </w:rPr>
            </w:pPr>
            <w:r w:rsidRPr="0093676C">
              <w:rPr>
                <w:rFonts w:ascii="宋体" w:hAnsi="宋体"/>
                <w:bCs/>
              </w:rPr>
              <w:t>生产工艺能力</w:t>
            </w:r>
          </w:p>
        </w:tc>
        <w:tc>
          <w:tcPr>
            <w:tcW w:w="5599" w:type="dxa"/>
            <w:vAlign w:val="center"/>
          </w:tcPr>
          <w:p w:rsidR="007B4896" w:rsidRPr="0093676C" w:rsidRDefault="007B4896" w:rsidP="007B4896">
            <w:pPr>
              <w:spacing w:line="288" w:lineRule="auto"/>
              <w:jc w:val="left"/>
              <w:rPr>
                <w:rFonts w:ascii="宋体" w:hAnsi="宋体"/>
                <w:bCs/>
              </w:rPr>
            </w:pPr>
            <w:r w:rsidRPr="0093676C">
              <w:rPr>
                <w:rFonts w:ascii="宋体" w:hAnsi="宋体" w:hint="eastAsia"/>
                <w:bCs/>
              </w:rPr>
              <w:t>制造商</w:t>
            </w:r>
            <w:r w:rsidRPr="0093676C">
              <w:rPr>
                <w:rFonts w:ascii="宋体" w:hAnsi="宋体"/>
                <w:bCs/>
              </w:rPr>
              <w:t>有完善的</w:t>
            </w:r>
            <w:r w:rsidRPr="0093676C">
              <w:rPr>
                <w:rFonts w:ascii="宋体" w:hAnsi="宋体" w:hint="eastAsia"/>
                <w:bCs/>
              </w:rPr>
              <w:t>钢制品加工</w:t>
            </w:r>
            <w:r w:rsidRPr="0093676C">
              <w:rPr>
                <w:rFonts w:ascii="宋体" w:hAnsi="宋体"/>
                <w:bCs/>
              </w:rPr>
              <w:t>生产线，提供各类别产品生产的工艺流程图、生产应用技术、生产过程中各工序质量检测内容等证明其生产能力的文件，</w:t>
            </w:r>
          </w:p>
          <w:p w:rsidR="007B4896" w:rsidRPr="0093676C" w:rsidRDefault="007B4896" w:rsidP="007B4896">
            <w:pPr>
              <w:spacing w:line="288" w:lineRule="auto"/>
              <w:jc w:val="left"/>
              <w:rPr>
                <w:rFonts w:ascii="宋体" w:hAnsi="宋体"/>
                <w:bCs/>
              </w:rPr>
            </w:pPr>
            <w:r w:rsidRPr="0093676C">
              <w:rPr>
                <w:rFonts w:ascii="宋体" w:hAnsi="宋体"/>
                <w:bCs/>
              </w:rPr>
              <w:t>优秀：原材料环保、工艺完善、技术先进、质量措施严谨，得</w:t>
            </w:r>
            <w:r w:rsidR="0043014D" w:rsidRPr="0093676C">
              <w:rPr>
                <w:rFonts w:ascii="宋体" w:hAnsi="宋体"/>
                <w:bCs/>
              </w:rPr>
              <w:t>3</w:t>
            </w:r>
            <w:r w:rsidRPr="0093676C">
              <w:rPr>
                <w:rFonts w:ascii="宋体" w:hAnsi="宋体"/>
                <w:bCs/>
              </w:rPr>
              <w:t>分；</w:t>
            </w:r>
          </w:p>
          <w:p w:rsidR="007B4896" w:rsidRPr="0093676C" w:rsidRDefault="007B4896" w:rsidP="007B4896">
            <w:pPr>
              <w:spacing w:line="288" w:lineRule="auto"/>
              <w:jc w:val="left"/>
              <w:rPr>
                <w:rFonts w:ascii="宋体" w:hAnsi="宋体"/>
                <w:bCs/>
              </w:rPr>
            </w:pPr>
            <w:r w:rsidRPr="0093676C">
              <w:rPr>
                <w:rFonts w:ascii="宋体" w:hAnsi="宋体"/>
                <w:bCs/>
              </w:rPr>
              <w:t>良好：原材料较环保、工艺较完善、技术较先进、质量措施较严谨，得</w:t>
            </w:r>
            <w:r w:rsidR="002A571D" w:rsidRPr="0093676C">
              <w:rPr>
                <w:rFonts w:ascii="宋体" w:hAnsi="宋体" w:hint="eastAsia"/>
                <w:bCs/>
              </w:rPr>
              <w:t>2</w:t>
            </w:r>
            <w:r w:rsidRPr="0093676C">
              <w:rPr>
                <w:rFonts w:ascii="宋体" w:hAnsi="宋体"/>
                <w:bCs/>
              </w:rPr>
              <w:t>分；</w:t>
            </w:r>
          </w:p>
          <w:p w:rsidR="007B4896" w:rsidRPr="0093676C" w:rsidRDefault="007B4896" w:rsidP="002A571D">
            <w:pPr>
              <w:spacing w:line="288" w:lineRule="auto"/>
              <w:jc w:val="left"/>
              <w:rPr>
                <w:rFonts w:ascii="宋体" w:hAnsi="宋体"/>
                <w:bCs/>
              </w:rPr>
            </w:pPr>
            <w:r w:rsidRPr="0093676C">
              <w:rPr>
                <w:rFonts w:ascii="宋体" w:hAnsi="宋体"/>
                <w:bCs/>
              </w:rPr>
              <w:t>一般：原材料环保性差、工艺不完善、技术不先进、质量措施不严谨，得</w:t>
            </w:r>
            <w:r w:rsidR="002A571D" w:rsidRPr="0093676C">
              <w:rPr>
                <w:rFonts w:ascii="宋体" w:hAnsi="宋体" w:hint="eastAsia"/>
                <w:bCs/>
              </w:rPr>
              <w:t>1</w:t>
            </w:r>
            <w:r w:rsidRPr="0093676C">
              <w:rPr>
                <w:rFonts w:ascii="宋体" w:hAnsi="宋体"/>
                <w:bCs/>
              </w:rPr>
              <w:t>分；</w:t>
            </w:r>
          </w:p>
          <w:p w:rsidR="002A571D" w:rsidRPr="0093676C" w:rsidRDefault="002A571D" w:rsidP="002A571D">
            <w:pPr>
              <w:pStyle w:val="a0"/>
              <w:ind w:firstLineChars="0" w:firstLine="0"/>
            </w:pPr>
            <w:r w:rsidRPr="0093676C">
              <w:rPr>
                <w:rFonts w:hint="eastAsia"/>
              </w:rPr>
              <w:t>未能提供的不得分。</w:t>
            </w:r>
          </w:p>
        </w:tc>
        <w:tc>
          <w:tcPr>
            <w:tcW w:w="962" w:type="dxa"/>
            <w:vAlign w:val="center"/>
          </w:tcPr>
          <w:p w:rsidR="007B4896" w:rsidRPr="0093676C" w:rsidRDefault="0043014D" w:rsidP="007B4896">
            <w:pPr>
              <w:spacing w:line="288" w:lineRule="auto"/>
              <w:jc w:val="center"/>
              <w:rPr>
                <w:rFonts w:ascii="宋体" w:hAnsi="宋体"/>
              </w:rPr>
            </w:pPr>
            <w:r w:rsidRPr="0093676C">
              <w:rPr>
                <w:rFonts w:ascii="宋体" w:hAnsi="宋体"/>
              </w:rPr>
              <w:t>3</w:t>
            </w:r>
          </w:p>
        </w:tc>
      </w:tr>
      <w:tr w:rsidR="007B4896" w:rsidRPr="0093676C">
        <w:trPr>
          <w:trHeight w:val="330"/>
          <w:jc w:val="center"/>
        </w:trPr>
        <w:tc>
          <w:tcPr>
            <w:tcW w:w="454" w:type="dxa"/>
            <w:vAlign w:val="center"/>
          </w:tcPr>
          <w:p w:rsidR="007B4896" w:rsidRPr="0093676C" w:rsidRDefault="00F4220C" w:rsidP="007B4896">
            <w:pPr>
              <w:spacing w:line="288" w:lineRule="auto"/>
              <w:jc w:val="center"/>
              <w:rPr>
                <w:rFonts w:ascii="宋体" w:hAnsi="宋体"/>
              </w:rPr>
            </w:pPr>
            <w:r w:rsidRPr="0093676C">
              <w:rPr>
                <w:rFonts w:ascii="宋体" w:hAnsi="宋体" w:hint="eastAsia"/>
              </w:rPr>
              <w:t>4</w:t>
            </w:r>
          </w:p>
        </w:tc>
        <w:tc>
          <w:tcPr>
            <w:tcW w:w="2056" w:type="dxa"/>
            <w:vAlign w:val="center"/>
          </w:tcPr>
          <w:p w:rsidR="007B4896" w:rsidRPr="0093676C" w:rsidRDefault="007B4896" w:rsidP="007B4896">
            <w:pPr>
              <w:spacing w:line="288" w:lineRule="auto"/>
              <w:jc w:val="center"/>
              <w:rPr>
                <w:rFonts w:ascii="宋体" w:hAnsi="宋体"/>
                <w:lang w:val="en-GB"/>
              </w:rPr>
            </w:pPr>
            <w:r w:rsidRPr="0093676C">
              <w:rPr>
                <w:rFonts w:ascii="宋体" w:hAnsi="宋体" w:hint="eastAsia"/>
                <w:lang w:val="en-GB"/>
              </w:rPr>
              <w:t>图纸评价</w:t>
            </w:r>
          </w:p>
        </w:tc>
        <w:tc>
          <w:tcPr>
            <w:tcW w:w="5599" w:type="dxa"/>
            <w:vAlign w:val="center"/>
          </w:tcPr>
          <w:p w:rsidR="007B4896" w:rsidRPr="0093676C" w:rsidRDefault="007B4896" w:rsidP="007B4896">
            <w:pPr>
              <w:spacing w:line="288" w:lineRule="auto"/>
              <w:jc w:val="left"/>
              <w:rPr>
                <w:rFonts w:ascii="宋体" w:hAnsi="宋体"/>
                <w:lang w:val="en-GB"/>
              </w:rPr>
            </w:pPr>
            <w:r w:rsidRPr="0093676C">
              <w:rPr>
                <w:rFonts w:ascii="宋体" w:hAnsi="宋体" w:hint="eastAsia"/>
                <w:lang w:val="en-GB"/>
              </w:rPr>
              <w:t>投标人根据招标人提供的设备清单和实验室平面图，结合自身情况，提供设计图纸，根据投标人提</w:t>
            </w:r>
            <w:r w:rsidRPr="0093676C">
              <w:rPr>
                <w:rFonts w:ascii="宋体" w:hAnsi="宋体" w:hint="eastAsia"/>
                <w:lang w:val="en-GB"/>
              </w:rPr>
              <w:lastRenderedPageBreak/>
              <w:t>供的设计图纸进行评价：</w:t>
            </w:r>
          </w:p>
          <w:p w:rsidR="007B4896" w:rsidRPr="0093676C" w:rsidRDefault="007B4896" w:rsidP="007B4896">
            <w:pPr>
              <w:spacing w:line="288" w:lineRule="auto"/>
              <w:ind w:left="240" w:hangingChars="100" w:hanging="240"/>
              <w:jc w:val="left"/>
              <w:rPr>
                <w:rFonts w:ascii="宋体" w:hAnsi="宋体"/>
                <w:lang w:val="en-GB"/>
              </w:rPr>
            </w:pPr>
            <w:r w:rsidRPr="0093676C">
              <w:rPr>
                <w:rFonts w:ascii="宋体" w:hAnsi="宋体" w:hint="eastAsia"/>
                <w:lang w:val="en-GB"/>
              </w:rPr>
              <w:t xml:space="preserve">①所提供的设计图纸详细，节点、要点清晰完善，针对性强，得15分； </w:t>
            </w:r>
          </w:p>
          <w:p w:rsidR="007B4896" w:rsidRPr="0093676C" w:rsidRDefault="007B4896" w:rsidP="007B4896">
            <w:pPr>
              <w:spacing w:line="288" w:lineRule="auto"/>
              <w:ind w:left="240" w:hangingChars="100" w:hanging="240"/>
              <w:jc w:val="left"/>
              <w:rPr>
                <w:rFonts w:ascii="宋体" w:hAnsi="宋体"/>
                <w:lang w:val="en-GB"/>
              </w:rPr>
            </w:pPr>
            <w:r w:rsidRPr="0093676C">
              <w:rPr>
                <w:rFonts w:ascii="宋体" w:hAnsi="宋体" w:hint="eastAsia"/>
                <w:lang w:val="en-GB"/>
              </w:rPr>
              <w:t xml:space="preserve">②所提供的设计图纸不详细，节点、要点较完善，针对性一般，得10分； </w:t>
            </w:r>
          </w:p>
          <w:p w:rsidR="007B4896" w:rsidRPr="0093676C" w:rsidRDefault="007B4896" w:rsidP="007B4896">
            <w:pPr>
              <w:spacing w:line="288" w:lineRule="auto"/>
              <w:ind w:left="240" w:hanging="240"/>
              <w:jc w:val="left"/>
              <w:rPr>
                <w:rFonts w:ascii="宋体" w:hAnsi="宋体"/>
                <w:lang w:val="en-GB"/>
              </w:rPr>
            </w:pPr>
            <w:r w:rsidRPr="0093676C">
              <w:rPr>
                <w:rFonts w:ascii="宋体" w:hAnsi="宋体" w:hint="eastAsia"/>
                <w:lang w:val="en-GB"/>
              </w:rPr>
              <w:t xml:space="preserve">③所提供的设计图纸简陋，节点、要点不完善，没有针对性，得5分； </w:t>
            </w:r>
          </w:p>
          <w:p w:rsidR="007B4896" w:rsidRPr="0093676C" w:rsidRDefault="002A571D" w:rsidP="002A571D">
            <w:pPr>
              <w:spacing w:line="288" w:lineRule="auto"/>
              <w:jc w:val="left"/>
              <w:rPr>
                <w:lang w:val="en-GB"/>
              </w:rPr>
            </w:pPr>
            <w:r w:rsidRPr="0093676C">
              <w:rPr>
                <w:rFonts w:ascii="宋体" w:hAnsi="宋体" w:hint="eastAsia"/>
                <w:lang w:val="en-GB"/>
              </w:rPr>
              <w:t>④</w:t>
            </w:r>
            <w:r w:rsidR="007B4896" w:rsidRPr="0093676C">
              <w:rPr>
                <w:rFonts w:ascii="宋体" w:hAnsi="宋体" w:hint="eastAsia"/>
                <w:lang w:val="en-GB"/>
              </w:rPr>
              <w:t>有提供设计图纸的，不得分；</w:t>
            </w:r>
          </w:p>
        </w:tc>
        <w:tc>
          <w:tcPr>
            <w:tcW w:w="962" w:type="dxa"/>
            <w:vAlign w:val="center"/>
          </w:tcPr>
          <w:p w:rsidR="007B4896" w:rsidRPr="0093676C" w:rsidRDefault="007B4896" w:rsidP="007B4896">
            <w:pPr>
              <w:spacing w:line="288" w:lineRule="auto"/>
              <w:jc w:val="center"/>
              <w:rPr>
                <w:rFonts w:ascii="宋体" w:hAnsi="宋体"/>
              </w:rPr>
            </w:pPr>
            <w:r w:rsidRPr="0093676C">
              <w:rPr>
                <w:rFonts w:ascii="宋体" w:hAnsi="宋体" w:hint="eastAsia"/>
              </w:rPr>
              <w:lastRenderedPageBreak/>
              <w:t>15</w:t>
            </w:r>
          </w:p>
        </w:tc>
      </w:tr>
      <w:tr w:rsidR="007B4896" w:rsidRPr="0093676C">
        <w:trPr>
          <w:trHeight w:val="330"/>
          <w:jc w:val="center"/>
        </w:trPr>
        <w:tc>
          <w:tcPr>
            <w:tcW w:w="454" w:type="dxa"/>
            <w:vAlign w:val="center"/>
          </w:tcPr>
          <w:p w:rsidR="007B4896" w:rsidRPr="0093676C" w:rsidRDefault="00F4220C" w:rsidP="007B4896">
            <w:pPr>
              <w:spacing w:line="288" w:lineRule="auto"/>
              <w:jc w:val="center"/>
              <w:rPr>
                <w:rFonts w:ascii="宋体" w:hAnsi="宋体"/>
                <w:lang w:val="en-GB"/>
              </w:rPr>
            </w:pPr>
            <w:r w:rsidRPr="0093676C">
              <w:rPr>
                <w:rFonts w:ascii="宋体" w:hAnsi="宋体" w:hint="eastAsia"/>
              </w:rPr>
              <w:lastRenderedPageBreak/>
              <w:t>5</w:t>
            </w:r>
          </w:p>
        </w:tc>
        <w:tc>
          <w:tcPr>
            <w:tcW w:w="2056" w:type="dxa"/>
            <w:vAlign w:val="center"/>
          </w:tcPr>
          <w:p w:rsidR="007B4896" w:rsidRPr="0093676C" w:rsidRDefault="007B4896" w:rsidP="007B4896">
            <w:pPr>
              <w:spacing w:line="288" w:lineRule="auto"/>
              <w:jc w:val="center"/>
              <w:rPr>
                <w:rFonts w:ascii="宋体" w:hAnsi="宋体"/>
                <w:lang w:val="en-GB"/>
              </w:rPr>
            </w:pPr>
            <w:r w:rsidRPr="0093676C">
              <w:rPr>
                <w:rFonts w:ascii="宋体" w:hAnsi="宋体" w:cs="宋体" w:hint="eastAsia"/>
                <w:szCs w:val="21"/>
              </w:rPr>
              <w:t>项目实施方案评价</w:t>
            </w:r>
          </w:p>
        </w:tc>
        <w:tc>
          <w:tcPr>
            <w:tcW w:w="5599" w:type="dxa"/>
            <w:vAlign w:val="center"/>
          </w:tcPr>
          <w:p w:rsidR="007B4896" w:rsidRPr="0093676C" w:rsidRDefault="007B4896" w:rsidP="007B4896">
            <w:pPr>
              <w:spacing w:line="288" w:lineRule="auto"/>
              <w:ind w:left="240" w:hangingChars="100" w:hanging="240"/>
              <w:jc w:val="left"/>
              <w:rPr>
                <w:rFonts w:ascii="宋体" w:hAnsi="宋体"/>
              </w:rPr>
            </w:pPr>
            <w:r w:rsidRPr="0093676C">
              <w:rPr>
                <w:rFonts w:ascii="宋体" w:hAnsi="宋体" w:hint="eastAsia"/>
              </w:rPr>
              <w:t>根据投标人针对本项目的实施方案进行评审：</w:t>
            </w:r>
          </w:p>
          <w:p w:rsidR="007B4896" w:rsidRPr="0093676C" w:rsidRDefault="007B4896" w:rsidP="007B4896">
            <w:pPr>
              <w:spacing w:line="288" w:lineRule="auto"/>
              <w:ind w:left="240" w:hangingChars="100" w:hanging="240"/>
              <w:jc w:val="left"/>
              <w:rPr>
                <w:rFonts w:ascii="宋体" w:hAnsi="宋体"/>
              </w:rPr>
            </w:pPr>
            <w:r w:rsidRPr="0093676C">
              <w:rPr>
                <w:rFonts w:ascii="宋体" w:hAnsi="宋体" w:hint="eastAsia"/>
                <w:lang w:val="en-GB"/>
              </w:rPr>
              <w:t>①</w:t>
            </w:r>
            <w:r w:rsidRPr="0093676C">
              <w:rPr>
                <w:rFonts w:ascii="宋体" w:hAnsi="宋体" w:hint="eastAsia"/>
              </w:rPr>
              <w:t>根据要求提出详细具体的项目工作流程、质量要求、售后保障、验收方案等，实施方案完善、具有针对性，可操作性强的，得</w:t>
            </w:r>
            <w:r w:rsidR="0043014D" w:rsidRPr="0093676C">
              <w:rPr>
                <w:rFonts w:ascii="宋体" w:hAnsi="宋体"/>
              </w:rPr>
              <w:t>3</w:t>
            </w:r>
            <w:r w:rsidRPr="0093676C">
              <w:rPr>
                <w:rFonts w:ascii="宋体" w:hAnsi="宋体" w:hint="eastAsia"/>
              </w:rPr>
              <w:t>分；</w:t>
            </w:r>
          </w:p>
          <w:p w:rsidR="007B4896" w:rsidRPr="0093676C" w:rsidRDefault="007B4896" w:rsidP="007B4896">
            <w:pPr>
              <w:spacing w:line="288" w:lineRule="auto"/>
              <w:ind w:left="240" w:hangingChars="100" w:hanging="240"/>
              <w:jc w:val="left"/>
              <w:rPr>
                <w:rFonts w:ascii="宋体" w:hAnsi="宋体"/>
              </w:rPr>
            </w:pPr>
            <w:r w:rsidRPr="0093676C">
              <w:rPr>
                <w:rFonts w:ascii="宋体" w:hAnsi="宋体" w:hint="eastAsia"/>
                <w:lang w:val="en-GB"/>
              </w:rPr>
              <w:t>②</w:t>
            </w:r>
            <w:r w:rsidRPr="0093676C">
              <w:rPr>
                <w:rFonts w:ascii="宋体" w:hAnsi="宋体" w:hint="eastAsia"/>
              </w:rPr>
              <w:t>实施方案较为简单，基本能符合需求的，得</w:t>
            </w:r>
            <w:r w:rsidR="0043014D" w:rsidRPr="0093676C">
              <w:rPr>
                <w:rFonts w:ascii="宋体" w:hAnsi="宋体"/>
              </w:rPr>
              <w:t>2</w:t>
            </w:r>
            <w:r w:rsidRPr="0093676C">
              <w:rPr>
                <w:rFonts w:ascii="宋体" w:hAnsi="宋体" w:hint="eastAsia"/>
              </w:rPr>
              <w:t>分；</w:t>
            </w:r>
          </w:p>
          <w:p w:rsidR="007B4896" w:rsidRPr="0093676C" w:rsidRDefault="007B4896" w:rsidP="007B4896">
            <w:pPr>
              <w:spacing w:line="288" w:lineRule="auto"/>
              <w:ind w:left="240" w:hangingChars="100" w:hanging="240"/>
              <w:jc w:val="left"/>
              <w:rPr>
                <w:rFonts w:ascii="宋体" w:hAnsi="宋体"/>
              </w:rPr>
            </w:pPr>
            <w:r w:rsidRPr="0093676C">
              <w:rPr>
                <w:rFonts w:ascii="宋体" w:hAnsi="宋体" w:hint="eastAsia"/>
                <w:lang w:val="en-GB"/>
              </w:rPr>
              <w:t>③</w:t>
            </w:r>
            <w:r w:rsidRPr="0093676C">
              <w:rPr>
                <w:rFonts w:ascii="宋体" w:hAnsi="宋体" w:hint="eastAsia"/>
              </w:rPr>
              <w:t>有实施方案，但方案没有针对性、可操作性差的，得</w:t>
            </w:r>
            <w:r w:rsidR="00D35742" w:rsidRPr="0093676C">
              <w:rPr>
                <w:rFonts w:ascii="宋体" w:hAnsi="宋体"/>
              </w:rPr>
              <w:t>1</w:t>
            </w:r>
            <w:r w:rsidRPr="0093676C">
              <w:rPr>
                <w:rFonts w:ascii="宋体" w:hAnsi="宋体" w:hint="eastAsia"/>
              </w:rPr>
              <w:t>分；</w:t>
            </w:r>
          </w:p>
          <w:p w:rsidR="007B4896" w:rsidRPr="0093676C" w:rsidRDefault="002A571D" w:rsidP="002A571D">
            <w:pPr>
              <w:spacing w:line="288" w:lineRule="auto"/>
              <w:jc w:val="left"/>
              <w:rPr>
                <w:rFonts w:ascii="宋体" w:hAnsi="宋体"/>
                <w:lang w:val="en-GB"/>
              </w:rPr>
            </w:pPr>
            <w:r w:rsidRPr="0093676C">
              <w:rPr>
                <w:rFonts w:ascii="宋体" w:hAnsi="宋体" w:hint="eastAsia"/>
              </w:rPr>
              <w:t>④</w:t>
            </w:r>
            <w:r w:rsidR="007B4896" w:rsidRPr="0093676C">
              <w:rPr>
                <w:rFonts w:ascii="宋体" w:hAnsi="宋体" w:hint="eastAsia"/>
              </w:rPr>
              <w:t>未提供实施方案的</w:t>
            </w:r>
            <w:r w:rsidR="007B4896" w:rsidRPr="0093676C">
              <w:rPr>
                <w:rFonts w:ascii="宋体" w:hAnsi="宋体" w:hint="eastAsia"/>
                <w:lang w:val="en-GB"/>
              </w:rPr>
              <w:t>，不得分</w:t>
            </w:r>
            <w:r w:rsidR="007B4896" w:rsidRPr="0093676C">
              <w:rPr>
                <w:rFonts w:ascii="宋体" w:hAnsi="宋体" w:hint="eastAsia"/>
              </w:rPr>
              <w:t>。</w:t>
            </w:r>
          </w:p>
        </w:tc>
        <w:tc>
          <w:tcPr>
            <w:tcW w:w="962" w:type="dxa"/>
            <w:vAlign w:val="center"/>
          </w:tcPr>
          <w:p w:rsidR="007B4896" w:rsidRPr="0093676C" w:rsidRDefault="0043014D" w:rsidP="0043014D">
            <w:pPr>
              <w:spacing w:line="288" w:lineRule="auto"/>
              <w:jc w:val="center"/>
              <w:rPr>
                <w:rFonts w:ascii="宋体" w:hAnsi="宋体"/>
                <w:lang w:val="en-GB"/>
              </w:rPr>
            </w:pPr>
            <w:r w:rsidRPr="0093676C">
              <w:rPr>
                <w:rFonts w:ascii="宋体" w:hAnsi="宋体"/>
                <w:lang w:val="en-GB"/>
              </w:rPr>
              <w:t>3</w:t>
            </w:r>
          </w:p>
        </w:tc>
      </w:tr>
      <w:tr w:rsidR="007B4896" w:rsidRPr="0093676C">
        <w:trPr>
          <w:trHeight w:val="330"/>
          <w:jc w:val="center"/>
        </w:trPr>
        <w:tc>
          <w:tcPr>
            <w:tcW w:w="454" w:type="dxa"/>
            <w:vAlign w:val="center"/>
          </w:tcPr>
          <w:p w:rsidR="007B4896" w:rsidRPr="0093676C" w:rsidRDefault="00F4220C" w:rsidP="007B4896">
            <w:pPr>
              <w:spacing w:line="288" w:lineRule="auto"/>
              <w:jc w:val="center"/>
              <w:rPr>
                <w:rFonts w:ascii="宋体" w:hAnsi="宋体"/>
              </w:rPr>
            </w:pPr>
            <w:r w:rsidRPr="0093676C">
              <w:rPr>
                <w:rFonts w:ascii="宋体" w:hAnsi="宋体" w:hint="eastAsia"/>
              </w:rPr>
              <w:t>6</w:t>
            </w:r>
          </w:p>
        </w:tc>
        <w:tc>
          <w:tcPr>
            <w:tcW w:w="2056" w:type="dxa"/>
            <w:vAlign w:val="center"/>
          </w:tcPr>
          <w:p w:rsidR="007B4896" w:rsidRPr="0093676C" w:rsidRDefault="007B4896" w:rsidP="007B4896">
            <w:pPr>
              <w:spacing w:line="288" w:lineRule="auto"/>
              <w:jc w:val="center"/>
              <w:rPr>
                <w:rFonts w:ascii="宋体" w:hAnsi="宋体"/>
                <w:lang w:val="en-GB"/>
              </w:rPr>
            </w:pPr>
            <w:r w:rsidRPr="0093676C">
              <w:rPr>
                <w:rFonts w:ascii="宋体" w:hAnsi="宋体" w:hint="eastAsia"/>
                <w:lang w:val="en-GB"/>
              </w:rPr>
              <w:t>样品评价</w:t>
            </w:r>
          </w:p>
        </w:tc>
        <w:tc>
          <w:tcPr>
            <w:tcW w:w="5599" w:type="dxa"/>
            <w:vAlign w:val="center"/>
          </w:tcPr>
          <w:p w:rsidR="007B4896" w:rsidRPr="0093676C" w:rsidRDefault="007B4896" w:rsidP="007B4896">
            <w:pPr>
              <w:spacing w:line="288" w:lineRule="auto"/>
              <w:ind w:left="240" w:hangingChars="100" w:hanging="240"/>
              <w:jc w:val="left"/>
              <w:rPr>
                <w:rFonts w:ascii="宋体" w:hAnsi="宋体"/>
                <w:lang w:val="en-GB"/>
              </w:rPr>
            </w:pPr>
            <w:r w:rsidRPr="0093676C">
              <w:rPr>
                <w:rFonts w:ascii="宋体" w:hAnsi="宋体" w:hint="eastAsia"/>
                <w:lang w:val="en-GB"/>
              </w:rPr>
              <w:t>根据投标人投标现场提供的样品进行评价：</w:t>
            </w:r>
          </w:p>
          <w:p w:rsidR="007B4896" w:rsidRPr="0093676C" w:rsidRDefault="007B4896" w:rsidP="007B4896">
            <w:pPr>
              <w:spacing w:line="288" w:lineRule="auto"/>
              <w:ind w:left="240" w:hangingChars="100" w:hanging="240"/>
              <w:jc w:val="left"/>
              <w:rPr>
                <w:rFonts w:ascii="宋体" w:hAnsi="宋体"/>
                <w:lang w:val="en-GB"/>
              </w:rPr>
            </w:pPr>
            <w:r w:rsidRPr="0093676C">
              <w:rPr>
                <w:rFonts w:ascii="宋体" w:hAnsi="宋体" w:hint="eastAsia"/>
                <w:lang w:val="en-GB"/>
              </w:rPr>
              <w:t>①样品完全满足招标文件要求，材质质量、外观等综合情况最优的，得12分；</w:t>
            </w:r>
          </w:p>
          <w:p w:rsidR="007B4896" w:rsidRPr="0093676C" w:rsidRDefault="007B4896" w:rsidP="007B4896">
            <w:pPr>
              <w:spacing w:line="288" w:lineRule="auto"/>
              <w:ind w:left="240" w:hangingChars="100" w:hanging="240"/>
              <w:jc w:val="left"/>
              <w:rPr>
                <w:rFonts w:ascii="宋体" w:hAnsi="宋体"/>
                <w:lang w:val="en-GB"/>
              </w:rPr>
            </w:pPr>
            <w:r w:rsidRPr="0093676C">
              <w:rPr>
                <w:rFonts w:ascii="宋体" w:hAnsi="宋体" w:hint="eastAsia"/>
                <w:lang w:val="en-GB"/>
              </w:rPr>
              <w:t>②样品基本满足招标文件要求，材质质量、外观等综合情况一般的，得8分；</w:t>
            </w:r>
          </w:p>
          <w:p w:rsidR="007B4896" w:rsidRPr="0093676C" w:rsidRDefault="007B4896" w:rsidP="007B4896">
            <w:pPr>
              <w:spacing w:line="288" w:lineRule="auto"/>
              <w:ind w:left="240" w:hangingChars="100" w:hanging="240"/>
              <w:jc w:val="left"/>
              <w:rPr>
                <w:rFonts w:ascii="宋体" w:hAnsi="宋体"/>
                <w:lang w:val="en-GB"/>
              </w:rPr>
            </w:pPr>
            <w:r w:rsidRPr="0093676C">
              <w:rPr>
                <w:rFonts w:ascii="宋体" w:hAnsi="宋体" w:hint="eastAsia"/>
                <w:lang w:val="en-GB"/>
              </w:rPr>
              <w:t>③有提供样品，但材质质量、外观等综合情况差的，得4分；</w:t>
            </w:r>
          </w:p>
          <w:p w:rsidR="007B4896" w:rsidRPr="0093676C" w:rsidRDefault="007B4896" w:rsidP="007B4896">
            <w:pPr>
              <w:pStyle w:val="a0"/>
              <w:ind w:firstLineChars="0" w:firstLine="0"/>
              <w:rPr>
                <w:rFonts w:ascii="宋体" w:hAnsi="宋体" w:cs="Calibri"/>
                <w:sz w:val="24"/>
                <w:szCs w:val="22"/>
                <w:lang w:val="en-GB"/>
              </w:rPr>
            </w:pPr>
            <w:r w:rsidRPr="0093676C">
              <w:rPr>
                <w:rFonts w:ascii="宋体" w:hAnsi="宋体" w:cs="Calibri" w:hint="eastAsia"/>
                <w:sz w:val="24"/>
                <w:szCs w:val="22"/>
                <w:lang w:val="en-GB"/>
              </w:rPr>
              <w:t>④未提供样品的，不得分。</w:t>
            </w:r>
          </w:p>
        </w:tc>
        <w:tc>
          <w:tcPr>
            <w:tcW w:w="962" w:type="dxa"/>
            <w:vAlign w:val="center"/>
          </w:tcPr>
          <w:p w:rsidR="007B4896" w:rsidRPr="0093676C" w:rsidRDefault="007B4896" w:rsidP="007B4896">
            <w:pPr>
              <w:spacing w:line="288" w:lineRule="auto"/>
              <w:jc w:val="center"/>
              <w:rPr>
                <w:rFonts w:ascii="宋体" w:hAnsi="宋体"/>
                <w:lang w:val="en-GB"/>
              </w:rPr>
            </w:pPr>
            <w:r w:rsidRPr="0093676C">
              <w:rPr>
                <w:rFonts w:ascii="宋体" w:hAnsi="宋体" w:hint="eastAsia"/>
                <w:lang w:val="en-GB"/>
              </w:rPr>
              <w:t>12</w:t>
            </w:r>
          </w:p>
        </w:tc>
      </w:tr>
      <w:tr w:rsidR="007B4896" w:rsidRPr="0093676C">
        <w:trPr>
          <w:trHeight w:val="330"/>
          <w:jc w:val="center"/>
        </w:trPr>
        <w:tc>
          <w:tcPr>
            <w:tcW w:w="9071" w:type="dxa"/>
            <w:gridSpan w:val="4"/>
            <w:vAlign w:val="center"/>
          </w:tcPr>
          <w:p w:rsidR="007B4896" w:rsidRPr="0093676C" w:rsidRDefault="007B4896" w:rsidP="007B4896">
            <w:pPr>
              <w:snapToGrid w:val="0"/>
              <w:rPr>
                <w:rFonts w:ascii="仿宋_GB2312" w:eastAsia="仿宋_GB2312" w:hAnsi="宋体"/>
                <w:szCs w:val="24"/>
              </w:rPr>
            </w:pPr>
            <w:r w:rsidRPr="0093676C">
              <w:rPr>
                <w:rFonts w:ascii="仿宋_GB2312" w:eastAsia="仿宋_GB2312" w:hAnsi="宋体" w:hint="eastAsia"/>
                <w:b/>
                <w:szCs w:val="24"/>
              </w:rPr>
              <w:t>注：</w:t>
            </w:r>
            <w:r w:rsidRPr="0093676C">
              <w:rPr>
                <w:rFonts w:ascii="仿宋_GB2312" w:eastAsia="仿宋_GB2312" w:hAnsi="宋体" w:hint="eastAsia"/>
                <w:szCs w:val="24"/>
              </w:rPr>
              <w:t>证明材料均为复印件或扫描件或打印件，并加盖单位公章。</w:t>
            </w:r>
          </w:p>
        </w:tc>
      </w:tr>
    </w:tbl>
    <w:p w:rsidR="00302574" w:rsidRPr="0093676C" w:rsidRDefault="00302574">
      <w:pPr>
        <w:tabs>
          <w:tab w:val="left" w:pos="540"/>
        </w:tabs>
        <w:snapToGrid w:val="0"/>
        <w:spacing w:line="360" w:lineRule="auto"/>
        <w:ind w:left="510"/>
        <w:rPr>
          <w:rFonts w:ascii="宋体" w:hAnsi="宋体"/>
        </w:rPr>
      </w:pPr>
    </w:p>
    <w:p w:rsidR="00302574" w:rsidRPr="0093676C" w:rsidRDefault="00DA365A" w:rsidP="00AD1388">
      <w:pPr>
        <w:numPr>
          <w:ilvl w:val="0"/>
          <w:numId w:val="30"/>
        </w:numPr>
        <w:tabs>
          <w:tab w:val="left" w:pos="540"/>
        </w:tabs>
        <w:snapToGrid w:val="0"/>
        <w:spacing w:line="360" w:lineRule="auto"/>
        <w:rPr>
          <w:rFonts w:ascii="宋体" w:hAnsi="宋体"/>
          <w:b/>
          <w:lang w:val="en-GB"/>
        </w:rPr>
      </w:pPr>
      <w:r w:rsidRPr="0093676C">
        <w:rPr>
          <w:rFonts w:ascii="宋体" w:hAnsi="宋体" w:hint="eastAsia"/>
          <w:b/>
          <w:lang w:val="en-GB"/>
        </w:rPr>
        <w:t>商务部分评审标准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2140"/>
        <w:gridCol w:w="5515"/>
        <w:gridCol w:w="977"/>
      </w:tblGrid>
      <w:tr w:rsidR="00302574" w:rsidRPr="0093676C">
        <w:trPr>
          <w:trHeight w:val="353"/>
          <w:tblHeader/>
          <w:jc w:val="center"/>
        </w:trPr>
        <w:tc>
          <w:tcPr>
            <w:tcW w:w="2609" w:type="dxa"/>
            <w:gridSpan w:val="2"/>
            <w:shd w:val="clear" w:color="auto" w:fill="F3F3F3"/>
            <w:vAlign w:val="center"/>
          </w:tcPr>
          <w:p w:rsidR="00302574" w:rsidRPr="0093676C" w:rsidRDefault="00DA365A">
            <w:pPr>
              <w:snapToGrid w:val="0"/>
              <w:jc w:val="center"/>
              <w:rPr>
                <w:rFonts w:ascii="宋体" w:hAnsi="宋体"/>
                <w:b/>
                <w:szCs w:val="24"/>
              </w:rPr>
            </w:pPr>
            <w:r w:rsidRPr="0093676C">
              <w:rPr>
                <w:rFonts w:ascii="宋体" w:hAnsi="宋体" w:hint="eastAsia"/>
                <w:b/>
                <w:szCs w:val="24"/>
              </w:rPr>
              <w:t>评审因素</w:t>
            </w:r>
          </w:p>
        </w:tc>
        <w:tc>
          <w:tcPr>
            <w:tcW w:w="5515" w:type="dxa"/>
            <w:shd w:val="clear" w:color="auto" w:fill="F3F3F3"/>
            <w:vAlign w:val="center"/>
          </w:tcPr>
          <w:p w:rsidR="00302574" w:rsidRPr="0093676C" w:rsidRDefault="00DA365A">
            <w:pPr>
              <w:snapToGrid w:val="0"/>
              <w:jc w:val="center"/>
              <w:rPr>
                <w:rFonts w:ascii="宋体" w:hAnsi="宋体"/>
                <w:b/>
                <w:szCs w:val="24"/>
              </w:rPr>
            </w:pPr>
            <w:r w:rsidRPr="0093676C">
              <w:rPr>
                <w:rFonts w:ascii="宋体" w:hAnsi="宋体" w:hint="eastAsia"/>
                <w:b/>
                <w:szCs w:val="24"/>
              </w:rPr>
              <w:t>评分标准</w:t>
            </w:r>
          </w:p>
        </w:tc>
        <w:tc>
          <w:tcPr>
            <w:tcW w:w="977" w:type="dxa"/>
            <w:shd w:val="clear" w:color="auto" w:fill="F3F3F3"/>
            <w:vAlign w:val="center"/>
          </w:tcPr>
          <w:p w:rsidR="00302574" w:rsidRPr="0093676C" w:rsidRDefault="00DA365A">
            <w:pPr>
              <w:pStyle w:val="40"/>
              <w:snapToGrid w:val="0"/>
              <w:ind w:leftChars="-57" w:left="-91" w:right="-122"/>
              <w:rPr>
                <w:rFonts w:ascii="宋体" w:hAnsi="宋体"/>
                <w:color w:val="auto"/>
                <w:sz w:val="24"/>
                <w:szCs w:val="24"/>
              </w:rPr>
            </w:pPr>
            <w:r w:rsidRPr="0093676C">
              <w:rPr>
                <w:rFonts w:ascii="宋体" w:hAnsi="宋体" w:hint="eastAsia"/>
                <w:color w:val="auto"/>
                <w:sz w:val="24"/>
                <w:szCs w:val="24"/>
              </w:rPr>
              <w:t>满分值</w:t>
            </w:r>
          </w:p>
        </w:tc>
      </w:tr>
      <w:tr w:rsidR="00302574" w:rsidRPr="0093676C">
        <w:trPr>
          <w:trHeight w:val="334"/>
          <w:jc w:val="center"/>
        </w:trPr>
        <w:tc>
          <w:tcPr>
            <w:tcW w:w="469" w:type="dxa"/>
            <w:vAlign w:val="center"/>
          </w:tcPr>
          <w:p w:rsidR="00302574" w:rsidRPr="0093676C" w:rsidRDefault="00DA365A">
            <w:pPr>
              <w:spacing w:line="288" w:lineRule="auto"/>
              <w:jc w:val="center"/>
              <w:rPr>
                <w:rFonts w:ascii="宋体" w:hAnsi="宋体"/>
              </w:rPr>
            </w:pPr>
            <w:r w:rsidRPr="0093676C">
              <w:rPr>
                <w:rFonts w:ascii="宋体" w:hAnsi="宋体" w:hint="eastAsia"/>
              </w:rPr>
              <w:t>1</w:t>
            </w:r>
          </w:p>
        </w:tc>
        <w:tc>
          <w:tcPr>
            <w:tcW w:w="2140" w:type="dxa"/>
            <w:vAlign w:val="center"/>
          </w:tcPr>
          <w:p w:rsidR="00302574" w:rsidRPr="0093676C" w:rsidRDefault="00DA365A">
            <w:pPr>
              <w:spacing w:line="360" w:lineRule="exact"/>
              <w:jc w:val="center"/>
              <w:rPr>
                <w:rFonts w:ascii="宋体" w:hAnsi="宋体"/>
                <w:lang w:val="en-GB"/>
              </w:rPr>
            </w:pPr>
            <w:r w:rsidRPr="0093676C">
              <w:rPr>
                <w:rFonts w:ascii="宋体" w:hAnsi="宋体" w:hint="eastAsia"/>
                <w:lang w:val="en-GB"/>
              </w:rPr>
              <w:t>业绩评价</w:t>
            </w:r>
          </w:p>
        </w:tc>
        <w:tc>
          <w:tcPr>
            <w:tcW w:w="5515" w:type="dxa"/>
            <w:vAlign w:val="center"/>
          </w:tcPr>
          <w:p w:rsidR="00302574" w:rsidRPr="0093676C" w:rsidRDefault="00DA365A">
            <w:pPr>
              <w:spacing w:line="360" w:lineRule="exact"/>
              <w:rPr>
                <w:rFonts w:ascii="宋体" w:hAnsi="宋体"/>
                <w:lang w:val="en-GB"/>
              </w:rPr>
            </w:pPr>
            <w:r w:rsidRPr="0093676C">
              <w:rPr>
                <w:rFonts w:ascii="宋体" w:hAnsi="宋体" w:hint="eastAsia"/>
                <w:lang w:val="en-GB"/>
              </w:rPr>
              <w:t>201</w:t>
            </w:r>
            <w:r w:rsidRPr="0093676C">
              <w:rPr>
                <w:rFonts w:ascii="宋体" w:hAnsi="宋体" w:hint="eastAsia"/>
              </w:rPr>
              <w:t>8</w:t>
            </w:r>
            <w:r w:rsidRPr="0093676C">
              <w:rPr>
                <w:rFonts w:ascii="宋体" w:hAnsi="宋体" w:hint="eastAsia"/>
                <w:lang w:val="en-GB"/>
              </w:rPr>
              <w:t>年1月至投标截止时间止，</w:t>
            </w:r>
            <w:r w:rsidRPr="0093676C">
              <w:rPr>
                <w:rFonts w:ascii="宋体" w:hAnsi="宋体" w:hint="eastAsia"/>
              </w:rPr>
              <w:t>投标人</w:t>
            </w:r>
            <w:r w:rsidRPr="0093676C">
              <w:rPr>
                <w:rFonts w:ascii="宋体" w:hAnsi="宋体" w:hint="eastAsia"/>
                <w:lang w:val="en-GB"/>
              </w:rPr>
              <w:t>具有同类</w:t>
            </w:r>
            <w:r w:rsidR="003D751C" w:rsidRPr="0093676C">
              <w:rPr>
                <w:rFonts w:ascii="宋体" w:hAnsi="宋体" w:hint="eastAsia"/>
                <w:lang w:val="en-GB"/>
              </w:rPr>
              <w:t>项目</w:t>
            </w:r>
            <w:r w:rsidRPr="0093676C">
              <w:rPr>
                <w:rFonts w:ascii="宋体" w:hAnsi="宋体" w:hint="eastAsia"/>
                <w:lang w:val="en-GB"/>
              </w:rPr>
              <w:t>业绩</w:t>
            </w:r>
            <w:r w:rsidR="003D751C" w:rsidRPr="0093676C">
              <w:rPr>
                <w:rFonts w:ascii="宋体" w:hAnsi="宋体" w:hint="eastAsia"/>
                <w:lang w:val="en-GB"/>
              </w:rPr>
              <w:t>的</w:t>
            </w:r>
            <w:r w:rsidRPr="0093676C">
              <w:rPr>
                <w:rFonts w:ascii="宋体" w:hAnsi="宋体" w:hint="eastAsia"/>
                <w:lang w:val="en-GB"/>
              </w:rPr>
              <w:t>，每个项目得</w:t>
            </w:r>
            <w:r w:rsidRPr="0093676C">
              <w:rPr>
                <w:rFonts w:ascii="宋体" w:hAnsi="宋体" w:hint="eastAsia"/>
              </w:rPr>
              <w:t>2</w:t>
            </w:r>
            <w:r w:rsidRPr="0093676C">
              <w:rPr>
                <w:rFonts w:ascii="宋体" w:hAnsi="宋体" w:hint="eastAsia"/>
                <w:lang w:val="en-GB"/>
              </w:rPr>
              <w:t>分，最高得</w:t>
            </w:r>
            <w:r w:rsidR="00983169" w:rsidRPr="0093676C">
              <w:rPr>
                <w:rFonts w:ascii="宋体" w:hAnsi="宋体"/>
              </w:rPr>
              <w:t>4</w:t>
            </w:r>
            <w:r w:rsidRPr="0093676C">
              <w:rPr>
                <w:rFonts w:ascii="宋体" w:hAnsi="宋体" w:hint="eastAsia"/>
                <w:lang w:val="en-GB"/>
              </w:rPr>
              <w:t>分。</w:t>
            </w:r>
          </w:p>
          <w:p w:rsidR="00302574" w:rsidRPr="0093676C" w:rsidRDefault="00DA365A">
            <w:pPr>
              <w:pStyle w:val="a0"/>
              <w:ind w:firstLineChars="0" w:firstLine="0"/>
              <w:rPr>
                <w:rFonts w:ascii="宋体" w:hAnsi="宋体"/>
                <w:lang w:val="en-GB"/>
              </w:rPr>
            </w:pPr>
            <w:r w:rsidRPr="0093676C">
              <w:rPr>
                <w:rFonts w:ascii="Calibri" w:hAnsi="Calibri" w:cs="Calibri" w:hint="eastAsia"/>
                <w:kern w:val="0"/>
                <w:sz w:val="24"/>
                <w:szCs w:val="21"/>
                <w:lang w:val="en-GB"/>
              </w:rPr>
              <w:t>注：提供合同关键页复印件并加盖公章。</w:t>
            </w:r>
          </w:p>
        </w:tc>
        <w:tc>
          <w:tcPr>
            <w:tcW w:w="977" w:type="dxa"/>
            <w:vAlign w:val="center"/>
          </w:tcPr>
          <w:p w:rsidR="00302574" w:rsidRPr="0093676C" w:rsidRDefault="00983169">
            <w:pPr>
              <w:spacing w:line="360" w:lineRule="exact"/>
              <w:jc w:val="center"/>
              <w:rPr>
                <w:rFonts w:ascii="宋体" w:hAnsi="宋体"/>
                <w:lang w:val="en-GB"/>
              </w:rPr>
            </w:pPr>
            <w:r w:rsidRPr="0093676C">
              <w:rPr>
                <w:rFonts w:ascii="宋体" w:hAnsi="宋体"/>
                <w:lang w:val="en-GB"/>
              </w:rPr>
              <w:t>4</w:t>
            </w:r>
          </w:p>
        </w:tc>
      </w:tr>
      <w:tr w:rsidR="00983169" w:rsidRPr="0093676C">
        <w:trPr>
          <w:trHeight w:val="334"/>
          <w:jc w:val="center"/>
        </w:trPr>
        <w:tc>
          <w:tcPr>
            <w:tcW w:w="469" w:type="dxa"/>
            <w:vAlign w:val="center"/>
          </w:tcPr>
          <w:p w:rsidR="00983169" w:rsidRPr="0093676C" w:rsidRDefault="00983169">
            <w:pPr>
              <w:spacing w:line="288" w:lineRule="auto"/>
              <w:jc w:val="center"/>
              <w:rPr>
                <w:rFonts w:ascii="宋体" w:hAnsi="宋体"/>
              </w:rPr>
            </w:pPr>
            <w:r w:rsidRPr="0093676C">
              <w:rPr>
                <w:rFonts w:ascii="宋体" w:hAnsi="宋体" w:hint="eastAsia"/>
              </w:rPr>
              <w:t>2</w:t>
            </w:r>
          </w:p>
        </w:tc>
        <w:tc>
          <w:tcPr>
            <w:tcW w:w="2140" w:type="dxa"/>
            <w:vAlign w:val="center"/>
          </w:tcPr>
          <w:p w:rsidR="00983169" w:rsidRPr="0093676C" w:rsidRDefault="002A571D">
            <w:pPr>
              <w:spacing w:line="360" w:lineRule="exact"/>
              <w:jc w:val="center"/>
              <w:rPr>
                <w:rFonts w:ascii="宋体" w:hAnsi="宋体"/>
                <w:lang w:val="en-GB"/>
              </w:rPr>
            </w:pPr>
            <w:r w:rsidRPr="0093676C">
              <w:rPr>
                <w:rFonts w:ascii="宋体" w:hAnsi="宋体" w:hint="eastAsia"/>
              </w:rPr>
              <w:t>认证</w:t>
            </w:r>
            <w:r w:rsidR="00983169" w:rsidRPr="0093676C">
              <w:rPr>
                <w:rFonts w:ascii="宋体" w:hAnsi="宋体"/>
              </w:rPr>
              <w:t>证书</w:t>
            </w:r>
            <w:r w:rsidRPr="0093676C">
              <w:rPr>
                <w:rFonts w:ascii="宋体" w:hAnsi="宋体"/>
              </w:rPr>
              <w:t>评价</w:t>
            </w:r>
          </w:p>
        </w:tc>
        <w:tc>
          <w:tcPr>
            <w:tcW w:w="5515" w:type="dxa"/>
            <w:vAlign w:val="center"/>
          </w:tcPr>
          <w:p w:rsidR="00983169" w:rsidRPr="0093676C" w:rsidRDefault="00983169" w:rsidP="00983169">
            <w:pPr>
              <w:spacing w:line="360" w:lineRule="exact"/>
              <w:rPr>
                <w:rFonts w:ascii="宋体" w:hAnsi="宋体"/>
                <w:bCs/>
              </w:rPr>
            </w:pPr>
            <w:r w:rsidRPr="0093676C">
              <w:rPr>
                <w:rFonts w:ascii="宋体" w:hAnsi="宋体" w:hint="eastAsia"/>
                <w:bCs/>
              </w:rPr>
              <w:t>供应商需在响应文件中提供以下家具制造商资质证书复印件：</w:t>
            </w:r>
          </w:p>
          <w:p w:rsidR="00983169" w:rsidRPr="0093676C" w:rsidRDefault="00983169" w:rsidP="00F4220C">
            <w:pPr>
              <w:spacing w:line="360" w:lineRule="exact"/>
              <w:rPr>
                <w:rFonts w:ascii="宋体" w:hAnsi="宋体"/>
                <w:bCs/>
              </w:rPr>
            </w:pPr>
            <w:r w:rsidRPr="0093676C">
              <w:rPr>
                <w:rFonts w:ascii="宋体" w:hAnsi="宋体" w:hint="eastAsia"/>
                <w:bCs/>
              </w:rPr>
              <w:t>1</w:t>
            </w:r>
            <w:r w:rsidR="00F4220C" w:rsidRPr="0093676C">
              <w:rPr>
                <w:rFonts w:ascii="宋体" w:hAnsi="宋体" w:hint="eastAsia"/>
                <w:bCs/>
              </w:rPr>
              <w:t>）</w:t>
            </w:r>
            <w:r w:rsidRPr="0093676C">
              <w:rPr>
                <w:rFonts w:ascii="宋体" w:hAnsi="宋体"/>
                <w:bCs/>
              </w:rPr>
              <w:t>具有有效期内的质量管理体系认证证书</w:t>
            </w:r>
            <w:r w:rsidRPr="0093676C">
              <w:rPr>
                <w:rFonts w:ascii="宋体" w:hAnsi="宋体" w:hint="eastAsia"/>
                <w:bCs/>
              </w:rPr>
              <w:t>；</w:t>
            </w:r>
          </w:p>
          <w:p w:rsidR="00983169" w:rsidRPr="0093676C" w:rsidRDefault="00983169" w:rsidP="00983169">
            <w:pPr>
              <w:spacing w:line="360" w:lineRule="exact"/>
              <w:rPr>
                <w:rFonts w:ascii="宋体" w:hAnsi="宋体"/>
                <w:bCs/>
              </w:rPr>
            </w:pPr>
            <w:r w:rsidRPr="0093676C">
              <w:rPr>
                <w:rFonts w:ascii="宋体" w:hAnsi="宋体" w:hint="eastAsia"/>
                <w:bCs/>
              </w:rPr>
              <w:t>2</w:t>
            </w:r>
            <w:r w:rsidR="00F4220C" w:rsidRPr="0093676C">
              <w:rPr>
                <w:rFonts w:ascii="宋体" w:hAnsi="宋体" w:hint="eastAsia"/>
                <w:bCs/>
              </w:rPr>
              <w:t>）</w:t>
            </w:r>
            <w:r w:rsidRPr="0093676C">
              <w:rPr>
                <w:rFonts w:ascii="宋体" w:hAnsi="宋体"/>
                <w:bCs/>
              </w:rPr>
              <w:t>具有有效期内的环境管理体系认证证书提供证书</w:t>
            </w:r>
            <w:r w:rsidRPr="0093676C">
              <w:rPr>
                <w:rFonts w:ascii="宋体" w:hAnsi="宋体" w:hint="eastAsia"/>
                <w:bCs/>
              </w:rPr>
              <w:t>；</w:t>
            </w:r>
          </w:p>
          <w:p w:rsidR="00983169" w:rsidRPr="0093676C" w:rsidRDefault="00983169" w:rsidP="00983169">
            <w:pPr>
              <w:spacing w:line="360" w:lineRule="exact"/>
              <w:rPr>
                <w:rFonts w:ascii="宋体" w:hAnsi="宋体"/>
                <w:bCs/>
              </w:rPr>
            </w:pPr>
            <w:r w:rsidRPr="0093676C">
              <w:rPr>
                <w:rFonts w:ascii="宋体" w:hAnsi="宋体" w:hint="eastAsia"/>
                <w:bCs/>
              </w:rPr>
              <w:t>3</w:t>
            </w:r>
            <w:r w:rsidR="00F4220C" w:rsidRPr="0093676C">
              <w:rPr>
                <w:rFonts w:ascii="宋体" w:hAnsi="宋体" w:hint="eastAsia"/>
                <w:bCs/>
              </w:rPr>
              <w:t>）</w:t>
            </w:r>
            <w:r w:rsidRPr="0093676C">
              <w:rPr>
                <w:rFonts w:ascii="宋体" w:hAnsi="宋体"/>
                <w:bCs/>
              </w:rPr>
              <w:t>具有有效期内的职业健康安全管理体系认证证</w:t>
            </w:r>
            <w:r w:rsidRPr="0093676C">
              <w:rPr>
                <w:rFonts w:ascii="宋体" w:hAnsi="宋体"/>
                <w:bCs/>
              </w:rPr>
              <w:lastRenderedPageBreak/>
              <w:t>书</w:t>
            </w:r>
            <w:r w:rsidRPr="0093676C">
              <w:rPr>
                <w:rFonts w:ascii="宋体" w:hAnsi="宋体" w:hint="eastAsia"/>
                <w:bCs/>
              </w:rPr>
              <w:t>；</w:t>
            </w:r>
          </w:p>
          <w:p w:rsidR="00983169" w:rsidRPr="0093676C" w:rsidRDefault="00F4220C" w:rsidP="00983169">
            <w:pPr>
              <w:spacing w:line="360" w:lineRule="exact"/>
              <w:rPr>
                <w:rFonts w:ascii="宋体" w:hAnsi="宋体"/>
                <w:bCs/>
              </w:rPr>
            </w:pPr>
            <w:r w:rsidRPr="0093676C">
              <w:rPr>
                <w:rFonts w:ascii="宋体" w:hAnsi="宋体" w:hint="eastAsia"/>
              </w:rPr>
              <w:t>4)</w:t>
            </w:r>
            <w:r w:rsidR="00983169" w:rsidRPr="0093676C">
              <w:rPr>
                <w:rFonts w:ascii="宋体" w:hAnsi="宋体"/>
                <w:bCs/>
              </w:rPr>
              <w:t>具有有效期内的中国环境标志产品认证证书</w:t>
            </w:r>
            <w:r w:rsidR="00983169" w:rsidRPr="0093676C">
              <w:rPr>
                <w:rFonts w:ascii="宋体" w:hAnsi="宋体" w:hint="eastAsia"/>
                <w:bCs/>
              </w:rPr>
              <w:t>；</w:t>
            </w:r>
          </w:p>
          <w:p w:rsidR="00983169" w:rsidRPr="0093676C" w:rsidRDefault="00983169" w:rsidP="002A571D">
            <w:pPr>
              <w:spacing w:line="360" w:lineRule="exact"/>
              <w:rPr>
                <w:rFonts w:ascii="宋体" w:hAnsi="宋体"/>
                <w:lang w:val="en-GB"/>
              </w:rPr>
            </w:pPr>
            <w:r w:rsidRPr="0093676C">
              <w:rPr>
                <w:rFonts w:ascii="宋体" w:hAnsi="宋体" w:hint="eastAsia"/>
                <w:bCs/>
              </w:rPr>
              <w:t>以上</w:t>
            </w:r>
            <w:r w:rsidR="002A571D" w:rsidRPr="0093676C">
              <w:rPr>
                <w:rFonts w:ascii="宋体" w:hAnsi="宋体" w:hint="eastAsia"/>
                <w:bCs/>
              </w:rPr>
              <w:t>认证</w:t>
            </w:r>
            <w:r w:rsidRPr="0093676C">
              <w:rPr>
                <w:rFonts w:ascii="宋体" w:hAnsi="宋体" w:hint="eastAsia"/>
                <w:bCs/>
              </w:rPr>
              <w:t>全部提供得</w:t>
            </w:r>
            <w:r w:rsidR="002A571D" w:rsidRPr="0093676C">
              <w:rPr>
                <w:rFonts w:ascii="宋体" w:hAnsi="宋体" w:hint="eastAsia"/>
                <w:bCs/>
              </w:rPr>
              <w:t>4</w:t>
            </w:r>
            <w:r w:rsidRPr="0093676C">
              <w:rPr>
                <w:rFonts w:ascii="宋体" w:hAnsi="宋体" w:hint="eastAsia"/>
                <w:bCs/>
              </w:rPr>
              <w:t>分</w:t>
            </w:r>
            <w:r w:rsidR="002A571D" w:rsidRPr="0093676C">
              <w:rPr>
                <w:rFonts w:ascii="宋体" w:hAnsi="宋体" w:hint="eastAsia"/>
                <w:bCs/>
              </w:rPr>
              <w:t>；</w:t>
            </w:r>
            <w:r w:rsidR="002A571D" w:rsidRPr="0093676C">
              <w:rPr>
                <w:rFonts w:ascii="宋体" w:hAnsi="宋体"/>
                <w:bCs/>
              </w:rPr>
              <w:t>提供上述任意</w:t>
            </w:r>
            <w:r w:rsidR="002A571D" w:rsidRPr="0093676C">
              <w:rPr>
                <w:rFonts w:ascii="宋体" w:hAnsi="宋体" w:hint="eastAsia"/>
                <w:bCs/>
              </w:rPr>
              <w:t>2-3项的得2分；提供上述任意1项的，得1分；未能通过的不得分</w:t>
            </w:r>
            <w:r w:rsidRPr="0093676C">
              <w:rPr>
                <w:rFonts w:ascii="宋体" w:hAnsi="宋体"/>
                <w:bCs/>
              </w:rPr>
              <w:t>。</w:t>
            </w:r>
          </w:p>
        </w:tc>
        <w:tc>
          <w:tcPr>
            <w:tcW w:w="977" w:type="dxa"/>
            <w:vAlign w:val="center"/>
          </w:tcPr>
          <w:p w:rsidR="00983169" w:rsidRPr="0093676C" w:rsidRDefault="008175E2">
            <w:pPr>
              <w:spacing w:line="360" w:lineRule="exact"/>
              <w:jc w:val="center"/>
              <w:rPr>
                <w:rFonts w:ascii="宋体" w:hAnsi="宋体"/>
                <w:lang w:val="en-GB"/>
              </w:rPr>
            </w:pPr>
            <w:r w:rsidRPr="0093676C">
              <w:rPr>
                <w:rFonts w:ascii="宋体" w:hAnsi="宋体"/>
                <w:lang w:val="en-GB"/>
              </w:rPr>
              <w:lastRenderedPageBreak/>
              <w:t>4</w:t>
            </w:r>
          </w:p>
        </w:tc>
      </w:tr>
      <w:tr w:rsidR="00302574" w:rsidRPr="0093676C">
        <w:trPr>
          <w:trHeight w:val="334"/>
          <w:jc w:val="center"/>
        </w:trPr>
        <w:tc>
          <w:tcPr>
            <w:tcW w:w="469" w:type="dxa"/>
            <w:vAlign w:val="center"/>
          </w:tcPr>
          <w:p w:rsidR="00302574" w:rsidRPr="0093676C" w:rsidRDefault="00780B65">
            <w:pPr>
              <w:spacing w:line="288" w:lineRule="auto"/>
              <w:jc w:val="center"/>
              <w:rPr>
                <w:rFonts w:ascii="宋体" w:hAnsi="宋体"/>
              </w:rPr>
            </w:pPr>
            <w:r w:rsidRPr="0093676C">
              <w:rPr>
                <w:rFonts w:ascii="宋体" w:hAnsi="宋体" w:hint="eastAsia"/>
              </w:rPr>
              <w:lastRenderedPageBreak/>
              <w:t>3</w:t>
            </w:r>
          </w:p>
        </w:tc>
        <w:tc>
          <w:tcPr>
            <w:tcW w:w="2140" w:type="dxa"/>
            <w:vAlign w:val="center"/>
          </w:tcPr>
          <w:p w:rsidR="00302574" w:rsidRPr="0093676C" w:rsidRDefault="00DA365A">
            <w:pPr>
              <w:spacing w:line="288" w:lineRule="auto"/>
              <w:jc w:val="center"/>
              <w:rPr>
                <w:rFonts w:ascii="宋体" w:hAnsi="宋体" w:cs="Times New Roman"/>
              </w:rPr>
            </w:pPr>
            <w:r w:rsidRPr="0093676C">
              <w:rPr>
                <w:rFonts w:ascii="宋体" w:hAnsi="宋体" w:hint="eastAsia"/>
              </w:rPr>
              <w:t>质保期承诺评价</w:t>
            </w:r>
          </w:p>
        </w:tc>
        <w:tc>
          <w:tcPr>
            <w:tcW w:w="5515" w:type="dxa"/>
            <w:vAlign w:val="center"/>
          </w:tcPr>
          <w:p w:rsidR="00302574" w:rsidRPr="0093676C" w:rsidRDefault="00DA365A">
            <w:pPr>
              <w:spacing w:line="288" w:lineRule="auto"/>
              <w:jc w:val="left"/>
              <w:rPr>
                <w:kern w:val="0"/>
                <w:szCs w:val="21"/>
              </w:rPr>
            </w:pPr>
            <w:r w:rsidRPr="0093676C">
              <w:rPr>
                <w:rFonts w:hint="eastAsia"/>
                <w:kern w:val="0"/>
                <w:szCs w:val="21"/>
              </w:rPr>
              <w:t>本项目最低质保期的时限为</w:t>
            </w:r>
            <w:r w:rsidR="00092B46" w:rsidRPr="0093676C">
              <w:rPr>
                <w:rFonts w:hint="eastAsia"/>
                <w:kern w:val="0"/>
                <w:szCs w:val="21"/>
              </w:rPr>
              <w:t>货物验收合格之日起</w:t>
            </w:r>
            <w:r w:rsidR="003F2B7A" w:rsidRPr="0093676C">
              <w:rPr>
                <w:kern w:val="0"/>
                <w:szCs w:val="21"/>
              </w:rPr>
              <w:t>2</w:t>
            </w:r>
            <w:r w:rsidR="00092B46" w:rsidRPr="0093676C">
              <w:rPr>
                <w:rFonts w:hint="eastAsia"/>
                <w:kern w:val="0"/>
                <w:szCs w:val="21"/>
              </w:rPr>
              <w:t>年</w:t>
            </w:r>
            <w:r w:rsidRPr="0093676C">
              <w:rPr>
                <w:rFonts w:hint="eastAsia"/>
                <w:kern w:val="0"/>
                <w:szCs w:val="21"/>
              </w:rPr>
              <w:t>。在此基础上，</w:t>
            </w:r>
            <w:r w:rsidRPr="0093676C">
              <w:rPr>
                <w:kern w:val="0"/>
                <w:szCs w:val="21"/>
              </w:rPr>
              <w:t>质保期每增加</w:t>
            </w:r>
            <w:r w:rsidRPr="0093676C">
              <w:rPr>
                <w:rFonts w:hint="eastAsia"/>
                <w:kern w:val="0"/>
                <w:szCs w:val="21"/>
              </w:rPr>
              <w:t>1</w:t>
            </w:r>
            <w:r w:rsidRPr="0093676C">
              <w:rPr>
                <w:rFonts w:hint="eastAsia"/>
                <w:kern w:val="0"/>
                <w:szCs w:val="21"/>
              </w:rPr>
              <w:t>年</w:t>
            </w:r>
            <w:r w:rsidRPr="0093676C">
              <w:rPr>
                <w:kern w:val="0"/>
                <w:szCs w:val="21"/>
              </w:rPr>
              <w:t>加</w:t>
            </w:r>
            <w:r w:rsidRPr="0093676C">
              <w:rPr>
                <w:kern w:val="0"/>
                <w:szCs w:val="21"/>
              </w:rPr>
              <w:t>1</w:t>
            </w:r>
            <w:r w:rsidRPr="0093676C">
              <w:rPr>
                <w:kern w:val="0"/>
                <w:szCs w:val="21"/>
              </w:rPr>
              <w:t>分（增加幅度不足</w:t>
            </w:r>
            <w:r w:rsidRPr="0093676C">
              <w:rPr>
                <w:rFonts w:hint="eastAsia"/>
                <w:kern w:val="0"/>
                <w:szCs w:val="21"/>
              </w:rPr>
              <w:t>1</w:t>
            </w:r>
            <w:r w:rsidRPr="0093676C">
              <w:rPr>
                <w:rFonts w:hint="eastAsia"/>
                <w:kern w:val="0"/>
                <w:szCs w:val="21"/>
              </w:rPr>
              <w:t>年的不加分</w:t>
            </w:r>
            <w:r w:rsidRPr="0093676C">
              <w:rPr>
                <w:kern w:val="0"/>
                <w:szCs w:val="21"/>
              </w:rPr>
              <w:t>），最高</w:t>
            </w:r>
            <w:r w:rsidRPr="0093676C">
              <w:rPr>
                <w:rFonts w:hint="eastAsia"/>
                <w:kern w:val="0"/>
                <w:szCs w:val="21"/>
              </w:rPr>
              <w:t>可</w:t>
            </w:r>
            <w:r w:rsidRPr="0093676C">
              <w:rPr>
                <w:kern w:val="0"/>
                <w:szCs w:val="21"/>
              </w:rPr>
              <w:t>加</w:t>
            </w:r>
            <w:r w:rsidRPr="0093676C">
              <w:rPr>
                <w:rFonts w:hint="eastAsia"/>
                <w:kern w:val="0"/>
                <w:szCs w:val="21"/>
              </w:rPr>
              <w:t>2</w:t>
            </w:r>
            <w:r w:rsidRPr="0093676C">
              <w:rPr>
                <w:kern w:val="0"/>
                <w:szCs w:val="21"/>
              </w:rPr>
              <w:t>分。</w:t>
            </w:r>
          </w:p>
          <w:p w:rsidR="00302574" w:rsidRPr="0093676C" w:rsidRDefault="00DA365A">
            <w:pPr>
              <w:spacing w:line="288" w:lineRule="auto"/>
              <w:jc w:val="left"/>
              <w:rPr>
                <w:kern w:val="0"/>
                <w:szCs w:val="21"/>
              </w:rPr>
            </w:pPr>
            <w:r w:rsidRPr="0093676C">
              <w:rPr>
                <w:rFonts w:hint="eastAsia"/>
                <w:kern w:val="0"/>
                <w:szCs w:val="21"/>
              </w:rPr>
              <w:t>注：</w:t>
            </w:r>
          </w:p>
          <w:p w:rsidR="00302574" w:rsidRPr="0093676C" w:rsidRDefault="00DA365A">
            <w:pPr>
              <w:spacing w:line="288" w:lineRule="auto"/>
              <w:jc w:val="left"/>
              <w:rPr>
                <w:kern w:val="0"/>
                <w:szCs w:val="21"/>
              </w:rPr>
            </w:pPr>
            <w:r w:rsidRPr="0093676C">
              <w:rPr>
                <w:rFonts w:hint="eastAsia"/>
                <w:kern w:val="0"/>
                <w:szCs w:val="21"/>
              </w:rPr>
              <w:t>1</w:t>
            </w:r>
            <w:r w:rsidRPr="0093676C">
              <w:rPr>
                <w:rFonts w:hint="eastAsia"/>
                <w:kern w:val="0"/>
                <w:szCs w:val="21"/>
              </w:rPr>
              <w:t>）质保期内提供免费保修；</w:t>
            </w:r>
          </w:p>
          <w:p w:rsidR="00302574" w:rsidRPr="0093676C" w:rsidRDefault="00DA365A">
            <w:pPr>
              <w:spacing w:line="288" w:lineRule="auto"/>
              <w:rPr>
                <w:rFonts w:ascii="宋体" w:hAnsi="宋体"/>
              </w:rPr>
            </w:pPr>
            <w:r w:rsidRPr="0093676C">
              <w:rPr>
                <w:rFonts w:hint="eastAsia"/>
                <w:kern w:val="0"/>
                <w:szCs w:val="21"/>
              </w:rPr>
              <w:t>2</w:t>
            </w:r>
            <w:r w:rsidRPr="0093676C">
              <w:rPr>
                <w:rFonts w:hint="eastAsia"/>
                <w:kern w:val="0"/>
                <w:szCs w:val="21"/>
              </w:rPr>
              <w:t>）提供承诺函，未能提供的不得分。</w:t>
            </w:r>
          </w:p>
        </w:tc>
        <w:tc>
          <w:tcPr>
            <w:tcW w:w="977" w:type="dxa"/>
            <w:vAlign w:val="center"/>
          </w:tcPr>
          <w:p w:rsidR="00302574" w:rsidRPr="0093676C" w:rsidRDefault="008175E2" w:rsidP="008175E2">
            <w:pPr>
              <w:spacing w:line="288" w:lineRule="auto"/>
              <w:jc w:val="center"/>
              <w:rPr>
                <w:rFonts w:ascii="宋体" w:hAnsi="宋体"/>
              </w:rPr>
            </w:pPr>
            <w:r w:rsidRPr="0093676C">
              <w:rPr>
                <w:rFonts w:ascii="宋体" w:hAnsi="宋体"/>
              </w:rPr>
              <w:t>2</w:t>
            </w:r>
          </w:p>
        </w:tc>
      </w:tr>
      <w:tr w:rsidR="00302574" w:rsidRPr="0093676C">
        <w:trPr>
          <w:trHeight w:val="334"/>
          <w:jc w:val="center"/>
        </w:trPr>
        <w:tc>
          <w:tcPr>
            <w:tcW w:w="9101" w:type="dxa"/>
            <w:gridSpan w:val="4"/>
            <w:vAlign w:val="center"/>
          </w:tcPr>
          <w:p w:rsidR="00302574" w:rsidRPr="0093676C" w:rsidRDefault="00DA365A">
            <w:pPr>
              <w:snapToGrid w:val="0"/>
              <w:rPr>
                <w:rFonts w:ascii="仿宋_GB2312" w:eastAsia="仿宋_GB2312" w:hAnsi="宋体"/>
                <w:szCs w:val="24"/>
              </w:rPr>
            </w:pPr>
            <w:r w:rsidRPr="0093676C">
              <w:rPr>
                <w:rFonts w:ascii="仿宋_GB2312" w:eastAsia="仿宋_GB2312" w:hAnsi="宋体" w:hint="eastAsia"/>
                <w:b/>
                <w:szCs w:val="24"/>
              </w:rPr>
              <w:t>注：</w:t>
            </w:r>
            <w:r w:rsidRPr="0093676C">
              <w:rPr>
                <w:rFonts w:ascii="仿宋_GB2312" w:eastAsia="仿宋_GB2312" w:hAnsi="宋体" w:hint="eastAsia"/>
                <w:szCs w:val="24"/>
              </w:rPr>
              <w:t>证明材料均为复印件或扫描件或打印件，承诺函为原件，并加盖单位公章。</w:t>
            </w:r>
          </w:p>
        </w:tc>
      </w:tr>
    </w:tbl>
    <w:p w:rsidR="00302574" w:rsidRPr="0093676C" w:rsidRDefault="00302574">
      <w:pPr>
        <w:tabs>
          <w:tab w:val="left" w:pos="540"/>
        </w:tabs>
        <w:snapToGrid w:val="0"/>
        <w:spacing w:line="360" w:lineRule="auto"/>
        <w:rPr>
          <w:rFonts w:ascii="宋体" w:hAnsi="宋体"/>
        </w:rPr>
      </w:pPr>
    </w:p>
    <w:p w:rsidR="00302574" w:rsidRPr="0093676C" w:rsidRDefault="00DA365A" w:rsidP="00AD1388">
      <w:pPr>
        <w:numPr>
          <w:ilvl w:val="0"/>
          <w:numId w:val="30"/>
        </w:numPr>
        <w:tabs>
          <w:tab w:val="left" w:pos="540"/>
        </w:tabs>
        <w:snapToGrid w:val="0"/>
        <w:spacing w:line="360" w:lineRule="auto"/>
        <w:rPr>
          <w:rFonts w:ascii="宋体" w:hAnsi="宋体"/>
          <w:b/>
          <w:lang w:val="en-GB"/>
        </w:rPr>
      </w:pPr>
      <w:r w:rsidRPr="0093676C">
        <w:rPr>
          <w:rFonts w:ascii="宋体" w:hAnsi="宋体" w:hint="eastAsia"/>
          <w:b/>
          <w:lang w:val="en-GB"/>
        </w:rPr>
        <w:t>价格部分评审标准</w:t>
      </w:r>
    </w:p>
    <w:p w:rsidR="00302574" w:rsidRPr="0093676C" w:rsidRDefault="00DA365A" w:rsidP="00AD1388">
      <w:pPr>
        <w:numPr>
          <w:ilvl w:val="1"/>
          <w:numId w:val="31"/>
        </w:numPr>
        <w:tabs>
          <w:tab w:val="left" w:pos="540"/>
        </w:tabs>
        <w:snapToGrid w:val="0"/>
        <w:spacing w:line="360" w:lineRule="auto"/>
        <w:rPr>
          <w:rFonts w:ascii="宋体" w:hAnsi="宋体"/>
          <w:lang w:val="en-GB"/>
        </w:rPr>
      </w:pPr>
      <w:r w:rsidRPr="0093676C">
        <w:rPr>
          <w:rFonts w:ascii="宋体" w:hAnsi="宋体" w:hint="eastAsia"/>
          <w:lang w:val="en-GB"/>
        </w:rPr>
        <w:t>经评标委员会审核，满足招标采购文件要求后，以评标价格的最低价者定为评标基准价，其价格分为满分。其他投标人的价格分统一按下列公式折算递减。即：</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其他投标报价得分 = （评标基准价÷评标价格） ×</w:t>
      </w:r>
      <w:r w:rsidRPr="0093676C">
        <w:rPr>
          <w:rFonts w:ascii="宋体" w:hAnsi="宋体"/>
          <w:lang w:val="en-GB"/>
        </w:rPr>
        <w:t xml:space="preserve"> </w:t>
      </w:r>
      <w:r w:rsidRPr="0093676C">
        <w:rPr>
          <w:rFonts w:ascii="宋体" w:hAnsi="宋体" w:hint="eastAsia"/>
          <w:lang w:val="en-GB"/>
        </w:rPr>
        <w:t>价格部分分值</w:t>
      </w:r>
    </w:p>
    <w:p w:rsidR="00302574" w:rsidRPr="0093676C" w:rsidRDefault="00DA365A">
      <w:pPr>
        <w:tabs>
          <w:tab w:val="left" w:pos="540"/>
        </w:tabs>
        <w:snapToGrid w:val="0"/>
        <w:spacing w:line="360" w:lineRule="auto"/>
        <w:ind w:left="510"/>
        <w:rPr>
          <w:rFonts w:ascii="宋体" w:hAnsi="宋体"/>
          <w:lang w:val="en-GB"/>
        </w:rPr>
      </w:pPr>
      <w:r w:rsidRPr="0093676C">
        <w:rPr>
          <w:rFonts w:ascii="宋体" w:hAnsi="宋体" w:hint="eastAsia"/>
          <w:lang w:val="en-GB"/>
        </w:rPr>
        <w:t>（评标价格、评标基准价均精确到两位小数）</w:t>
      </w:r>
    </w:p>
    <w:p w:rsidR="00302574" w:rsidRPr="0093676C" w:rsidRDefault="00302574">
      <w:pPr>
        <w:tabs>
          <w:tab w:val="left" w:pos="540"/>
        </w:tabs>
        <w:snapToGrid w:val="0"/>
        <w:spacing w:line="360" w:lineRule="auto"/>
        <w:ind w:left="510"/>
        <w:rPr>
          <w:rFonts w:ascii="宋体" w:hAnsi="宋体"/>
          <w:lang w:val="en-GB"/>
        </w:rPr>
      </w:pPr>
    </w:p>
    <w:p w:rsidR="00302574" w:rsidRPr="0093676C" w:rsidRDefault="00DA365A">
      <w:pPr>
        <w:pStyle w:val="2"/>
        <w:snapToGrid w:val="0"/>
        <w:spacing w:line="360" w:lineRule="auto"/>
        <w:jc w:val="center"/>
        <w:rPr>
          <w:rFonts w:ascii="宋体" w:hAnsi="宋体"/>
        </w:rPr>
      </w:pPr>
      <w:bookmarkStart w:id="79" w:name="_Toc412904431"/>
      <w:bookmarkStart w:id="80" w:name="_Toc23409634"/>
      <w:r w:rsidRPr="0093676C">
        <w:rPr>
          <w:rFonts w:ascii="宋体" w:hAnsi="宋体" w:hint="eastAsia"/>
        </w:rPr>
        <w:t>七、确定结果</w:t>
      </w:r>
      <w:bookmarkEnd w:id="79"/>
      <w:r w:rsidRPr="0093676C">
        <w:rPr>
          <w:rFonts w:ascii="宋体" w:hAnsi="宋体" w:hint="eastAsia"/>
        </w:rPr>
        <w:t>及后续</w:t>
      </w:r>
      <w:bookmarkEnd w:id="80"/>
    </w:p>
    <w:p w:rsidR="00302574" w:rsidRPr="0093676C" w:rsidRDefault="00DA365A" w:rsidP="00AD1388">
      <w:pPr>
        <w:numPr>
          <w:ilvl w:val="0"/>
          <w:numId w:val="32"/>
        </w:numPr>
        <w:tabs>
          <w:tab w:val="left" w:pos="540"/>
        </w:tabs>
        <w:snapToGrid w:val="0"/>
        <w:spacing w:line="360" w:lineRule="auto"/>
        <w:rPr>
          <w:rFonts w:ascii="宋体" w:hAnsi="宋体"/>
          <w:b/>
          <w:lang w:val="en-GB"/>
        </w:rPr>
      </w:pPr>
      <w:bookmarkStart w:id="81" w:name="_Toc157583146"/>
      <w:bookmarkStart w:id="82" w:name="_Toc185067997"/>
      <w:bookmarkStart w:id="83" w:name="_Toc157580086"/>
      <w:bookmarkStart w:id="84" w:name="_Toc163374508"/>
      <w:bookmarkStart w:id="85" w:name="_Toc25726406"/>
      <w:bookmarkStart w:id="86" w:name="_Toc26261453"/>
      <w:bookmarkStart w:id="87" w:name="_Toc34704912"/>
      <w:r w:rsidRPr="0093676C">
        <w:rPr>
          <w:rFonts w:ascii="宋体" w:hAnsi="宋体" w:hint="eastAsia"/>
          <w:b/>
          <w:lang w:val="en-GB"/>
        </w:rPr>
        <w:t>中标资格的</w:t>
      </w:r>
      <w:bookmarkEnd w:id="81"/>
      <w:bookmarkEnd w:id="82"/>
      <w:bookmarkEnd w:id="83"/>
      <w:bookmarkEnd w:id="84"/>
      <w:r w:rsidRPr="0093676C">
        <w:rPr>
          <w:rFonts w:ascii="宋体" w:hAnsi="宋体" w:hint="eastAsia"/>
          <w:b/>
          <w:lang w:val="en-GB"/>
        </w:rPr>
        <w:t>确定</w:t>
      </w:r>
    </w:p>
    <w:p w:rsidR="00302574" w:rsidRPr="0093676C" w:rsidRDefault="00DA365A">
      <w:pPr>
        <w:tabs>
          <w:tab w:val="left" w:pos="720"/>
        </w:tabs>
        <w:snapToGrid w:val="0"/>
        <w:spacing w:line="360" w:lineRule="auto"/>
        <w:ind w:right="17" w:firstLineChars="225" w:firstLine="540"/>
        <w:rPr>
          <w:rFonts w:ascii="宋体" w:hAnsi="宋体"/>
          <w:lang w:val="zh-CN"/>
        </w:rPr>
      </w:pPr>
      <w:r w:rsidRPr="0093676C">
        <w:rPr>
          <w:rFonts w:ascii="宋体" w:hAnsi="宋体" w:hint="eastAsia"/>
          <w:lang w:val="zh-CN"/>
        </w:rPr>
        <w:t>招标人在法定时间内对评审推荐结果进行确认。招标代理机构将在评审结束后，向招标人提交评审推荐意见，招标人依法确定中标人（中标人数量：详见《投标人须知前附表》）。</w:t>
      </w:r>
    </w:p>
    <w:bookmarkEnd w:id="85"/>
    <w:bookmarkEnd w:id="86"/>
    <w:bookmarkEnd w:id="87"/>
    <w:p w:rsidR="00302574" w:rsidRPr="0093676C" w:rsidRDefault="00DA365A" w:rsidP="00AD1388">
      <w:pPr>
        <w:numPr>
          <w:ilvl w:val="0"/>
          <w:numId w:val="32"/>
        </w:numPr>
        <w:tabs>
          <w:tab w:val="left" w:pos="540"/>
        </w:tabs>
        <w:snapToGrid w:val="0"/>
        <w:spacing w:line="360" w:lineRule="auto"/>
        <w:rPr>
          <w:rFonts w:ascii="宋体" w:hAnsi="宋体"/>
          <w:b/>
          <w:lang w:val="en-GB"/>
        </w:rPr>
      </w:pPr>
      <w:r w:rsidRPr="0093676C">
        <w:rPr>
          <w:rFonts w:ascii="宋体" w:hAnsi="宋体" w:hint="eastAsia"/>
          <w:b/>
          <w:lang w:val="en-GB"/>
        </w:rPr>
        <w:t>替补候选人的适用情形</w:t>
      </w:r>
    </w:p>
    <w:p w:rsidR="00302574" w:rsidRPr="0093676C" w:rsidRDefault="00DA365A">
      <w:pPr>
        <w:tabs>
          <w:tab w:val="left" w:pos="1680"/>
        </w:tabs>
        <w:snapToGrid w:val="0"/>
        <w:spacing w:line="360" w:lineRule="auto"/>
        <w:ind w:firstLineChars="200" w:firstLine="480"/>
        <w:rPr>
          <w:rFonts w:ascii="宋体" w:hAnsi="宋体"/>
          <w:lang w:val="zh-CN"/>
        </w:rPr>
      </w:pPr>
      <w:r w:rsidRPr="0093676C">
        <w:rPr>
          <w:rFonts w:ascii="宋体" w:hAnsi="宋体" w:hint="eastAsia"/>
          <w:lang w:val="zh-CN"/>
        </w:rPr>
        <w:t>中标人拒绝与招标人签订合同的，招标人可以按照评审报告推荐的中标候选人名单排序，确定下一候选人为中标人，也可以重新开展招标活动。</w:t>
      </w:r>
    </w:p>
    <w:p w:rsidR="00302574" w:rsidRPr="0093676C" w:rsidRDefault="00DA365A" w:rsidP="00AD1388">
      <w:pPr>
        <w:numPr>
          <w:ilvl w:val="0"/>
          <w:numId w:val="32"/>
        </w:numPr>
        <w:tabs>
          <w:tab w:val="left" w:pos="540"/>
        </w:tabs>
        <w:snapToGrid w:val="0"/>
        <w:spacing w:line="360" w:lineRule="auto"/>
        <w:rPr>
          <w:rFonts w:ascii="宋体" w:hAnsi="宋体"/>
          <w:b/>
          <w:lang w:val="en-GB"/>
        </w:rPr>
      </w:pPr>
      <w:r w:rsidRPr="0093676C">
        <w:rPr>
          <w:rFonts w:ascii="宋体" w:hAnsi="宋体" w:hint="eastAsia"/>
          <w:b/>
          <w:lang w:val="en-GB"/>
        </w:rPr>
        <w:t>中标通知</w:t>
      </w:r>
    </w:p>
    <w:p w:rsidR="00302574" w:rsidRPr="0093676C" w:rsidRDefault="00DA365A" w:rsidP="00AD1388">
      <w:pPr>
        <w:numPr>
          <w:ilvl w:val="0"/>
          <w:numId w:val="33"/>
        </w:numPr>
        <w:tabs>
          <w:tab w:val="left" w:pos="540"/>
        </w:tabs>
        <w:snapToGrid w:val="0"/>
        <w:spacing w:line="360" w:lineRule="auto"/>
        <w:rPr>
          <w:rFonts w:ascii="宋体" w:hAnsi="宋体"/>
          <w:lang w:val="en-GB"/>
        </w:rPr>
      </w:pPr>
      <w:r w:rsidRPr="0093676C">
        <w:rPr>
          <w:rFonts w:ascii="宋体" w:hAnsi="宋体"/>
          <w:lang w:val="en-GB"/>
        </w:rPr>
        <w:t>中标</w:t>
      </w:r>
      <w:r w:rsidRPr="0093676C">
        <w:rPr>
          <w:rFonts w:ascii="宋体" w:hAnsi="宋体" w:hint="eastAsia"/>
          <w:lang w:val="en-GB"/>
        </w:rPr>
        <w:t>结果</w:t>
      </w:r>
      <w:r w:rsidRPr="0093676C">
        <w:rPr>
          <w:rFonts w:ascii="宋体" w:hAnsi="宋体"/>
          <w:lang w:val="en-GB"/>
        </w:rPr>
        <w:t>将</w:t>
      </w:r>
      <w:r w:rsidRPr="0093676C">
        <w:rPr>
          <w:rFonts w:ascii="宋体" w:hAnsi="宋体" w:hint="eastAsia"/>
          <w:lang w:val="en-GB"/>
        </w:rPr>
        <w:t>发布</w:t>
      </w:r>
      <w:r w:rsidRPr="0093676C">
        <w:rPr>
          <w:rFonts w:ascii="宋体" w:hAnsi="宋体"/>
          <w:lang w:val="en-GB"/>
        </w:rPr>
        <w:t>在</w:t>
      </w:r>
      <w:r w:rsidRPr="0093676C">
        <w:rPr>
          <w:rFonts w:ascii="宋体" w:hAnsi="宋体" w:hint="eastAsia"/>
          <w:lang w:val="en-GB"/>
        </w:rPr>
        <w:t>招标采购文件指定媒体</w:t>
      </w:r>
      <w:r w:rsidRPr="0093676C">
        <w:rPr>
          <w:rFonts w:ascii="宋体" w:hAnsi="宋体"/>
          <w:lang w:val="en-GB"/>
        </w:rPr>
        <w:t>，</w:t>
      </w:r>
      <w:r w:rsidRPr="0093676C">
        <w:rPr>
          <w:rFonts w:ascii="宋体" w:hAnsi="宋体" w:hint="eastAsia"/>
          <w:lang w:val="en-GB"/>
        </w:rPr>
        <w:t>同时，招标代理机构将</w:t>
      </w:r>
      <w:r w:rsidRPr="0093676C">
        <w:rPr>
          <w:rFonts w:ascii="宋体" w:hAnsi="宋体"/>
          <w:lang w:val="en-GB"/>
        </w:rPr>
        <w:t>向</w:t>
      </w:r>
      <w:r w:rsidRPr="0093676C">
        <w:rPr>
          <w:rFonts w:ascii="宋体" w:hAnsi="宋体" w:hint="eastAsia"/>
          <w:lang w:val="en-GB"/>
        </w:rPr>
        <w:t>中标人</w:t>
      </w:r>
      <w:r w:rsidRPr="0093676C">
        <w:rPr>
          <w:rFonts w:ascii="宋体" w:hAnsi="宋体"/>
          <w:lang w:val="en-GB"/>
        </w:rPr>
        <w:t>签发《中标通知书》。</w:t>
      </w:r>
    </w:p>
    <w:p w:rsidR="00302574" w:rsidRPr="0093676C" w:rsidRDefault="00DA365A" w:rsidP="00AD1388">
      <w:pPr>
        <w:numPr>
          <w:ilvl w:val="0"/>
          <w:numId w:val="33"/>
        </w:numPr>
        <w:tabs>
          <w:tab w:val="left" w:pos="540"/>
        </w:tabs>
        <w:snapToGrid w:val="0"/>
        <w:spacing w:line="360" w:lineRule="auto"/>
        <w:rPr>
          <w:rFonts w:ascii="宋体" w:hAnsi="宋体"/>
          <w:lang w:val="en-GB"/>
        </w:rPr>
      </w:pPr>
      <w:r w:rsidRPr="0093676C">
        <w:rPr>
          <w:rFonts w:ascii="宋体" w:hAnsi="宋体" w:hint="eastAsia"/>
          <w:lang w:val="en-GB"/>
        </w:rPr>
        <w:t>《中标通知书》将作为授予合同资格的唯一合法依据。</w:t>
      </w:r>
    </w:p>
    <w:p w:rsidR="00302574" w:rsidRPr="0093676C" w:rsidRDefault="00DA365A" w:rsidP="00AD1388">
      <w:pPr>
        <w:numPr>
          <w:ilvl w:val="0"/>
          <w:numId w:val="33"/>
        </w:numPr>
        <w:tabs>
          <w:tab w:val="left" w:pos="540"/>
        </w:tabs>
        <w:snapToGrid w:val="0"/>
        <w:spacing w:line="360" w:lineRule="auto"/>
        <w:rPr>
          <w:rFonts w:ascii="宋体" w:hAnsi="宋体"/>
          <w:lang w:val="en-GB"/>
        </w:rPr>
      </w:pPr>
      <w:r w:rsidRPr="0093676C">
        <w:rPr>
          <w:rFonts w:ascii="宋体" w:hAnsi="宋体" w:hint="eastAsia"/>
          <w:lang w:val="en-GB"/>
        </w:rPr>
        <w:t>在未取得合法理由而获批复前，中标人擅自放弃中标资格，则须承担相应的违约处罚</w:t>
      </w:r>
      <w:r w:rsidRPr="0093676C">
        <w:rPr>
          <w:rFonts w:ascii="宋体" w:hAnsi="宋体" w:hint="eastAsia"/>
          <w:lang w:val="en-GB"/>
        </w:rPr>
        <w:lastRenderedPageBreak/>
        <w:t>责任，并赔偿招标人由此所造成的一切经济损失。</w:t>
      </w:r>
    </w:p>
    <w:p w:rsidR="00302574" w:rsidRPr="0093676C" w:rsidRDefault="00DA365A" w:rsidP="00AD1388">
      <w:pPr>
        <w:numPr>
          <w:ilvl w:val="0"/>
          <w:numId w:val="32"/>
        </w:numPr>
        <w:tabs>
          <w:tab w:val="left" w:pos="540"/>
        </w:tabs>
        <w:snapToGrid w:val="0"/>
        <w:spacing w:line="360" w:lineRule="auto"/>
        <w:rPr>
          <w:rFonts w:ascii="宋体" w:hAnsi="宋体"/>
          <w:lang w:val="en-GB"/>
        </w:rPr>
      </w:pPr>
      <w:r w:rsidRPr="0093676C">
        <w:rPr>
          <w:rFonts w:ascii="宋体" w:hAnsi="宋体" w:hint="eastAsia"/>
          <w:b/>
          <w:lang w:val="en-GB"/>
        </w:rPr>
        <w:t>中标服务费（招标代理费</w:t>
      </w:r>
      <w:r w:rsidRPr="0093676C">
        <w:rPr>
          <w:rFonts w:ascii="宋体" w:hAnsi="宋体"/>
          <w:b/>
          <w:lang w:val="en-GB"/>
        </w:rPr>
        <w:t>）</w:t>
      </w:r>
    </w:p>
    <w:p w:rsidR="00302574" w:rsidRPr="0093676C" w:rsidRDefault="00DA365A" w:rsidP="00AD1388">
      <w:pPr>
        <w:numPr>
          <w:ilvl w:val="0"/>
          <w:numId w:val="34"/>
        </w:numPr>
        <w:tabs>
          <w:tab w:val="left" w:pos="540"/>
        </w:tabs>
        <w:snapToGrid w:val="0"/>
        <w:spacing w:line="360" w:lineRule="auto"/>
        <w:rPr>
          <w:rFonts w:ascii="宋体" w:hAnsi="宋体"/>
          <w:lang w:val="en-GB"/>
        </w:rPr>
      </w:pPr>
      <w:r w:rsidRPr="0093676C">
        <w:rPr>
          <w:rFonts w:ascii="宋体" w:hAnsi="宋体"/>
          <w:lang w:val="en-GB"/>
        </w:rPr>
        <w:t>中标人须按收费标准，在领取</w:t>
      </w:r>
      <w:r w:rsidRPr="0093676C">
        <w:rPr>
          <w:rFonts w:ascii="宋体" w:hAnsi="宋体" w:hint="eastAsia"/>
          <w:lang w:val="en-GB"/>
        </w:rPr>
        <w:t>《</w:t>
      </w:r>
      <w:r w:rsidRPr="0093676C">
        <w:rPr>
          <w:rFonts w:ascii="宋体" w:hAnsi="宋体"/>
          <w:lang w:val="en-GB"/>
        </w:rPr>
        <w:t>中标通知书</w:t>
      </w:r>
      <w:r w:rsidRPr="0093676C">
        <w:rPr>
          <w:rFonts w:ascii="宋体" w:hAnsi="宋体" w:hint="eastAsia"/>
          <w:lang w:val="en-GB"/>
        </w:rPr>
        <w:t>》</w:t>
      </w:r>
      <w:r w:rsidRPr="0093676C">
        <w:rPr>
          <w:rFonts w:ascii="宋体" w:hAnsi="宋体"/>
          <w:lang w:val="en-GB"/>
        </w:rPr>
        <w:t>前以银行转账方式一次性向招标代理机构缴纳相应的中标服务费。</w:t>
      </w:r>
    </w:p>
    <w:p w:rsidR="00302574" w:rsidRPr="0093676C" w:rsidRDefault="00DA365A" w:rsidP="00AD1388">
      <w:pPr>
        <w:numPr>
          <w:ilvl w:val="0"/>
          <w:numId w:val="34"/>
        </w:numPr>
        <w:tabs>
          <w:tab w:val="left" w:pos="540"/>
        </w:tabs>
        <w:snapToGrid w:val="0"/>
        <w:spacing w:line="360" w:lineRule="auto"/>
        <w:rPr>
          <w:rFonts w:ascii="宋体" w:hAnsi="宋体"/>
          <w:lang w:val="en-GB"/>
        </w:rPr>
      </w:pPr>
      <w:r w:rsidRPr="0093676C">
        <w:rPr>
          <w:rFonts w:ascii="宋体" w:hAnsi="宋体" w:hint="eastAsia"/>
          <w:lang w:val="en-GB"/>
        </w:rPr>
        <w:t>中标服务费由中标人支付。若无规定，中标服务费应含在投标报价范畴中，但不单列，投标人报价时应考虑此项费用。中标服务费交纳后即为固定金额，中标额（或合同价）的增减，将不影响中标服务费的增减。</w:t>
      </w:r>
    </w:p>
    <w:p w:rsidR="00302574" w:rsidRPr="0093676C" w:rsidRDefault="00DA365A" w:rsidP="00AD1388">
      <w:pPr>
        <w:numPr>
          <w:ilvl w:val="0"/>
          <w:numId w:val="32"/>
        </w:numPr>
        <w:tabs>
          <w:tab w:val="left" w:pos="540"/>
        </w:tabs>
        <w:snapToGrid w:val="0"/>
        <w:spacing w:line="360" w:lineRule="auto"/>
        <w:rPr>
          <w:rFonts w:ascii="宋体" w:hAnsi="宋体"/>
          <w:lang w:val="en-GB"/>
        </w:rPr>
      </w:pPr>
      <w:r w:rsidRPr="0093676C">
        <w:rPr>
          <w:rFonts w:ascii="宋体" w:hAnsi="宋体" w:hint="eastAsia"/>
          <w:b/>
          <w:lang w:val="en-GB"/>
        </w:rPr>
        <w:t>合同签订、争议与跟踪</w:t>
      </w:r>
    </w:p>
    <w:p w:rsidR="00302574" w:rsidRPr="0093676C" w:rsidRDefault="00DA365A" w:rsidP="00AD1388">
      <w:pPr>
        <w:numPr>
          <w:ilvl w:val="0"/>
          <w:numId w:val="35"/>
        </w:numPr>
        <w:tabs>
          <w:tab w:val="left" w:pos="540"/>
        </w:tabs>
        <w:snapToGrid w:val="0"/>
        <w:spacing w:line="360" w:lineRule="auto"/>
        <w:rPr>
          <w:rFonts w:ascii="宋体" w:hAnsi="宋体"/>
          <w:lang w:val="en-GB"/>
        </w:rPr>
      </w:pPr>
      <w:r w:rsidRPr="0093676C">
        <w:rPr>
          <w:rFonts w:ascii="宋体" w:hAnsi="宋体" w:hint="eastAsia"/>
          <w:lang w:val="en-GB"/>
        </w:rPr>
        <w:t>招标人与中标人自中标通知书发出之日起</w:t>
      </w:r>
      <w:r w:rsidRPr="0093676C">
        <w:rPr>
          <w:rFonts w:ascii="宋体" w:hAnsi="宋体" w:hint="eastAsia"/>
        </w:rPr>
        <w:t>二</w:t>
      </w:r>
      <w:r w:rsidRPr="0093676C">
        <w:rPr>
          <w:rFonts w:ascii="宋体" w:hAnsi="宋体" w:hint="eastAsia"/>
          <w:lang w:val="en-GB"/>
        </w:rPr>
        <w:t>十日内，按招标采购文件要求和中标人投标文件承诺签订合同，但不得超出招标采购文件和中标人投标文件的范围、也不得再行订立背离合同实质性内容的其他协议。</w:t>
      </w:r>
    </w:p>
    <w:p w:rsidR="00302574" w:rsidRPr="0093676C" w:rsidRDefault="00DA365A" w:rsidP="00AD1388">
      <w:pPr>
        <w:numPr>
          <w:ilvl w:val="0"/>
          <w:numId w:val="35"/>
        </w:numPr>
        <w:tabs>
          <w:tab w:val="left" w:pos="540"/>
        </w:tabs>
        <w:snapToGrid w:val="0"/>
        <w:spacing w:line="360" w:lineRule="auto"/>
        <w:rPr>
          <w:rFonts w:ascii="宋体" w:hAnsi="宋体"/>
          <w:lang w:val="en-GB"/>
        </w:rPr>
      </w:pPr>
      <w:r w:rsidRPr="0093676C">
        <w:rPr>
          <w:rFonts w:ascii="宋体" w:hAnsi="宋体" w:hint="eastAsia"/>
          <w:lang w:val="en-GB"/>
        </w:rPr>
        <w:t>招标采购文件、投标文件、相关澄清材料及来往确认文件，均作为合同订立和裁定争议的依据，对这些文件个别条款要约的理解存有歧义、偏差、含糊、疏漏等情形时，一切以能够实现项目的功能效果和设计目标为前提，均以招标人的理解判断为准。</w:t>
      </w:r>
    </w:p>
    <w:p w:rsidR="00302574" w:rsidRPr="0093676C" w:rsidRDefault="00DA365A" w:rsidP="00AD1388">
      <w:pPr>
        <w:numPr>
          <w:ilvl w:val="0"/>
          <w:numId w:val="35"/>
        </w:numPr>
        <w:tabs>
          <w:tab w:val="left" w:pos="540"/>
        </w:tabs>
        <w:snapToGrid w:val="0"/>
        <w:spacing w:line="360" w:lineRule="auto"/>
        <w:rPr>
          <w:rFonts w:ascii="宋体" w:hAnsi="宋体"/>
          <w:lang w:val="en-GB"/>
        </w:rPr>
      </w:pPr>
      <w:r w:rsidRPr="0093676C">
        <w:rPr>
          <w:rFonts w:ascii="宋体" w:hAnsi="宋体" w:hint="eastAsia"/>
          <w:lang w:val="en-GB"/>
        </w:rPr>
        <w:t>在不违背原招标人案要求和各方认可的文件内容前提下，合同当事人可对合同范本中个别非实质性条款共同协商完善补充修正。</w:t>
      </w:r>
    </w:p>
    <w:p w:rsidR="00302574" w:rsidRPr="0093676C" w:rsidRDefault="00DA365A" w:rsidP="00AD1388">
      <w:pPr>
        <w:numPr>
          <w:ilvl w:val="0"/>
          <w:numId w:val="35"/>
        </w:numPr>
        <w:tabs>
          <w:tab w:val="left" w:pos="540"/>
        </w:tabs>
        <w:snapToGrid w:val="0"/>
        <w:spacing w:line="360" w:lineRule="auto"/>
        <w:rPr>
          <w:rFonts w:ascii="宋体" w:hAnsi="宋体"/>
          <w:lang w:val="en-GB"/>
        </w:rPr>
      </w:pPr>
      <w:r w:rsidRPr="0093676C">
        <w:rPr>
          <w:rFonts w:ascii="宋体" w:hAnsi="宋体" w:hint="eastAsia"/>
          <w:lang w:val="en-GB"/>
        </w:rPr>
        <w:t>合同生效后一切行为均适用于《中华人民共和国民法典》，履约期间有违约过错的一方，须承担相应的责任。</w:t>
      </w:r>
    </w:p>
    <w:p w:rsidR="00302574" w:rsidRPr="0093676C" w:rsidRDefault="00DA365A" w:rsidP="00AD1388">
      <w:pPr>
        <w:numPr>
          <w:ilvl w:val="0"/>
          <w:numId w:val="32"/>
        </w:numPr>
        <w:tabs>
          <w:tab w:val="left" w:pos="540"/>
        </w:tabs>
        <w:snapToGrid w:val="0"/>
        <w:spacing w:line="360" w:lineRule="auto"/>
        <w:rPr>
          <w:rFonts w:ascii="宋体" w:hAnsi="宋体"/>
          <w:b/>
          <w:lang w:val="en-GB"/>
        </w:rPr>
      </w:pPr>
      <w:r w:rsidRPr="0093676C">
        <w:rPr>
          <w:rFonts w:ascii="宋体" w:hAnsi="宋体" w:hint="eastAsia"/>
          <w:b/>
          <w:lang w:val="en-GB"/>
        </w:rPr>
        <w:t>质疑与处理</w:t>
      </w:r>
    </w:p>
    <w:p w:rsidR="00302574" w:rsidRPr="0093676C" w:rsidRDefault="00DA365A" w:rsidP="00AD1388">
      <w:pPr>
        <w:numPr>
          <w:ilvl w:val="0"/>
          <w:numId w:val="36"/>
        </w:numPr>
        <w:tabs>
          <w:tab w:val="left" w:pos="540"/>
        </w:tabs>
        <w:snapToGrid w:val="0"/>
        <w:spacing w:line="360" w:lineRule="auto"/>
        <w:rPr>
          <w:rFonts w:ascii="宋体" w:hAnsi="宋体"/>
          <w:lang w:val="en-GB"/>
        </w:rPr>
      </w:pPr>
      <w:r w:rsidRPr="0093676C">
        <w:rPr>
          <w:rFonts w:ascii="宋体" w:hAnsi="宋体" w:hint="eastAsia"/>
          <w:lang w:val="en-GB"/>
        </w:rPr>
        <w:t>投标人认为招标采购文件、招标过程和中标、成交结果使自己的权益受到损害的，可以在公示期内，以实名书面形式当面向招标代理机构提交质疑申诉，质疑内容不得含有虚假、恶意成份。依照谁主张谁举证的原则，提出质疑者必须同时提交相关确凿的证据材料和注明事实的确切来源。</w:t>
      </w:r>
    </w:p>
    <w:p w:rsidR="00302574" w:rsidRPr="0093676C" w:rsidRDefault="00DA365A" w:rsidP="00AD1388">
      <w:pPr>
        <w:numPr>
          <w:ilvl w:val="0"/>
          <w:numId w:val="36"/>
        </w:numPr>
        <w:tabs>
          <w:tab w:val="left" w:pos="540"/>
        </w:tabs>
        <w:snapToGrid w:val="0"/>
        <w:spacing w:line="360" w:lineRule="auto"/>
        <w:rPr>
          <w:rFonts w:ascii="宋体" w:hAnsi="宋体"/>
          <w:lang w:val="en-GB"/>
        </w:rPr>
      </w:pPr>
      <w:r w:rsidRPr="0093676C">
        <w:rPr>
          <w:rFonts w:ascii="宋体" w:hAnsi="宋体" w:hint="eastAsia"/>
          <w:lang w:val="en-GB"/>
        </w:rPr>
        <w:t>投标人应知其权益受到损害之日，是指：</w:t>
      </w:r>
    </w:p>
    <w:p w:rsidR="00302574" w:rsidRPr="0093676C" w:rsidRDefault="00DA365A" w:rsidP="00AD1388">
      <w:pPr>
        <w:numPr>
          <w:ilvl w:val="1"/>
          <w:numId w:val="37"/>
        </w:numPr>
        <w:tabs>
          <w:tab w:val="left" w:pos="540"/>
        </w:tabs>
        <w:snapToGrid w:val="0"/>
        <w:spacing w:line="360" w:lineRule="auto"/>
        <w:rPr>
          <w:rFonts w:ascii="宋体" w:hAnsi="宋体"/>
          <w:lang w:val="en-GB"/>
        </w:rPr>
      </w:pPr>
      <w:r w:rsidRPr="0093676C">
        <w:rPr>
          <w:rFonts w:ascii="宋体" w:hAnsi="宋体" w:hint="eastAsia"/>
          <w:lang w:val="en-GB"/>
        </w:rPr>
        <w:t>对可以质疑的招标采购文件提出质疑的，为收到招标采购文件之日或者招标采购文件公告期限届满之日；</w:t>
      </w:r>
    </w:p>
    <w:p w:rsidR="00302574" w:rsidRPr="0093676C" w:rsidRDefault="00DA365A" w:rsidP="00AD1388">
      <w:pPr>
        <w:numPr>
          <w:ilvl w:val="1"/>
          <w:numId w:val="37"/>
        </w:numPr>
        <w:tabs>
          <w:tab w:val="left" w:pos="540"/>
        </w:tabs>
        <w:snapToGrid w:val="0"/>
        <w:spacing w:line="360" w:lineRule="auto"/>
        <w:rPr>
          <w:rFonts w:ascii="宋体" w:hAnsi="宋体"/>
          <w:lang w:val="en-GB"/>
        </w:rPr>
      </w:pPr>
      <w:r w:rsidRPr="0093676C">
        <w:rPr>
          <w:rFonts w:ascii="宋体" w:hAnsi="宋体" w:hint="eastAsia"/>
          <w:lang w:val="en-GB"/>
        </w:rPr>
        <w:t>对招标过程提出质疑的，为各招标程序环节结束之日；</w:t>
      </w:r>
    </w:p>
    <w:p w:rsidR="00302574" w:rsidRPr="0093676C" w:rsidRDefault="00DA365A" w:rsidP="00AD1388">
      <w:pPr>
        <w:numPr>
          <w:ilvl w:val="1"/>
          <w:numId w:val="37"/>
        </w:numPr>
        <w:tabs>
          <w:tab w:val="left" w:pos="540"/>
        </w:tabs>
        <w:snapToGrid w:val="0"/>
        <w:spacing w:line="360" w:lineRule="auto"/>
        <w:rPr>
          <w:rFonts w:ascii="宋体" w:hAnsi="宋体"/>
          <w:lang w:val="en-GB"/>
        </w:rPr>
      </w:pPr>
      <w:r w:rsidRPr="0093676C">
        <w:rPr>
          <w:rFonts w:ascii="宋体" w:hAnsi="宋体" w:hint="eastAsia"/>
          <w:lang w:val="en-GB"/>
        </w:rPr>
        <w:t>对中标或者成交结果提出质疑的，为中标或者成交结果公告期限届满之日。</w:t>
      </w:r>
    </w:p>
    <w:p w:rsidR="00302574" w:rsidRPr="0093676C" w:rsidRDefault="00DA365A" w:rsidP="00AD1388">
      <w:pPr>
        <w:numPr>
          <w:ilvl w:val="0"/>
          <w:numId w:val="36"/>
        </w:numPr>
        <w:tabs>
          <w:tab w:val="left" w:pos="540"/>
        </w:tabs>
        <w:snapToGrid w:val="0"/>
        <w:spacing w:line="360" w:lineRule="auto"/>
        <w:rPr>
          <w:rFonts w:ascii="宋体" w:hAnsi="宋体"/>
          <w:lang w:val="en-GB"/>
        </w:rPr>
      </w:pPr>
      <w:r w:rsidRPr="0093676C">
        <w:rPr>
          <w:rFonts w:ascii="宋体" w:hAnsi="宋体" w:hint="eastAsia"/>
          <w:lang w:val="en-GB"/>
        </w:rPr>
        <w:t>若对招标采购文件存有质疑的，应在招标采购文件规定时间内以书面（原件）形式及时当面向招标单位提出。</w:t>
      </w:r>
    </w:p>
    <w:p w:rsidR="00302574" w:rsidRPr="0093676C" w:rsidRDefault="00DA365A" w:rsidP="00AD1388">
      <w:pPr>
        <w:numPr>
          <w:ilvl w:val="0"/>
          <w:numId w:val="36"/>
        </w:numPr>
        <w:tabs>
          <w:tab w:val="left" w:pos="540"/>
        </w:tabs>
        <w:snapToGrid w:val="0"/>
        <w:spacing w:line="360" w:lineRule="auto"/>
        <w:rPr>
          <w:rFonts w:ascii="宋体" w:hAnsi="宋体"/>
          <w:lang w:val="en-GB"/>
        </w:rPr>
      </w:pPr>
      <w:r w:rsidRPr="0093676C">
        <w:rPr>
          <w:rFonts w:ascii="宋体" w:hAnsi="宋体" w:hint="eastAsia"/>
          <w:lang w:val="en-GB"/>
        </w:rPr>
        <w:t>对中标候选人提出质疑时，质疑函及相关质疑内容的举证材料将转递予被质疑者，被</w:t>
      </w:r>
      <w:r w:rsidRPr="0093676C">
        <w:rPr>
          <w:rFonts w:ascii="宋体" w:hAnsi="宋体" w:hint="eastAsia"/>
          <w:lang w:val="en-GB"/>
        </w:rPr>
        <w:lastRenderedPageBreak/>
        <w:t>质疑者对举证材料须给予书面澄清回复和接受质询，其投标文件内容应配合予接受任何形式的审查核实。</w:t>
      </w:r>
    </w:p>
    <w:p w:rsidR="00302574" w:rsidRPr="0093676C" w:rsidRDefault="00DA365A" w:rsidP="00AD1388">
      <w:pPr>
        <w:numPr>
          <w:ilvl w:val="0"/>
          <w:numId w:val="36"/>
        </w:numPr>
        <w:tabs>
          <w:tab w:val="left" w:pos="540"/>
        </w:tabs>
        <w:snapToGrid w:val="0"/>
        <w:spacing w:line="360" w:lineRule="auto"/>
        <w:rPr>
          <w:rFonts w:ascii="宋体" w:hAnsi="宋体"/>
          <w:lang w:val="en-GB"/>
        </w:rPr>
      </w:pPr>
      <w:r w:rsidRPr="0093676C">
        <w:rPr>
          <w:rFonts w:ascii="宋体" w:hAnsi="宋体" w:hint="eastAsia"/>
          <w:lang w:val="en-GB"/>
        </w:rPr>
        <w:t>投标人递交的质疑文件或澄清回复文件均应加盖单位公章和由法定代表人或全权代表签字，并注明日期、联系电话和地址。</w:t>
      </w:r>
    </w:p>
    <w:p w:rsidR="00302574" w:rsidRPr="0093676C" w:rsidRDefault="00DA365A" w:rsidP="00AD1388">
      <w:pPr>
        <w:numPr>
          <w:ilvl w:val="0"/>
          <w:numId w:val="36"/>
        </w:numPr>
        <w:tabs>
          <w:tab w:val="left" w:pos="540"/>
        </w:tabs>
        <w:snapToGrid w:val="0"/>
        <w:spacing w:line="360" w:lineRule="auto"/>
        <w:rPr>
          <w:rFonts w:ascii="宋体" w:hAnsi="宋体"/>
          <w:lang w:val="en-GB"/>
        </w:rPr>
      </w:pPr>
      <w:r w:rsidRPr="0093676C">
        <w:rPr>
          <w:rFonts w:ascii="宋体" w:hAnsi="宋体" w:hint="eastAsia"/>
          <w:lang w:val="en-GB"/>
        </w:rPr>
        <w:t>通过质疑仍未获得有效解决时，可依法定时间和程序向行政主管部门提出投诉。</w:t>
      </w: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1"/>
        <w:jc w:val="center"/>
        <w:rPr>
          <w:rFonts w:ascii="宋体" w:hAnsi="宋体"/>
        </w:rPr>
      </w:pPr>
      <w:bookmarkStart w:id="88" w:name="_Toc23409635"/>
      <w:r w:rsidRPr="0093676C">
        <w:rPr>
          <w:rFonts w:ascii="宋体" w:hAnsi="宋体" w:hint="eastAsia"/>
        </w:rPr>
        <w:t>第四部分</w:t>
      </w:r>
      <w:r w:rsidRPr="0093676C">
        <w:rPr>
          <w:rFonts w:ascii="宋体" w:hAnsi="宋体"/>
        </w:rPr>
        <w:t xml:space="preserve">  </w:t>
      </w:r>
      <w:r w:rsidRPr="0093676C">
        <w:rPr>
          <w:rFonts w:ascii="宋体" w:hAnsi="宋体" w:hint="eastAsia"/>
        </w:rPr>
        <w:t>合同书范本</w:t>
      </w:r>
      <w:bookmarkEnd w:id="88"/>
    </w:p>
    <w:p w:rsidR="00302574" w:rsidRPr="0093676C" w:rsidRDefault="00302574">
      <w:pPr>
        <w:rPr>
          <w:rFonts w:ascii="宋体" w:hAnsi="宋体"/>
        </w:rPr>
      </w:pPr>
    </w:p>
    <w:p w:rsidR="00302574" w:rsidRPr="0093676C" w:rsidRDefault="00DA365A">
      <w:pPr>
        <w:pStyle w:val="af0"/>
        <w:adjustRightInd w:val="0"/>
        <w:rPr>
          <w:rFonts w:ascii="仿宋_GB2312" w:eastAsia="仿宋_GB2312" w:hAnsi="仿宋"/>
          <w:b/>
          <w:bCs/>
          <w:sz w:val="21"/>
          <w:szCs w:val="21"/>
        </w:rPr>
      </w:pPr>
      <w:r w:rsidRPr="0093676C">
        <w:rPr>
          <w:rFonts w:ascii="仿宋_GB2312" w:eastAsia="仿宋_GB2312" w:hAnsi="仿宋" w:hint="eastAsia"/>
          <w:b/>
          <w:bCs/>
          <w:sz w:val="21"/>
          <w:szCs w:val="21"/>
        </w:rPr>
        <w:t>注：</w:t>
      </w:r>
    </w:p>
    <w:p w:rsidR="00302574" w:rsidRPr="0093676C" w:rsidRDefault="00DA365A">
      <w:pPr>
        <w:adjustRightInd w:val="0"/>
        <w:snapToGrid w:val="0"/>
        <w:ind w:left="315" w:hangingChars="150" w:hanging="315"/>
        <w:rPr>
          <w:rFonts w:ascii="仿宋_GB2312" w:eastAsia="仿宋_GB2312" w:hAnsi="仿宋"/>
          <w:sz w:val="21"/>
          <w:szCs w:val="21"/>
        </w:rPr>
      </w:pPr>
      <w:r w:rsidRPr="0093676C">
        <w:rPr>
          <w:rFonts w:ascii="仿宋_GB2312" w:eastAsia="仿宋_GB2312" w:hAnsi="仿宋" w:hint="eastAsia"/>
          <w:sz w:val="21"/>
          <w:szCs w:val="21"/>
        </w:rPr>
        <w:t>(1)本合同格式仅为合同的参考文本，合同签订双方可根据项目的具体要求进行修订。</w:t>
      </w:r>
    </w:p>
    <w:p w:rsidR="00302574" w:rsidRPr="0093676C" w:rsidRDefault="00DA365A">
      <w:pPr>
        <w:adjustRightInd w:val="0"/>
        <w:snapToGrid w:val="0"/>
        <w:ind w:left="315" w:hangingChars="150" w:hanging="315"/>
        <w:rPr>
          <w:rFonts w:ascii="仿宋_GB2312" w:eastAsia="仿宋_GB2312" w:hAnsi="仿宋"/>
          <w:sz w:val="21"/>
          <w:szCs w:val="21"/>
        </w:rPr>
      </w:pPr>
      <w:r w:rsidRPr="0093676C">
        <w:rPr>
          <w:rFonts w:ascii="仿宋_GB2312" w:eastAsia="仿宋_GB2312" w:hAnsi="仿宋" w:hint="eastAsia"/>
          <w:sz w:val="21"/>
          <w:szCs w:val="21"/>
        </w:rPr>
        <w:t>(2)合同标的、数量、金额、服务承诺、履约方式等必须与招标采购文件和中标人的投标文件保持一致。</w:t>
      </w:r>
    </w:p>
    <w:p w:rsidR="00302574" w:rsidRPr="0093676C" w:rsidRDefault="00DA365A">
      <w:pPr>
        <w:adjustRightInd w:val="0"/>
        <w:snapToGrid w:val="0"/>
        <w:ind w:left="315" w:hangingChars="150" w:hanging="315"/>
        <w:rPr>
          <w:rFonts w:ascii="仿宋_GB2312" w:eastAsia="仿宋_GB2312" w:hAnsi="仿宋"/>
          <w:sz w:val="21"/>
          <w:szCs w:val="21"/>
        </w:rPr>
      </w:pPr>
      <w:r w:rsidRPr="0093676C">
        <w:rPr>
          <w:rFonts w:ascii="仿宋_GB2312" w:eastAsia="仿宋_GB2312" w:hAnsi="仿宋" w:hint="eastAsia"/>
          <w:sz w:val="21"/>
          <w:szCs w:val="21"/>
        </w:rPr>
        <w:t>(3)在不违反原招标人案要求和各方认可的文件内容前提下，合同当事人可对合同范本中个别非招标采购文件规定和投标文件承诺的合同条款共同协商完善补充修订。</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302574">
      <w:pPr>
        <w:tabs>
          <w:tab w:val="left" w:pos="1440"/>
        </w:tabs>
        <w:spacing w:line="480" w:lineRule="auto"/>
        <w:jc w:val="center"/>
        <w:rPr>
          <w:rFonts w:ascii="宋体" w:hAnsi="宋体"/>
          <w:sz w:val="56"/>
          <w:szCs w:val="56"/>
        </w:rPr>
      </w:pPr>
    </w:p>
    <w:p w:rsidR="00302574" w:rsidRPr="0093676C" w:rsidRDefault="00DA365A">
      <w:pPr>
        <w:tabs>
          <w:tab w:val="left" w:pos="1440"/>
        </w:tabs>
        <w:spacing w:line="480" w:lineRule="auto"/>
        <w:jc w:val="center"/>
        <w:rPr>
          <w:rFonts w:ascii="宋体" w:hAnsi="宋体"/>
          <w:sz w:val="56"/>
          <w:szCs w:val="56"/>
        </w:rPr>
      </w:pPr>
      <w:r w:rsidRPr="0093676C">
        <w:rPr>
          <w:rFonts w:ascii="宋体" w:hAnsi="宋体" w:hint="eastAsia"/>
          <w:sz w:val="56"/>
          <w:szCs w:val="56"/>
        </w:rPr>
        <w:t>季华实验室招标项目</w:t>
      </w:r>
    </w:p>
    <w:p w:rsidR="00302574" w:rsidRPr="0093676C" w:rsidRDefault="00DA365A">
      <w:pPr>
        <w:tabs>
          <w:tab w:val="left" w:pos="1440"/>
        </w:tabs>
        <w:spacing w:line="480" w:lineRule="auto"/>
        <w:jc w:val="center"/>
        <w:rPr>
          <w:rFonts w:ascii="宋体" w:hAnsi="宋体"/>
          <w:sz w:val="56"/>
          <w:szCs w:val="56"/>
        </w:rPr>
      </w:pPr>
      <w:r w:rsidRPr="0093676C">
        <w:rPr>
          <w:rFonts w:ascii="宋体" w:hAnsi="宋体" w:hint="eastAsia"/>
          <w:sz w:val="56"/>
          <w:szCs w:val="56"/>
        </w:rPr>
        <w:t>采购合同</w:t>
      </w: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tabs>
          <w:tab w:val="left" w:pos="1440"/>
        </w:tabs>
        <w:spacing w:line="480" w:lineRule="auto"/>
        <w:rPr>
          <w:rFonts w:ascii="宋体" w:hAnsi="宋体"/>
          <w:b/>
          <w:sz w:val="68"/>
        </w:rPr>
      </w:pPr>
    </w:p>
    <w:p w:rsidR="00302574" w:rsidRPr="0093676C" w:rsidRDefault="00302574">
      <w:pPr>
        <w:spacing w:line="360" w:lineRule="auto"/>
        <w:rPr>
          <w:rFonts w:ascii="宋体" w:hAnsi="宋体"/>
        </w:rPr>
      </w:pPr>
    </w:p>
    <w:tbl>
      <w:tblPr>
        <w:tblStyle w:val="af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5153"/>
      </w:tblGrid>
      <w:tr w:rsidR="00302574" w:rsidRPr="0093676C">
        <w:tc>
          <w:tcPr>
            <w:tcW w:w="2410" w:type="dxa"/>
          </w:tcPr>
          <w:p w:rsidR="00302574" w:rsidRPr="0093676C" w:rsidRDefault="00DA365A">
            <w:pPr>
              <w:spacing w:line="360" w:lineRule="auto"/>
              <w:jc w:val="distribute"/>
              <w:rPr>
                <w:b/>
                <w:sz w:val="28"/>
                <w:szCs w:val="28"/>
              </w:rPr>
            </w:pPr>
            <w:r w:rsidRPr="0093676C">
              <w:rPr>
                <w:rFonts w:hint="eastAsia"/>
                <w:b/>
                <w:sz w:val="28"/>
                <w:szCs w:val="28"/>
              </w:rPr>
              <w:t>采购合同编号：</w:t>
            </w:r>
          </w:p>
        </w:tc>
        <w:tc>
          <w:tcPr>
            <w:tcW w:w="5153" w:type="dxa"/>
            <w:tcBorders>
              <w:bottom w:val="single" w:sz="4" w:space="0" w:color="auto"/>
            </w:tcBorders>
          </w:tcPr>
          <w:p w:rsidR="00302574" w:rsidRPr="0093676C" w:rsidRDefault="00302574">
            <w:pPr>
              <w:spacing w:line="360" w:lineRule="auto"/>
              <w:jc w:val="left"/>
              <w:rPr>
                <w:b/>
                <w:sz w:val="28"/>
                <w:szCs w:val="28"/>
              </w:rPr>
            </w:pPr>
          </w:p>
        </w:tc>
      </w:tr>
      <w:tr w:rsidR="00302574" w:rsidRPr="0093676C">
        <w:tc>
          <w:tcPr>
            <w:tcW w:w="2410" w:type="dxa"/>
          </w:tcPr>
          <w:p w:rsidR="00302574" w:rsidRPr="0093676C" w:rsidRDefault="00DA365A">
            <w:pPr>
              <w:spacing w:line="360" w:lineRule="auto"/>
              <w:jc w:val="distribute"/>
              <w:rPr>
                <w:b/>
                <w:sz w:val="28"/>
                <w:szCs w:val="28"/>
              </w:rPr>
            </w:pPr>
            <w:r w:rsidRPr="0093676C">
              <w:rPr>
                <w:rFonts w:hint="eastAsia"/>
                <w:b/>
                <w:sz w:val="28"/>
                <w:szCs w:val="28"/>
              </w:rPr>
              <w:t>采购合同名称：</w:t>
            </w:r>
          </w:p>
        </w:tc>
        <w:tc>
          <w:tcPr>
            <w:tcW w:w="5153" w:type="dxa"/>
            <w:tcBorders>
              <w:top w:val="single" w:sz="4" w:space="0" w:color="auto"/>
              <w:bottom w:val="single" w:sz="4" w:space="0" w:color="auto"/>
            </w:tcBorders>
          </w:tcPr>
          <w:p w:rsidR="00302574" w:rsidRPr="0093676C" w:rsidRDefault="00302574">
            <w:pPr>
              <w:spacing w:line="360" w:lineRule="auto"/>
              <w:jc w:val="left"/>
              <w:rPr>
                <w:b/>
                <w:sz w:val="28"/>
                <w:szCs w:val="28"/>
              </w:rPr>
            </w:pPr>
          </w:p>
        </w:tc>
      </w:tr>
      <w:tr w:rsidR="00302574" w:rsidRPr="0093676C">
        <w:tc>
          <w:tcPr>
            <w:tcW w:w="2410" w:type="dxa"/>
          </w:tcPr>
          <w:p w:rsidR="00302574" w:rsidRPr="0093676C" w:rsidRDefault="00DA365A">
            <w:pPr>
              <w:spacing w:line="360" w:lineRule="auto"/>
              <w:jc w:val="distribute"/>
              <w:rPr>
                <w:b/>
                <w:sz w:val="28"/>
                <w:szCs w:val="28"/>
              </w:rPr>
            </w:pPr>
            <w:r w:rsidRPr="0093676C">
              <w:rPr>
                <w:rFonts w:hint="eastAsia"/>
                <w:b/>
                <w:sz w:val="28"/>
                <w:szCs w:val="28"/>
              </w:rPr>
              <w:t>项目预算编号：</w:t>
            </w:r>
          </w:p>
        </w:tc>
        <w:tc>
          <w:tcPr>
            <w:tcW w:w="5153" w:type="dxa"/>
            <w:tcBorders>
              <w:top w:val="single" w:sz="4" w:space="0" w:color="auto"/>
              <w:bottom w:val="single" w:sz="4" w:space="0" w:color="auto"/>
            </w:tcBorders>
          </w:tcPr>
          <w:p w:rsidR="00302574" w:rsidRPr="0093676C" w:rsidRDefault="00302574">
            <w:pPr>
              <w:spacing w:line="360" w:lineRule="auto"/>
              <w:jc w:val="left"/>
              <w:rPr>
                <w:b/>
                <w:sz w:val="28"/>
                <w:szCs w:val="28"/>
              </w:rPr>
            </w:pPr>
          </w:p>
        </w:tc>
      </w:tr>
    </w:tbl>
    <w:p w:rsidR="00302574" w:rsidRPr="0093676C" w:rsidRDefault="00302574">
      <w:pPr>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tbl>
      <w:tblPr>
        <w:tblStyle w:val="af3"/>
        <w:tblpPr w:leftFromText="180" w:rightFromText="180" w:vertAnchor="text" w:horzAnchor="page" w:tblpX="2253" w:tblpY="4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5153"/>
      </w:tblGrid>
      <w:tr w:rsidR="00302574" w:rsidRPr="0093676C">
        <w:tc>
          <w:tcPr>
            <w:tcW w:w="2410" w:type="dxa"/>
          </w:tcPr>
          <w:p w:rsidR="00302574" w:rsidRPr="0093676C" w:rsidRDefault="00DA365A">
            <w:pPr>
              <w:spacing w:line="360" w:lineRule="auto"/>
              <w:jc w:val="distribute"/>
              <w:rPr>
                <w:b/>
                <w:sz w:val="28"/>
                <w:szCs w:val="28"/>
              </w:rPr>
            </w:pPr>
            <w:r w:rsidRPr="0093676C">
              <w:rPr>
                <w:rFonts w:hint="eastAsia"/>
                <w:b/>
                <w:sz w:val="28"/>
                <w:szCs w:val="28"/>
              </w:rPr>
              <w:t>甲方（招标人）：</w:t>
            </w:r>
          </w:p>
        </w:tc>
        <w:tc>
          <w:tcPr>
            <w:tcW w:w="5153" w:type="dxa"/>
            <w:tcBorders>
              <w:bottom w:val="single" w:sz="4" w:space="0" w:color="auto"/>
            </w:tcBorders>
          </w:tcPr>
          <w:p w:rsidR="00302574" w:rsidRPr="0093676C" w:rsidRDefault="00302574">
            <w:pPr>
              <w:spacing w:line="360" w:lineRule="auto"/>
              <w:rPr>
                <w:b/>
                <w:sz w:val="28"/>
                <w:szCs w:val="28"/>
              </w:rPr>
            </w:pPr>
          </w:p>
        </w:tc>
      </w:tr>
      <w:tr w:rsidR="00302574" w:rsidRPr="0093676C">
        <w:tc>
          <w:tcPr>
            <w:tcW w:w="2410" w:type="dxa"/>
          </w:tcPr>
          <w:p w:rsidR="00302574" w:rsidRPr="0093676C" w:rsidRDefault="00DA365A">
            <w:pPr>
              <w:spacing w:line="360" w:lineRule="auto"/>
              <w:jc w:val="distribute"/>
              <w:rPr>
                <w:b/>
                <w:sz w:val="28"/>
                <w:szCs w:val="28"/>
              </w:rPr>
            </w:pPr>
            <w:r w:rsidRPr="0093676C">
              <w:rPr>
                <w:rFonts w:hint="eastAsia"/>
                <w:b/>
                <w:sz w:val="28"/>
                <w:szCs w:val="28"/>
              </w:rPr>
              <w:t>乙方（中标人）：</w:t>
            </w:r>
          </w:p>
        </w:tc>
        <w:tc>
          <w:tcPr>
            <w:tcW w:w="5153" w:type="dxa"/>
            <w:tcBorders>
              <w:top w:val="single" w:sz="4" w:space="0" w:color="auto"/>
              <w:bottom w:val="single" w:sz="4" w:space="0" w:color="auto"/>
            </w:tcBorders>
          </w:tcPr>
          <w:p w:rsidR="00302574" w:rsidRPr="0093676C" w:rsidRDefault="00302574">
            <w:pPr>
              <w:spacing w:line="360" w:lineRule="auto"/>
              <w:rPr>
                <w:b/>
                <w:sz w:val="28"/>
                <w:szCs w:val="28"/>
              </w:rPr>
            </w:pPr>
          </w:p>
        </w:tc>
      </w:tr>
    </w:tbl>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302574">
      <w:pPr>
        <w:spacing w:line="360" w:lineRule="auto"/>
        <w:ind w:firstLineChars="200" w:firstLine="480"/>
        <w:rPr>
          <w:rFonts w:ascii="宋体" w:hAnsi="宋体"/>
        </w:rPr>
      </w:pPr>
    </w:p>
    <w:p w:rsidR="00302574" w:rsidRPr="0093676C" w:rsidRDefault="00DA365A">
      <w:pPr>
        <w:pStyle w:val="aa"/>
        <w:spacing w:line="360" w:lineRule="auto"/>
        <w:ind w:firstLine="562"/>
        <w:jc w:val="center"/>
        <w:outlineLvl w:val="0"/>
        <w:rPr>
          <w:rFonts w:hAnsi="宋体" w:cs="宋体"/>
          <w:b/>
          <w:bCs/>
          <w:sz w:val="40"/>
          <w:szCs w:val="28"/>
        </w:rPr>
      </w:pPr>
      <w:r w:rsidRPr="0093676C">
        <w:rPr>
          <w:rFonts w:hAnsi="宋体" w:cs="宋体" w:hint="eastAsia"/>
          <w:b/>
          <w:bCs/>
          <w:sz w:val="40"/>
          <w:szCs w:val="28"/>
        </w:rPr>
        <w:t>采购合同</w:t>
      </w:r>
    </w:p>
    <w:p w:rsidR="00302574" w:rsidRPr="0093676C" w:rsidRDefault="00DA365A">
      <w:pPr>
        <w:pStyle w:val="aa"/>
        <w:spacing w:line="360" w:lineRule="auto"/>
        <w:jc w:val="center"/>
        <w:rPr>
          <w:rFonts w:hAnsi="宋体" w:cs="宋体"/>
          <w:b/>
          <w:bCs/>
          <w:sz w:val="28"/>
          <w:szCs w:val="28"/>
          <w:u w:val="single"/>
        </w:rPr>
      </w:pPr>
      <w:r w:rsidRPr="0093676C">
        <w:rPr>
          <w:rFonts w:hAnsi="宋体" w:cs="宋体" w:hint="eastAsia"/>
        </w:rPr>
        <w:t xml:space="preserve">                                                </w:t>
      </w:r>
    </w:p>
    <w:p w:rsidR="00302574" w:rsidRPr="0093676C" w:rsidRDefault="00DA365A">
      <w:pPr>
        <w:topLinePunct/>
        <w:spacing w:line="360" w:lineRule="auto"/>
        <w:rPr>
          <w:rFonts w:ascii="宋体" w:hAnsi="宋体"/>
        </w:rPr>
      </w:pPr>
      <w:r w:rsidRPr="0093676C">
        <w:rPr>
          <w:rFonts w:ascii="宋体" w:hAnsi="宋体"/>
        </w:rPr>
        <w:t xml:space="preserve">甲  方（招标人）：季华实验室                                  </w:t>
      </w:r>
    </w:p>
    <w:p w:rsidR="00302574" w:rsidRPr="0093676C" w:rsidRDefault="00DA365A">
      <w:pPr>
        <w:topLinePunct/>
        <w:spacing w:line="360" w:lineRule="auto"/>
        <w:rPr>
          <w:rFonts w:ascii="宋体" w:hAnsi="宋体"/>
        </w:rPr>
      </w:pPr>
      <w:r w:rsidRPr="0093676C">
        <w:rPr>
          <w:rFonts w:ascii="宋体" w:hAnsi="宋体"/>
        </w:rPr>
        <w:t>乙  方（中标</w:t>
      </w:r>
      <w:r w:rsidRPr="0093676C">
        <w:rPr>
          <w:rFonts w:ascii="宋体" w:hAnsi="宋体" w:hint="eastAsia"/>
        </w:rPr>
        <w:t>人</w:t>
      </w:r>
      <w:r w:rsidRPr="0093676C">
        <w:rPr>
          <w:rFonts w:ascii="宋体" w:hAnsi="宋体"/>
        </w:rPr>
        <w:t>）：</w:t>
      </w:r>
      <w:r w:rsidRPr="0093676C">
        <w:rPr>
          <w:rFonts w:ascii="宋体" w:hAnsi="宋体" w:hint="eastAsia"/>
          <w:u w:val="single"/>
        </w:rPr>
        <w:t xml:space="preserve">                  </w:t>
      </w:r>
      <w:r w:rsidRPr="0093676C">
        <w:rPr>
          <w:rFonts w:ascii="宋体" w:hAnsi="宋体" w:hint="eastAsia"/>
        </w:rPr>
        <w:t xml:space="preserve"> </w:t>
      </w:r>
    </w:p>
    <w:p w:rsidR="00302574" w:rsidRPr="0093676C" w:rsidRDefault="00DA365A">
      <w:pPr>
        <w:topLinePunct/>
        <w:spacing w:line="360" w:lineRule="auto"/>
        <w:rPr>
          <w:rFonts w:ascii="宋体" w:hAnsi="宋体"/>
        </w:rPr>
      </w:pPr>
      <w:r w:rsidRPr="0093676C">
        <w:rPr>
          <w:rFonts w:ascii="宋体" w:hAnsi="宋体"/>
        </w:rPr>
        <w:t>见证单位：（招标</w:t>
      </w:r>
      <w:r w:rsidRPr="0093676C">
        <w:rPr>
          <w:rFonts w:ascii="宋体" w:hAnsi="宋体" w:hint="eastAsia"/>
        </w:rPr>
        <w:t>代理机构</w:t>
      </w:r>
      <w:r w:rsidRPr="0093676C">
        <w:rPr>
          <w:rFonts w:ascii="宋体" w:hAnsi="宋体"/>
        </w:rPr>
        <w:t>）</w:t>
      </w:r>
      <w:r w:rsidRPr="0093676C">
        <w:rPr>
          <w:rFonts w:ascii="宋体" w:hAnsi="宋体" w:hint="eastAsia"/>
        </w:rPr>
        <w:t>：</w:t>
      </w:r>
      <w:r w:rsidRPr="0093676C">
        <w:rPr>
          <w:rFonts w:ascii="宋体" w:hAnsi="宋体"/>
          <w:u w:val="single"/>
        </w:rPr>
        <w:t xml:space="preserve">             </w:t>
      </w:r>
      <w:r w:rsidRPr="0093676C">
        <w:rPr>
          <w:rFonts w:ascii="宋体" w:hAnsi="宋体"/>
        </w:rPr>
        <w:t xml:space="preserve"> </w:t>
      </w:r>
    </w:p>
    <w:p w:rsidR="00302574" w:rsidRPr="0093676C" w:rsidRDefault="00DA365A">
      <w:pPr>
        <w:pStyle w:val="aa"/>
        <w:spacing w:line="360" w:lineRule="auto"/>
        <w:rPr>
          <w:rFonts w:hAnsi="宋体" w:cs="宋体"/>
          <w:sz w:val="24"/>
          <w:szCs w:val="24"/>
        </w:rPr>
      </w:pPr>
      <w:r w:rsidRPr="0093676C">
        <w:rPr>
          <w:rFonts w:hAnsi="宋体"/>
          <w:sz w:val="24"/>
          <w:szCs w:val="24"/>
        </w:rPr>
        <w:t>签订地点：佛山市</w:t>
      </w:r>
      <w:r w:rsidRPr="0093676C">
        <w:rPr>
          <w:rFonts w:hAnsi="宋体" w:cs="宋体" w:hint="eastAsia"/>
          <w:sz w:val="24"/>
          <w:szCs w:val="24"/>
        </w:rPr>
        <w:t xml:space="preserve">                                </w:t>
      </w:r>
    </w:p>
    <w:p w:rsidR="00302574" w:rsidRPr="0093676C" w:rsidRDefault="00DA365A">
      <w:pPr>
        <w:pStyle w:val="aa"/>
        <w:spacing w:line="360" w:lineRule="auto"/>
        <w:rPr>
          <w:rFonts w:hAnsi="宋体" w:cs="宋体"/>
          <w:sz w:val="24"/>
          <w:szCs w:val="24"/>
        </w:rPr>
      </w:pPr>
      <w:r w:rsidRPr="0093676C">
        <w:rPr>
          <w:rFonts w:hAnsi="宋体" w:cs="宋体" w:hint="eastAsia"/>
          <w:sz w:val="24"/>
          <w:szCs w:val="24"/>
        </w:rPr>
        <w:t xml:space="preserve">   根据“</w:t>
      </w:r>
      <w:r w:rsidR="000262C7" w:rsidRPr="0093676C">
        <w:rPr>
          <w:rFonts w:hAnsi="宋体" w:cs="宋体" w:hint="eastAsia"/>
          <w:sz w:val="24"/>
          <w:szCs w:val="24"/>
          <w:u w:val="single"/>
        </w:rPr>
        <w:t>季华实验室测试中心实验台购置项目</w:t>
      </w:r>
      <w:r w:rsidRPr="0093676C">
        <w:rPr>
          <w:rFonts w:hAnsi="宋体" w:cs="宋体" w:hint="eastAsia"/>
          <w:sz w:val="24"/>
          <w:szCs w:val="24"/>
        </w:rPr>
        <w:t>”招标文件[项目编号</w:t>
      </w:r>
      <w:r w:rsidR="00C63412" w:rsidRPr="0093676C">
        <w:rPr>
          <w:rFonts w:hAnsi="宋体" w:cs="宋体" w:hint="eastAsia"/>
          <w:sz w:val="24"/>
          <w:szCs w:val="24"/>
          <w:u w:val="single"/>
        </w:rPr>
        <w:t>0809-2244FSG1A337</w:t>
      </w:r>
      <w:r w:rsidRPr="0093676C">
        <w:rPr>
          <w:rFonts w:hAnsi="宋体" w:cs="宋体" w:hint="eastAsia"/>
          <w:sz w:val="24"/>
          <w:szCs w:val="24"/>
        </w:rPr>
        <w:t>]及乙方投标文件响应，按照《中华人民共和国民法典》及相关法律法规的规定，经双方协商，本着平等互利和诚实信用的原则，一致同意签订本合同。</w:t>
      </w:r>
    </w:p>
    <w:p w:rsidR="00302574" w:rsidRPr="0093676C" w:rsidRDefault="00DA365A" w:rsidP="00AD1388">
      <w:pPr>
        <w:numPr>
          <w:ilvl w:val="0"/>
          <w:numId w:val="38"/>
        </w:numPr>
        <w:spacing w:line="360" w:lineRule="auto"/>
        <w:rPr>
          <w:rFonts w:ascii="宋体" w:hAnsi="宋体" w:cs="宋体"/>
          <w:b/>
          <w:bCs/>
        </w:rPr>
      </w:pPr>
      <w:bookmarkStart w:id="89" w:name="_Hlk80736109"/>
      <w:bookmarkStart w:id="90" w:name="_Toc385940885"/>
      <w:r w:rsidRPr="0093676C">
        <w:rPr>
          <w:rFonts w:ascii="宋体" w:hAnsi="宋体" w:cs="宋体" w:hint="eastAsia"/>
          <w:b/>
        </w:rPr>
        <w:t>合同标的（货物）及合同价格</w:t>
      </w:r>
      <w:bookmarkEnd w:id="89"/>
      <w:r w:rsidRPr="0093676C">
        <w:rPr>
          <w:rFonts w:ascii="宋体" w:hAnsi="宋体" w:cs="宋体" w:hint="eastAsia"/>
          <w:b/>
        </w:rPr>
        <w:t>（</w:t>
      </w:r>
      <w:r w:rsidRPr="0093676C">
        <w:rPr>
          <w:rFonts w:ascii="宋体" w:hAnsi="宋体"/>
          <w:b/>
        </w:rPr>
        <w:t>详细配置清单及技术指标</w:t>
      </w:r>
      <w:r w:rsidRPr="0093676C">
        <w:rPr>
          <w:rFonts w:ascii="宋体" w:hAnsi="宋体" w:hint="eastAsia"/>
          <w:b/>
        </w:rPr>
        <w:t>详</w:t>
      </w:r>
      <w:r w:rsidRPr="0093676C">
        <w:rPr>
          <w:rFonts w:ascii="宋体" w:hAnsi="宋体"/>
          <w:b/>
        </w:rPr>
        <w:t>见技术协议</w:t>
      </w:r>
      <w:r w:rsidRPr="0093676C">
        <w:rPr>
          <w:rFonts w:ascii="宋体" w:hAnsi="宋体" w:hint="eastAsia"/>
          <w:b/>
        </w:rPr>
        <w:t>（协议</w:t>
      </w:r>
      <w:r w:rsidRPr="0093676C">
        <w:rPr>
          <w:rFonts w:ascii="宋体" w:hAnsi="宋体"/>
          <w:b/>
        </w:rPr>
        <w:t>编</w:t>
      </w:r>
      <w:r w:rsidRPr="0093676C">
        <w:rPr>
          <w:rFonts w:ascii="宋体" w:hAnsi="宋体" w:hint="eastAsia"/>
          <w:b/>
        </w:rPr>
        <w:t xml:space="preserve">    </w:t>
      </w:r>
      <w:r w:rsidRPr="0093676C">
        <w:rPr>
          <w:rFonts w:ascii="宋体" w:hAnsi="宋体"/>
          <w:b/>
        </w:rPr>
        <w:t>号</w:t>
      </w:r>
      <w:r w:rsidRPr="0093676C">
        <w:rPr>
          <w:rFonts w:ascii="宋体" w:hAnsi="宋体" w:hint="eastAsia"/>
          <w:b/>
        </w:rPr>
        <w:t>：</w:t>
      </w:r>
      <w:r w:rsidRPr="0093676C">
        <w:rPr>
          <w:rFonts w:ascii="宋体" w:hAnsi="宋体" w:hint="eastAsia"/>
          <w:b/>
          <w:u w:val="single"/>
        </w:rPr>
        <w:t xml:space="preserve">      </w:t>
      </w:r>
      <w:r w:rsidRPr="0093676C">
        <w:rPr>
          <w:rFonts w:ascii="宋体" w:hAnsi="宋体" w:hint="eastAsia"/>
          <w:b/>
        </w:rPr>
        <w:t>）</w:t>
      </w:r>
      <w:r w:rsidRPr="0093676C">
        <w:rPr>
          <w:rFonts w:ascii="宋体" w:hAnsi="宋体" w:cs="宋体"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455"/>
        <w:gridCol w:w="2318"/>
        <w:gridCol w:w="1477"/>
        <w:gridCol w:w="925"/>
        <w:gridCol w:w="1254"/>
        <w:gridCol w:w="1359"/>
      </w:tblGrid>
      <w:tr w:rsidR="00302574" w:rsidRPr="0093676C">
        <w:trPr>
          <w:cantSplit/>
          <w:trHeight w:val="485"/>
        </w:trPr>
        <w:tc>
          <w:tcPr>
            <w:tcW w:w="382" w:type="pct"/>
            <w:tcBorders>
              <w:left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序号</w:t>
            </w:r>
          </w:p>
        </w:tc>
        <w:tc>
          <w:tcPr>
            <w:tcW w:w="765" w:type="pct"/>
            <w:tcBorders>
              <w:left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商品名称</w:t>
            </w:r>
          </w:p>
        </w:tc>
        <w:tc>
          <w:tcPr>
            <w:tcW w:w="1218" w:type="pct"/>
            <w:tcBorders>
              <w:left w:val="single" w:sz="4" w:space="0" w:color="auto"/>
              <w:bottom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品牌、规格型号</w:t>
            </w:r>
          </w:p>
        </w:tc>
        <w:tc>
          <w:tcPr>
            <w:tcW w:w="776" w:type="pct"/>
            <w:tcBorders>
              <w:left w:val="single" w:sz="4" w:space="0" w:color="auto"/>
              <w:bottom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sz w:val="22"/>
                <w:szCs w:val="20"/>
              </w:rPr>
              <w:t>产地</w:t>
            </w:r>
            <w:r w:rsidRPr="0093676C">
              <w:rPr>
                <w:rFonts w:ascii="宋体" w:hAnsi="宋体" w:hint="eastAsia"/>
                <w:sz w:val="22"/>
                <w:szCs w:val="20"/>
              </w:rPr>
              <w:t>、</w:t>
            </w:r>
            <w:r w:rsidRPr="0093676C">
              <w:rPr>
                <w:rFonts w:ascii="宋体" w:hAnsi="宋体" w:cs="宋体" w:hint="eastAsia"/>
                <w:sz w:val="22"/>
                <w:szCs w:val="20"/>
              </w:rPr>
              <w:t>制造商</w:t>
            </w:r>
          </w:p>
        </w:tc>
        <w:tc>
          <w:tcPr>
            <w:tcW w:w="486" w:type="pct"/>
            <w:tcBorders>
              <w:left w:val="single" w:sz="4" w:space="0" w:color="auto"/>
              <w:bottom w:val="nil"/>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数量</w:t>
            </w:r>
          </w:p>
        </w:tc>
        <w:tc>
          <w:tcPr>
            <w:tcW w:w="659" w:type="pct"/>
            <w:tcBorders>
              <w:left w:val="single" w:sz="4" w:space="0" w:color="auto"/>
              <w:bottom w:val="nil"/>
              <w:right w:val="single" w:sz="8"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单价/元</w:t>
            </w:r>
          </w:p>
        </w:tc>
        <w:tc>
          <w:tcPr>
            <w:tcW w:w="712" w:type="pct"/>
            <w:tcBorders>
              <w:left w:val="single" w:sz="4" w:space="0" w:color="auto"/>
              <w:bottom w:val="nil"/>
              <w:right w:val="single" w:sz="8"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总价/元</w:t>
            </w:r>
          </w:p>
        </w:tc>
      </w:tr>
      <w:tr w:rsidR="00302574" w:rsidRPr="0093676C">
        <w:trPr>
          <w:cantSplit/>
          <w:trHeight w:val="368"/>
        </w:trPr>
        <w:tc>
          <w:tcPr>
            <w:tcW w:w="382" w:type="pct"/>
            <w:tcBorders>
              <w:left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1</w:t>
            </w:r>
          </w:p>
        </w:tc>
        <w:tc>
          <w:tcPr>
            <w:tcW w:w="765" w:type="pct"/>
            <w:tcBorders>
              <w:left w:val="single" w:sz="8"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1218" w:type="pct"/>
            <w:tcBorders>
              <w:left w:val="single" w:sz="4"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776" w:type="pct"/>
            <w:tcBorders>
              <w:left w:val="single" w:sz="4" w:space="0" w:color="auto"/>
              <w:bottom w:val="single" w:sz="8"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486" w:type="pct"/>
            <w:tcBorders>
              <w:left w:val="single" w:sz="4" w:space="0" w:color="auto"/>
              <w:bottom w:val="nil"/>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659" w:type="pct"/>
            <w:tcBorders>
              <w:left w:val="single" w:sz="4" w:space="0" w:color="auto"/>
              <w:bottom w:val="nil"/>
              <w:right w:val="single" w:sz="8"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712" w:type="pct"/>
            <w:tcBorders>
              <w:left w:val="single" w:sz="4" w:space="0" w:color="auto"/>
              <w:bottom w:val="nil"/>
              <w:right w:val="single" w:sz="8"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r>
      <w:tr w:rsidR="00302574" w:rsidRPr="0093676C">
        <w:trPr>
          <w:cantSplit/>
          <w:trHeight w:val="368"/>
        </w:trPr>
        <w:tc>
          <w:tcPr>
            <w:tcW w:w="382" w:type="pct"/>
            <w:tcBorders>
              <w:left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2</w:t>
            </w:r>
          </w:p>
        </w:tc>
        <w:tc>
          <w:tcPr>
            <w:tcW w:w="765" w:type="pct"/>
            <w:tcBorders>
              <w:left w:val="single" w:sz="8"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1218" w:type="pct"/>
            <w:tcBorders>
              <w:left w:val="single" w:sz="4"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776" w:type="pct"/>
            <w:tcBorders>
              <w:left w:val="single" w:sz="4" w:space="0" w:color="auto"/>
              <w:bottom w:val="single" w:sz="8"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486" w:type="pct"/>
            <w:tcBorders>
              <w:left w:val="single" w:sz="4" w:space="0" w:color="auto"/>
              <w:bottom w:val="nil"/>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659" w:type="pct"/>
            <w:tcBorders>
              <w:left w:val="single" w:sz="4" w:space="0" w:color="auto"/>
              <w:bottom w:val="nil"/>
              <w:right w:val="single" w:sz="8"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712" w:type="pct"/>
            <w:tcBorders>
              <w:left w:val="single" w:sz="4" w:space="0" w:color="auto"/>
              <w:bottom w:val="nil"/>
              <w:right w:val="single" w:sz="8"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r>
      <w:tr w:rsidR="00302574" w:rsidRPr="0093676C">
        <w:trPr>
          <w:cantSplit/>
          <w:trHeight w:val="368"/>
        </w:trPr>
        <w:tc>
          <w:tcPr>
            <w:tcW w:w="382" w:type="pct"/>
            <w:tcBorders>
              <w:left w:val="single" w:sz="8" w:space="0" w:color="auto"/>
              <w:right w:val="single" w:sz="4" w:space="0" w:color="auto"/>
            </w:tcBorders>
            <w:vAlign w:val="center"/>
          </w:tcPr>
          <w:p w:rsidR="00302574" w:rsidRPr="0093676C" w:rsidRDefault="00DA365A">
            <w:pPr>
              <w:autoSpaceDE w:val="0"/>
              <w:autoSpaceDN w:val="0"/>
              <w:spacing w:line="400" w:lineRule="exact"/>
              <w:jc w:val="center"/>
              <w:rPr>
                <w:rFonts w:ascii="宋体" w:hAnsi="宋体" w:cs="宋体"/>
                <w:sz w:val="22"/>
                <w:szCs w:val="21"/>
              </w:rPr>
            </w:pPr>
            <w:r w:rsidRPr="0093676C">
              <w:rPr>
                <w:rFonts w:ascii="宋体" w:hAnsi="宋体" w:cs="宋体" w:hint="eastAsia"/>
                <w:sz w:val="22"/>
                <w:szCs w:val="21"/>
              </w:rPr>
              <w:t>...</w:t>
            </w:r>
          </w:p>
        </w:tc>
        <w:tc>
          <w:tcPr>
            <w:tcW w:w="765" w:type="pct"/>
            <w:tcBorders>
              <w:left w:val="single" w:sz="8"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1218" w:type="pct"/>
            <w:tcBorders>
              <w:left w:val="single" w:sz="4"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776" w:type="pct"/>
            <w:tcBorders>
              <w:left w:val="single" w:sz="4" w:space="0" w:color="auto"/>
              <w:bottom w:val="single" w:sz="8" w:space="0" w:color="auto"/>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486" w:type="pct"/>
            <w:tcBorders>
              <w:left w:val="single" w:sz="4" w:space="0" w:color="auto"/>
              <w:bottom w:val="nil"/>
              <w:right w:val="single" w:sz="4"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659" w:type="pct"/>
            <w:tcBorders>
              <w:left w:val="single" w:sz="4" w:space="0" w:color="auto"/>
              <w:bottom w:val="nil"/>
              <w:right w:val="single" w:sz="8"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c>
          <w:tcPr>
            <w:tcW w:w="712" w:type="pct"/>
            <w:tcBorders>
              <w:left w:val="single" w:sz="4" w:space="0" w:color="auto"/>
              <w:bottom w:val="nil"/>
              <w:right w:val="single" w:sz="8" w:space="0" w:color="auto"/>
            </w:tcBorders>
            <w:vAlign w:val="center"/>
          </w:tcPr>
          <w:p w:rsidR="00302574" w:rsidRPr="0093676C" w:rsidRDefault="00302574">
            <w:pPr>
              <w:autoSpaceDE w:val="0"/>
              <w:autoSpaceDN w:val="0"/>
              <w:spacing w:line="400" w:lineRule="exact"/>
              <w:jc w:val="center"/>
              <w:rPr>
                <w:rFonts w:ascii="宋体" w:hAnsi="宋体" w:cs="宋体"/>
                <w:sz w:val="22"/>
                <w:szCs w:val="21"/>
              </w:rPr>
            </w:pPr>
          </w:p>
        </w:tc>
      </w:tr>
      <w:tr w:rsidR="00302574" w:rsidRPr="0093676C">
        <w:trPr>
          <w:cantSplit/>
          <w:trHeight w:val="486"/>
        </w:trPr>
        <w:tc>
          <w:tcPr>
            <w:tcW w:w="5000" w:type="pct"/>
            <w:gridSpan w:val="7"/>
            <w:tcBorders>
              <w:left w:val="single" w:sz="8" w:space="0" w:color="auto"/>
              <w:right w:val="single" w:sz="8" w:space="0" w:color="auto"/>
            </w:tcBorders>
            <w:vAlign w:val="center"/>
          </w:tcPr>
          <w:p w:rsidR="00302574" w:rsidRPr="0093676C" w:rsidRDefault="00DA365A">
            <w:pPr>
              <w:autoSpaceDE w:val="0"/>
              <w:autoSpaceDN w:val="0"/>
              <w:spacing w:line="400" w:lineRule="exact"/>
              <w:rPr>
                <w:rFonts w:ascii="宋体" w:hAnsi="宋体" w:cs="宋体"/>
                <w:sz w:val="22"/>
                <w:szCs w:val="21"/>
              </w:rPr>
            </w:pPr>
            <w:r w:rsidRPr="0093676C">
              <w:rPr>
                <w:rFonts w:ascii="宋体" w:hAnsi="宋体" w:cs="宋体" w:hint="eastAsia"/>
                <w:sz w:val="22"/>
                <w:szCs w:val="21"/>
              </w:rPr>
              <w:t>本合同为固定不变价，合同总价：大写：人民币</w:t>
            </w:r>
            <w:r w:rsidRPr="0093676C">
              <w:rPr>
                <w:rFonts w:ascii="宋体" w:hAnsi="宋体" w:cs="宋体" w:hint="eastAsia"/>
                <w:sz w:val="22"/>
                <w:szCs w:val="21"/>
                <w:u w:val="single"/>
              </w:rPr>
              <w:t xml:space="preserve">                  </w:t>
            </w:r>
            <w:r w:rsidRPr="0093676C">
              <w:rPr>
                <w:rFonts w:ascii="宋体" w:hAnsi="宋体" w:cs="宋体" w:hint="eastAsia"/>
                <w:sz w:val="22"/>
                <w:szCs w:val="21"/>
              </w:rPr>
              <w:t>；小写：￥</w:t>
            </w:r>
            <w:r w:rsidRPr="0093676C">
              <w:rPr>
                <w:rFonts w:ascii="宋体" w:hAnsi="宋体" w:cs="宋体" w:hint="eastAsia"/>
                <w:sz w:val="22"/>
                <w:szCs w:val="21"/>
                <w:u w:val="single"/>
              </w:rPr>
              <w:t xml:space="preserve">             </w:t>
            </w:r>
            <w:r w:rsidRPr="0093676C">
              <w:rPr>
                <w:rFonts w:ascii="宋体" w:hAnsi="宋体" w:cs="宋体" w:hint="eastAsia"/>
                <w:sz w:val="22"/>
                <w:szCs w:val="21"/>
              </w:rPr>
              <w:t>。</w:t>
            </w:r>
          </w:p>
        </w:tc>
      </w:tr>
    </w:tbl>
    <w:p w:rsidR="00302574" w:rsidRPr="0093676C" w:rsidRDefault="00DA365A">
      <w:pPr>
        <w:spacing w:line="360" w:lineRule="auto"/>
        <w:ind w:firstLineChars="196" w:firstLine="472"/>
        <w:rPr>
          <w:rFonts w:ascii="宋体" w:hAnsi="宋体" w:cs="宋体"/>
          <w:b/>
          <w:bCs/>
        </w:rPr>
      </w:pPr>
      <w:r w:rsidRPr="0093676C">
        <w:rPr>
          <w:rFonts w:ascii="宋体" w:hAnsi="宋体" w:cs="宋体" w:hint="eastAsia"/>
          <w:b/>
        </w:rPr>
        <w:t>注：货物名称内容必须与投标文件中货物名称内容一致。</w:t>
      </w:r>
    </w:p>
    <w:p w:rsidR="00302574" w:rsidRPr="0093676C" w:rsidRDefault="00DA365A" w:rsidP="00AD1388">
      <w:pPr>
        <w:numPr>
          <w:ilvl w:val="0"/>
          <w:numId w:val="38"/>
        </w:numPr>
        <w:spacing w:line="360" w:lineRule="auto"/>
        <w:rPr>
          <w:rFonts w:ascii="宋体" w:hAnsi="宋体" w:cs="宋体"/>
          <w:b/>
        </w:rPr>
      </w:pPr>
      <w:r w:rsidRPr="0093676C">
        <w:rPr>
          <w:rFonts w:ascii="宋体" w:hAnsi="宋体" w:cs="宋体" w:hint="eastAsia"/>
          <w:b/>
        </w:rPr>
        <w:t>合同价包含但不限于</w:t>
      </w:r>
    </w:p>
    <w:bookmarkEnd w:id="90"/>
    <w:p w:rsidR="000262C7" w:rsidRPr="0093676C" w:rsidRDefault="000262C7" w:rsidP="000262C7">
      <w:pPr>
        <w:tabs>
          <w:tab w:val="left" w:pos="624"/>
        </w:tabs>
        <w:spacing w:line="360" w:lineRule="auto"/>
        <w:ind w:left="360" w:hangingChars="150" w:hanging="360"/>
        <w:jc w:val="left"/>
        <w:rPr>
          <w:rFonts w:ascii="宋体" w:hAnsi="宋体"/>
        </w:rPr>
      </w:pPr>
      <w:r w:rsidRPr="0093676C">
        <w:rPr>
          <w:rFonts w:ascii="宋体" w:hAnsi="宋体" w:hint="eastAsia"/>
        </w:rPr>
        <w:t>1）向中华人民共和国政府缴纳的增值税和其他税，货物在制造或组装时使用的部件和原材料是从关境外进口的已交纳或应交纳的全部关税、增值税和其他税。</w:t>
      </w:r>
    </w:p>
    <w:p w:rsidR="000262C7" w:rsidRPr="0093676C" w:rsidRDefault="000262C7" w:rsidP="000262C7">
      <w:pPr>
        <w:tabs>
          <w:tab w:val="left" w:pos="624"/>
        </w:tabs>
        <w:spacing w:line="360" w:lineRule="auto"/>
        <w:ind w:left="360" w:hangingChars="150" w:hanging="360"/>
        <w:jc w:val="left"/>
        <w:rPr>
          <w:rFonts w:ascii="宋体" w:hAnsi="宋体"/>
        </w:rPr>
      </w:pPr>
      <w:r w:rsidRPr="0093676C">
        <w:rPr>
          <w:rFonts w:ascii="宋体" w:hAnsi="宋体" w:hint="eastAsia"/>
        </w:rPr>
        <w:t>2）货到项目现场价（甲方指定到货地点）的费用，包括货物运至最终目的地的关境内运输、保险和伴随货物交运的有关费用。</w:t>
      </w:r>
    </w:p>
    <w:p w:rsidR="000262C7" w:rsidRPr="0093676C" w:rsidRDefault="000262C7" w:rsidP="000262C7">
      <w:pPr>
        <w:tabs>
          <w:tab w:val="left" w:pos="624"/>
        </w:tabs>
        <w:spacing w:line="360" w:lineRule="auto"/>
        <w:ind w:left="360" w:hangingChars="150" w:hanging="360"/>
        <w:jc w:val="left"/>
        <w:rPr>
          <w:rFonts w:ascii="宋体" w:hAnsi="宋体"/>
        </w:rPr>
      </w:pPr>
      <w:r w:rsidRPr="0093676C">
        <w:rPr>
          <w:rFonts w:ascii="宋体" w:hAnsi="宋体" w:hint="eastAsia"/>
        </w:rPr>
        <w:t>3）其他伴随服务的费用，包括安装与调试、验收、检验、质量保证期服务及招标文件要求提供的其它服务等。</w:t>
      </w:r>
    </w:p>
    <w:p w:rsidR="00302574" w:rsidRPr="0093676C" w:rsidRDefault="000262C7" w:rsidP="000262C7">
      <w:pPr>
        <w:tabs>
          <w:tab w:val="left" w:pos="624"/>
        </w:tabs>
        <w:spacing w:line="360" w:lineRule="auto"/>
        <w:ind w:left="360" w:hangingChars="150" w:hanging="360"/>
        <w:jc w:val="left"/>
        <w:rPr>
          <w:rFonts w:ascii="宋体" w:hAnsi="宋体"/>
        </w:rPr>
      </w:pPr>
      <w:r w:rsidRPr="0093676C">
        <w:rPr>
          <w:rFonts w:ascii="宋体" w:hAnsi="宋体" w:hint="eastAsia"/>
        </w:rPr>
        <w:t>4）报质量保证期内的备品备件、配件费用。</w:t>
      </w:r>
    </w:p>
    <w:p w:rsidR="00302574" w:rsidRPr="0093676C" w:rsidRDefault="00DA365A" w:rsidP="00AD1388">
      <w:pPr>
        <w:numPr>
          <w:ilvl w:val="0"/>
          <w:numId w:val="38"/>
        </w:numPr>
        <w:spacing w:line="360" w:lineRule="auto"/>
        <w:rPr>
          <w:rFonts w:ascii="宋体" w:hAnsi="宋体" w:cs="宋体"/>
          <w:b/>
        </w:rPr>
      </w:pPr>
      <w:r w:rsidRPr="0093676C">
        <w:rPr>
          <w:rFonts w:ascii="宋体" w:hAnsi="宋体" w:cs="宋体" w:hint="eastAsia"/>
          <w:b/>
        </w:rPr>
        <w:t>交货期、交货地点</w:t>
      </w:r>
    </w:p>
    <w:p w:rsidR="00302574" w:rsidRPr="0093676C" w:rsidRDefault="00DA365A" w:rsidP="00AD1388">
      <w:pPr>
        <w:numPr>
          <w:ilvl w:val="0"/>
          <w:numId w:val="39"/>
        </w:numPr>
        <w:autoSpaceDE w:val="0"/>
        <w:autoSpaceDN w:val="0"/>
        <w:spacing w:line="360" w:lineRule="auto"/>
        <w:rPr>
          <w:rFonts w:ascii="宋体" w:hAnsi="宋体" w:cs="宋体"/>
        </w:rPr>
      </w:pPr>
      <w:bookmarkStart w:id="91" w:name="_Hlk80732818"/>
      <w:r w:rsidRPr="0093676C">
        <w:rPr>
          <w:rFonts w:ascii="宋体" w:hAnsi="宋体" w:cs="宋体" w:hint="eastAsia"/>
        </w:rPr>
        <w:t>交货期：</w:t>
      </w:r>
      <w:r w:rsidR="00780B65" w:rsidRPr="0093676C">
        <w:rPr>
          <w:rFonts w:ascii="宋体" w:hAnsi="宋体" w:cs="宋体" w:hint="eastAsia"/>
        </w:rPr>
        <w:t>自合同签订之日起30天内完成供、安装并经招标人验收合格。</w:t>
      </w:r>
      <w:r w:rsidRPr="0093676C">
        <w:rPr>
          <w:rFonts w:ascii="宋体" w:hAnsi="宋体" w:cs="宋体" w:hint="eastAsia"/>
        </w:rPr>
        <w:t>。</w:t>
      </w:r>
    </w:p>
    <w:p w:rsidR="00302574" w:rsidRPr="0093676C" w:rsidRDefault="00DA365A" w:rsidP="00AD1388">
      <w:pPr>
        <w:numPr>
          <w:ilvl w:val="0"/>
          <w:numId w:val="39"/>
        </w:numPr>
        <w:autoSpaceDE w:val="0"/>
        <w:autoSpaceDN w:val="0"/>
        <w:spacing w:line="360" w:lineRule="auto"/>
        <w:rPr>
          <w:rFonts w:ascii="宋体" w:hAnsi="宋体" w:cs="宋体"/>
        </w:rPr>
      </w:pPr>
      <w:r w:rsidRPr="0093676C">
        <w:rPr>
          <w:rFonts w:ascii="宋体" w:hAnsi="宋体" w:cs="宋体" w:hint="eastAsia"/>
        </w:rPr>
        <w:t>交货地点：甲方指定地点（季华实验室）。</w:t>
      </w:r>
    </w:p>
    <w:bookmarkEnd w:id="91"/>
    <w:p w:rsidR="00302574" w:rsidRPr="0093676C" w:rsidRDefault="000262C7" w:rsidP="00AD1388">
      <w:pPr>
        <w:numPr>
          <w:ilvl w:val="0"/>
          <w:numId w:val="39"/>
        </w:numPr>
        <w:autoSpaceDE w:val="0"/>
        <w:autoSpaceDN w:val="0"/>
        <w:spacing w:line="360" w:lineRule="auto"/>
        <w:rPr>
          <w:rFonts w:ascii="宋体" w:hAnsi="宋体" w:cs="宋体"/>
        </w:rPr>
      </w:pPr>
      <w:r w:rsidRPr="0093676C">
        <w:rPr>
          <w:rFonts w:ascii="宋体" w:hAnsi="宋体" w:cs="宋体" w:hint="eastAsia"/>
          <w:lang w:val="en-GB"/>
        </w:rPr>
        <w:t>如乙方未能按时交货，甲方有权单方面终止合同，乙方需退还甲方已支付的全部预付</w:t>
      </w:r>
      <w:r w:rsidRPr="0093676C">
        <w:rPr>
          <w:rFonts w:ascii="宋体" w:hAnsi="宋体" w:cs="宋体" w:hint="eastAsia"/>
          <w:lang w:val="en-GB"/>
        </w:rPr>
        <w:lastRenderedPageBreak/>
        <w:t>款，由此造成的损失由乙方自行承担，甲方保留追究其法律责任的权利。</w:t>
      </w:r>
    </w:p>
    <w:p w:rsidR="00302574" w:rsidRPr="0093676C" w:rsidRDefault="00DA365A" w:rsidP="00AD1388">
      <w:pPr>
        <w:numPr>
          <w:ilvl w:val="0"/>
          <w:numId w:val="38"/>
        </w:numPr>
        <w:autoSpaceDE w:val="0"/>
        <w:autoSpaceDN w:val="0"/>
        <w:spacing w:line="360" w:lineRule="auto"/>
        <w:rPr>
          <w:rFonts w:ascii="宋体" w:hAnsi="宋体" w:cs="宋体"/>
          <w:b/>
        </w:rPr>
      </w:pPr>
      <w:r w:rsidRPr="0093676C">
        <w:rPr>
          <w:rFonts w:ascii="宋体" w:hAnsi="宋体" w:cs="宋体" w:hint="eastAsia"/>
          <w:b/>
        </w:rPr>
        <w:t>包装运输</w:t>
      </w:r>
    </w:p>
    <w:p w:rsidR="000262C7" w:rsidRPr="0093676C" w:rsidRDefault="000262C7" w:rsidP="00AD1388">
      <w:pPr>
        <w:numPr>
          <w:ilvl w:val="0"/>
          <w:numId w:val="40"/>
        </w:numPr>
        <w:autoSpaceDE w:val="0"/>
        <w:autoSpaceDN w:val="0"/>
        <w:spacing w:line="360" w:lineRule="auto"/>
        <w:rPr>
          <w:rFonts w:ascii="宋体" w:hAnsi="宋体" w:cs="宋体"/>
          <w:lang w:val="en-GB"/>
        </w:rPr>
      </w:pPr>
      <w:r w:rsidRPr="0093676C">
        <w:rPr>
          <w:rFonts w:ascii="宋体" w:hAnsi="宋体" w:cs="宋体" w:hint="eastAsia"/>
          <w:lang w:val="en-GB"/>
        </w:rPr>
        <w:t>包装：乙方所供货物必须为制造商原厂包装，包装质量符合国家相关标准。货物要求有包装材料保护运至现场。因包装不良造成的损失由乙方负责。</w:t>
      </w:r>
    </w:p>
    <w:p w:rsidR="000262C7" w:rsidRPr="0093676C" w:rsidRDefault="000262C7" w:rsidP="00AD1388">
      <w:pPr>
        <w:numPr>
          <w:ilvl w:val="0"/>
          <w:numId w:val="40"/>
        </w:numPr>
        <w:autoSpaceDE w:val="0"/>
        <w:autoSpaceDN w:val="0"/>
        <w:spacing w:line="360" w:lineRule="auto"/>
        <w:rPr>
          <w:rFonts w:ascii="宋体" w:hAnsi="宋体" w:cs="宋体"/>
          <w:lang w:val="en-GB"/>
        </w:rPr>
      </w:pPr>
      <w:r w:rsidRPr="0093676C">
        <w:rPr>
          <w:rFonts w:ascii="宋体" w:hAnsi="宋体" w:cs="宋体" w:hint="eastAsia"/>
          <w:lang w:val="en-GB"/>
        </w:rPr>
        <w:t>运输：乙方根据甲方指定的安装地点, 负责将货物材料运送到现场，在此过程中的全部运输（包括但不限于装卸车、货物现场的搬运）所产生的全部费用由乙方负责。</w:t>
      </w:r>
    </w:p>
    <w:p w:rsidR="000262C7" w:rsidRPr="0093676C" w:rsidRDefault="000262C7" w:rsidP="00AD1388">
      <w:pPr>
        <w:numPr>
          <w:ilvl w:val="0"/>
          <w:numId w:val="40"/>
        </w:numPr>
        <w:autoSpaceDE w:val="0"/>
        <w:autoSpaceDN w:val="0"/>
        <w:spacing w:line="360" w:lineRule="auto"/>
        <w:rPr>
          <w:rFonts w:ascii="宋体" w:hAnsi="宋体" w:cs="宋体"/>
          <w:lang w:val="en-GB"/>
        </w:rPr>
      </w:pPr>
      <w:r w:rsidRPr="0093676C">
        <w:rPr>
          <w:rFonts w:ascii="宋体" w:hAnsi="宋体" w:cs="宋体" w:hint="eastAsia"/>
          <w:lang w:val="en-GB"/>
        </w:rPr>
        <w:t>装卸：各种货物，必须提供装箱清单，按装箱清单验收货物。</w:t>
      </w:r>
    </w:p>
    <w:p w:rsidR="000262C7" w:rsidRPr="0093676C" w:rsidRDefault="000262C7" w:rsidP="00AD1388">
      <w:pPr>
        <w:numPr>
          <w:ilvl w:val="0"/>
          <w:numId w:val="40"/>
        </w:numPr>
        <w:autoSpaceDE w:val="0"/>
        <w:autoSpaceDN w:val="0"/>
        <w:spacing w:line="360" w:lineRule="auto"/>
        <w:rPr>
          <w:rFonts w:ascii="宋体" w:hAnsi="宋体" w:cs="宋体"/>
          <w:lang w:val="en-GB"/>
        </w:rPr>
      </w:pPr>
      <w:r w:rsidRPr="0093676C">
        <w:rPr>
          <w:rFonts w:ascii="宋体" w:hAnsi="宋体" w:cs="宋体" w:hint="eastAsia"/>
          <w:lang w:val="en-GB"/>
        </w:rPr>
        <w:t>如搬运过程中出现伤亡、雇佣、工资等费用及责任纠纷由乙方承担，与</w:t>
      </w:r>
      <w:r w:rsidRPr="0093676C">
        <w:rPr>
          <w:rFonts w:ascii="宋体" w:hAnsi="宋体" w:cs="宋体" w:hint="eastAsia"/>
        </w:rPr>
        <w:t>甲方</w:t>
      </w:r>
      <w:r w:rsidRPr="0093676C">
        <w:rPr>
          <w:rFonts w:ascii="宋体" w:hAnsi="宋体" w:cs="宋体" w:hint="eastAsia"/>
          <w:lang w:val="en-GB"/>
        </w:rPr>
        <w:t>无关。</w:t>
      </w:r>
    </w:p>
    <w:p w:rsidR="000262C7" w:rsidRPr="0093676C" w:rsidRDefault="000262C7" w:rsidP="00AD1388">
      <w:pPr>
        <w:numPr>
          <w:ilvl w:val="0"/>
          <w:numId w:val="40"/>
        </w:numPr>
        <w:autoSpaceDE w:val="0"/>
        <w:autoSpaceDN w:val="0"/>
        <w:spacing w:line="360" w:lineRule="auto"/>
        <w:rPr>
          <w:rFonts w:ascii="宋体" w:hAnsi="宋体" w:cs="宋体"/>
          <w:lang w:val="en-GB"/>
        </w:rPr>
      </w:pPr>
      <w:r w:rsidRPr="0093676C">
        <w:rPr>
          <w:rFonts w:ascii="宋体" w:hAnsi="宋体" w:cs="宋体" w:hint="eastAsia"/>
          <w:lang w:val="en-GB"/>
        </w:rPr>
        <w:t>按</w:t>
      </w:r>
      <w:r w:rsidRPr="0093676C">
        <w:rPr>
          <w:rFonts w:ascii="宋体" w:hAnsi="宋体" w:cs="宋体" w:hint="eastAsia"/>
        </w:rPr>
        <w:t>甲方</w:t>
      </w:r>
      <w:r w:rsidRPr="0093676C">
        <w:rPr>
          <w:rFonts w:ascii="宋体" w:hAnsi="宋体" w:cs="宋体" w:hint="eastAsia"/>
          <w:lang w:val="en-GB"/>
        </w:rPr>
        <w:t>要求到达指定实验室内的指定位置后，于设备安装调试前进行开箱验收。</w:t>
      </w:r>
    </w:p>
    <w:p w:rsidR="00302574" w:rsidRPr="0093676C" w:rsidRDefault="000262C7" w:rsidP="00AD1388">
      <w:pPr>
        <w:numPr>
          <w:ilvl w:val="0"/>
          <w:numId w:val="40"/>
        </w:numPr>
        <w:autoSpaceDE w:val="0"/>
        <w:autoSpaceDN w:val="0"/>
        <w:spacing w:line="360" w:lineRule="auto"/>
        <w:rPr>
          <w:rFonts w:ascii="宋体" w:hAnsi="宋体" w:cs="宋体"/>
        </w:rPr>
      </w:pPr>
      <w:r w:rsidRPr="0093676C">
        <w:rPr>
          <w:rFonts w:ascii="宋体" w:hAnsi="宋体" w:cs="宋体" w:hint="eastAsia"/>
          <w:lang w:val="en-GB"/>
        </w:rPr>
        <w:t>保管：货物在现场的保管由乙方负责，直至项目安装、验收完毕。</w:t>
      </w:r>
    </w:p>
    <w:p w:rsidR="000262C7" w:rsidRPr="0093676C" w:rsidRDefault="000262C7">
      <w:pPr>
        <w:autoSpaceDE w:val="0"/>
        <w:autoSpaceDN w:val="0"/>
        <w:spacing w:line="360" w:lineRule="auto"/>
        <w:rPr>
          <w:rFonts w:ascii="宋体" w:hAnsi="宋体" w:cs="宋体"/>
          <w:b/>
          <w:lang w:val="en-GB"/>
        </w:rPr>
      </w:pPr>
      <w:r w:rsidRPr="0093676C">
        <w:rPr>
          <w:rFonts w:ascii="宋体" w:hAnsi="宋体" w:cs="宋体" w:hint="eastAsia"/>
          <w:b/>
        </w:rPr>
        <w:t>五</w:t>
      </w:r>
      <w:r w:rsidR="00DA365A" w:rsidRPr="0093676C">
        <w:rPr>
          <w:rFonts w:ascii="宋体" w:hAnsi="宋体" w:cs="宋体" w:hint="eastAsia"/>
          <w:b/>
        </w:rPr>
        <w:t>、</w:t>
      </w:r>
      <w:r w:rsidRPr="0093676C">
        <w:rPr>
          <w:rFonts w:ascii="宋体" w:hAnsi="宋体" w:cs="宋体" w:hint="eastAsia"/>
          <w:b/>
          <w:lang w:val="en-GB"/>
        </w:rPr>
        <w:t>安装及调试</w:t>
      </w:r>
    </w:p>
    <w:p w:rsidR="000262C7" w:rsidRPr="0093676C" w:rsidRDefault="000262C7" w:rsidP="00AD1388">
      <w:pPr>
        <w:numPr>
          <w:ilvl w:val="0"/>
          <w:numId w:val="111"/>
        </w:numPr>
        <w:autoSpaceDE w:val="0"/>
        <w:autoSpaceDN w:val="0"/>
        <w:spacing w:line="360" w:lineRule="auto"/>
        <w:rPr>
          <w:rFonts w:ascii="宋体" w:hAnsi="宋体" w:cs="宋体"/>
          <w:lang w:val="en-GB"/>
        </w:rPr>
      </w:pPr>
      <w:r w:rsidRPr="0093676C">
        <w:rPr>
          <w:rFonts w:ascii="宋体" w:hAnsi="宋体" w:cs="宋体" w:hint="eastAsia"/>
          <w:lang w:val="en-GB"/>
        </w:rPr>
        <w:t>人员及工作要求：乙方应设安装负责人，负责安装协调管理工作。</w:t>
      </w:r>
    </w:p>
    <w:p w:rsidR="000262C7" w:rsidRPr="0093676C" w:rsidRDefault="000262C7" w:rsidP="00AD1388">
      <w:pPr>
        <w:numPr>
          <w:ilvl w:val="0"/>
          <w:numId w:val="111"/>
        </w:numPr>
        <w:autoSpaceDE w:val="0"/>
        <w:autoSpaceDN w:val="0"/>
        <w:spacing w:line="360" w:lineRule="auto"/>
        <w:rPr>
          <w:rFonts w:ascii="宋体" w:hAnsi="宋体" w:cs="宋体"/>
          <w:lang w:val="en-GB"/>
        </w:rPr>
      </w:pPr>
      <w:r w:rsidRPr="0093676C">
        <w:rPr>
          <w:rFonts w:ascii="宋体" w:hAnsi="宋体" w:cs="宋体" w:hint="eastAsia"/>
          <w:lang w:val="en-GB"/>
        </w:rPr>
        <w:t>前提要求：乙方应提交详细安装进度表。</w:t>
      </w:r>
    </w:p>
    <w:p w:rsidR="000262C7" w:rsidRPr="0093676C" w:rsidRDefault="000262C7" w:rsidP="00AD1388">
      <w:pPr>
        <w:numPr>
          <w:ilvl w:val="0"/>
          <w:numId w:val="111"/>
        </w:numPr>
        <w:autoSpaceDE w:val="0"/>
        <w:autoSpaceDN w:val="0"/>
        <w:spacing w:line="360" w:lineRule="auto"/>
        <w:rPr>
          <w:rFonts w:ascii="宋体" w:hAnsi="宋体" w:cs="宋体"/>
          <w:lang w:val="en-GB"/>
        </w:rPr>
      </w:pPr>
      <w:r w:rsidRPr="0093676C">
        <w:rPr>
          <w:rFonts w:ascii="宋体" w:hAnsi="宋体" w:cs="宋体" w:hint="eastAsia"/>
          <w:lang w:val="en-GB"/>
        </w:rPr>
        <w:t>安装工具：安装所需工具设施物料由乙方自备、自费运到现场，完工后自费搬走。</w:t>
      </w:r>
    </w:p>
    <w:p w:rsidR="000262C7" w:rsidRPr="0093676C" w:rsidRDefault="000262C7" w:rsidP="00AD1388">
      <w:pPr>
        <w:numPr>
          <w:ilvl w:val="0"/>
          <w:numId w:val="111"/>
        </w:numPr>
        <w:autoSpaceDE w:val="0"/>
        <w:autoSpaceDN w:val="0"/>
        <w:spacing w:line="360" w:lineRule="auto"/>
        <w:rPr>
          <w:rFonts w:ascii="宋体" w:hAnsi="宋体" w:cs="宋体"/>
          <w:lang w:val="en-GB"/>
        </w:rPr>
      </w:pPr>
      <w:r w:rsidRPr="0093676C">
        <w:rPr>
          <w:rFonts w:ascii="宋体" w:hAnsi="宋体" w:cs="宋体" w:hint="eastAsia"/>
          <w:lang w:val="en-GB"/>
        </w:rPr>
        <w:t>调试：按国家相关验收规范进行。</w:t>
      </w:r>
    </w:p>
    <w:p w:rsidR="000262C7" w:rsidRPr="0093676C" w:rsidRDefault="000262C7" w:rsidP="00AD1388">
      <w:pPr>
        <w:numPr>
          <w:ilvl w:val="0"/>
          <w:numId w:val="111"/>
        </w:numPr>
        <w:autoSpaceDE w:val="0"/>
        <w:autoSpaceDN w:val="0"/>
        <w:spacing w:line="360" w:lineRule="auto"/>
        <w:rPr>
          <w:rFonts w:ascii="宋体" w:hAnsi="宋体" w:cs="宋体"/>
          <w:lang w:val="en-GB"/>
        </w:rPr>
      </w:pPr>
      <w:r w:rsidRPr="0093676C">
        <w:rPr>
          <w:rFonts w:ascii="宋体" w:hAnsi="宋体" w:cs="宋体" w:hint="eastAsia"/>
          <w:lang w:val="en-GB"/>
        </w:rPr>
        <w:t>其他：货物的拆箱、安装、调试等项工作由乙方负责，但必须在甲方指定人员的参与下进行。</w:t>
      </w:r>
    </w:p>
    <w:p w:rsidR="00302574" w:rsidRPr="0093676C" w:rsidRDefault="000262C7">
      <w:pPr>
        <w:autoSpaceDE w:val="0"/>
        <w:autoSpaceDN w:val="0"/>
        <w:spacing w:line="360" w:lineRule="auto"/>
        <w:rPr>
          <w:rFonts w:ascii="宋体" w:hAnsi="宋体" w:cs="宋体"/>
          <w:b/>
        </w:rPr>
      </w:pPr>
      <w:r w:rsidRPr="0093676C">
        <w:rPr>
          <w:rFonts w:ascii="宋体" w:hAnsi="宋体" w:cs="宋体" w:hint="eastAsia"/>
          <w:b/>
        </w:rPr>
        <w:t>六、</w:t>
      </w:r>
      <w:r w:rsidR="00DA365A" w:rsidRPr="0093676C">
        <w:rPr>
          <w:rFonts w:ascii="宋体" w:hAnsi="宋体" w:cs="宋体" w:hint="eastAsia"/>
          <w:b/>
        </w:rPr>
        <w:t>验收</w:t>
      </w:r>
    </w:p>
    <w:p w:rsidR="000262C7" w:rsidRPr="0093676C" w:rsidRDefault="000262C7" w:rsidP="00AD1388">
      <w:pPr>
        <w:numPr>
          <w:ilvl w:val="0"/>
          <w:numId w:val="41"/>
        </w:numPr>
        <w:autoSpaceDE w:val="0"/>
        <w:autoSpaceDN w:val="0"/>
        <w:spacing w:line="360" w:lineRule="auto"/>
        <w:rPr>
          <w:rFonts w:ascii="宋体" w:hAnsi="宋体" w:cs="宋体"/>
          <w:lang w:val="en-GB"/>
        </w:rPr>
      </w:pPr>
      <w:bookmarkStart w:id="92" w:name="_Hlk80732962"/>
      <w:r w:rsidRPr="0093676C">
        <w:rPr>
          <w:rFonts w:ascii="宋体" w:hAnsi="宋体" w:cs="宋体" w:hint="eastAsia"/>
          <w:lang w:val="en-GB"/>
        </w:rPr>
        <w:t>货物特性：货物为原制造商制造的全新产品，无污染，无侵权行为、表面无划损、无任何缺陷隐患，在中国境内可依规安全合法使用。</w:t>
      </w:r>
    </w:p>
    <w:p w:rsidR="000262C7" w:rsidRPr="0093676C" w:rsidRDefault="000262C7" w:rsidP="00AD1388">
      <w:pPr>
        <w:numPr>
          <w:ilvl w:val="0"/>
          <w:numId w:val="41"/>
        </w:numPr>
        <w:autoSpaceDE w:val="0"/>
        <w:autoSpaceDN w:val="0"/>
        <w:spacing w:line="360" w:lineRule="auto"/>
        <w:rPr>
          <w:rFonts w:ascii="宋体" w:hAnsi="宋体" w:cs="宋体"/>
          <w:lang w:val="en-GB"/>
        </w:rPr>
      </w:pPr>
      <w:r w:rsidRPr="0093676C">
        <w:rPr>
          <w:rFonts w:ascii="宋体" w:hAnsi="宋体" w:cs="宋体" w:hint="eastAsia"/>
          <w:lang w:val="en-GB"/>
        </w:rPr>
        <w:t>验收方案：乙方应提供项目详细的验收方案，包括验收项目、验收标准，验收实施办法等。</w:t>
      </w:r>
    </w:p>
    <w:p w:rsidR="000262C7" w:rsidRPr="0093676C" w:rsidRDefault="000262C7" w:rsidP="00AD1388">
      <w:pPr>
        <w:numPr>
          <w:ilvl w:val="0"/>
          <w:numId w:val="41"/>
        </w:numPr>
        <w:autoSpaceDE w:val="0"/>
        <w:autoSpaceDN w:val="0"/>
        <w:spacing w:line="360" w:lineRule="auto"/>
        <w:rPr>
          <w:rFonts w:ascii="宋体" w:hAnsi="宋体" w:cs="宋体"/>
          <w:lang w:val="en-GB"/>
        </w:rPr>
      </w:pPr>
      <w:r w:rsidRPr="0093676C">
        <w:rPr>
          <w:rFonts w:ascii="宋体" w:hAnsi="宋体" w:cs="宋体" w:hint="eastAsia"/>
          <w:lang w:val="en-GB"/>
        </w:rPr>
        <w:t>交付验收标准</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依次序对照适用标准为：</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1）符合中华人民共和国国家安全质量标准、环保标准或行业标准；</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2)符合招标文件和响应承诺中甲方认可的合理最佳配置、参数及各项要求；</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3)货物来源国家官方标准。</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上述标准必须是有关官方机构发布的最新版本的标准。</w:t>
      </w:r>
    </w:p>
    <w:p w:rsidR="000262C7" w:rsidRPr="0093676C" w:rsidRDefault="000262C7" w:rsidP="00AD1388">
      <w:pPr>
        <w:numPr>
          <w:ilvl w:val="0"/>
          <w:numId w:val="41"/>
        </w:numPr>
        <w:autoSpaceDE w:val="0"/>
        <w:autoSpaceDN w:val="0"/>
        <w:spacing w:line="360" w:lineRule="auto"/>
        <w:rPr>
          <w:rFonts w:ascii="宋体" w:hAnsi="宋体" w:cs="宋体"/>
          <w:lang w:val="en-GB"/>
        </w:rPr>
      </w:pPr>
      <w:r w:rsidRPr="0093676C">
        <w:rPr>
          <w:rFonts w:ascii="宋体" w:hAnsi="宋体" w:cs="宋体" w:hint="eastAsia"/>
          <w:lang w:val="en-GB"/>
        </w:rPr>
        <w:t>验收人员：</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1)甲方，或其委托的第三方机构（如有）；</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lang w:val="en-GB"/>
        </w:rPr>
        <w:lastRenderedPageBreak/>
        <w:t>2</w:t>
      </w:r>
      <w:r w:rsidRPr="0093676C">
        <w:rPr>
          <w:rFonts w:ascii="宋体" w:hAnsi="宋体" w:cs="宋体" w:hint="eastAsia"/>
          <w:lang w:val="en-GB"/>
        </w:rPr>
        <w:t>)乙方。</w:t>
      </w:r>
    </w:p>
    <w:p w:rsidR="000262C7" w:rsidRPr="0093676C" w:rsidRDefault="000262C7" w:rsidP="00AD1388">
      <w:pPr>
        <w:numPr>
          <w:ilvl w:val="0"/>
          <w:numId w:val="41"/>
        </w:numPr>
        <w:autoSpaceDE w:val="0"/>
        <w:autoSpaceDN w:val="0"/>
        <w:spacing w:line="360" w:lineRule="auto"/>
        <w:rPr>
          <w:rFonts w:ascii="宋体" w:hAnsi="宋体" w:cs="宋体"/>
          <w:lang w:val="en-GB"/>
        </w:rPr>
      </w:pPr>
      <w:r w:rsidRPr="0093676C">
        <w:rPr>
          <w:rFonts w:ascii="宋体" w:hAnsi="宋体" w:cs="宋体" w:hint="eastAsia"/>
          <w:lang w:val="en-GB"/>
        </w:rPr>
        <w:t>技术资料</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hint="eastAsia"/>
          <w:lang w:val="en-GB"/>
        </w:rPr>
        <w:t>1)交货时，应同时交付产品使用手册、质量检验证书（合格证）等相关资料。</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lang w:val="en-GB"/>
        </w:rPr>
        <w:t>2</w:t>
      </w:r>
      <w:r w:rsidRPr="0093676C">
        <w:rPr>
          <w:rFonts w:ascii="宋体" w:hAnsi="宋体" w:cs="宋体" w:hint="eastAsia"/>
          <w:lang w:val="en-GB"/>
        </w:rPr>
        <w:t>)验收后，应提供验收报告。</w:t>
      </w:r>
    </w:p>
    <w:p w:rsidR="000262C7" w:rsidRPr="0093676C" w:rsidRDefault="000262C7" w:rsidP="000262C7">
      <w:pPr>
        <w:autoSpaceDE w:val="0"/>
        <w:autoSpaceDN w:val="0"/>
        <w:spacing w:line="360" w:lineRule="auto"/>
        <w:ind w:left="425"/>
        <w:rPr>
          <w:rFonts w:ascii="宋体" w:hAnsi="宋体" w:cs="宋体"/>
          <w:lang w:val="en-GB"/>
        </w:rPr>
      </w:pPr>
      <w:r w:rsidRPr="0093676C">
        <w:rPr>
          <w:rFonts w:ascii="宋体" w:hAnsi="宋体" w:cs="宋体"/>
          <w:lang w:val="en-GB"/>
        </w:rPr>
        <w:t>3</w:t>
      </w:r>
      <w:r w:rsidRPr="0093676C">
        <w:rPr>
          <w:rFonts w:ascii="宋体" w:hAnsi="宋体" w:cs="宋体" w:hint="eastAsia"/>
          <w:lang w:val="en-GB"/>
        </w:rPr>
        <w:t>)资料提供方：乙方；资料受理方：甲方。</w:t>
      </w:r>
    </w:p>
    <w:p w:rsidR="000262C7" w:rsidRPr="0093676C" w:rsidRDefault="000262C7" w:rsidP="00AD1388">
      <w:pPr>
        <w:numPr>
          <w:ilvl w:val="0"/>
          <w:numId w:val="41"/>
        </w:numPr>
        <w:autoSpaceDE w:val="0"/>
        <w:autoSpaceDN w:val="0"/>
        <w:spacing w:line="360" w:lineRule="auto"/>
        <w:rPr>
          <w:rFonts w:ascii="宋体" w:hAnsi="宋体" w:cs="宋体"/>
          <w:lang w:val="en-GB"/>
        </w:rPr>
      </w:pPr>
      <w:r w:rsidRPr="0093676C">
        <w:rPr>
          <w:rFonts w:ascii="宋体" w:hAnsi="宋体" w:cs="宋体" w:hint="eastAsia"/>
          <w:lang w:val="en-GB"/>
        </w:rPr>
        <w:t>验收结果确认：验收完毕由甲方及乙方在最终接收证书(或验收报告)上签名确认。</w:t>
      </w:r>
    </w:p>
    <w:p w:rsidR="00302574" w:rsidRPr="0093676C" w:rsidRDefault="000262C7" w:rsidP="00AD1388">
      <w:pPr>
        <w:numPr>
          <w:ilvl w:val="0"/>
          <w:numId w:val="41"/>
        </w:numPr>
        <w:autoSpaceDE w:val="0"/>
        <w:autoSpaceDN w:val="0"/>
        <w:spacing w:line="360" w:lineRule="auto"/>
        <w:rPr>
          <w:rFonts w:ascii="宋体" w:hAnsi="宋体" w:cs="宋体"/>
          <w:lang w:val="en-GB"/>
        </w:rPr>
      </w:pPr>
      <w:r w:rsidRPr="0093676C">
        <w:rPr>
          <w:rFonts w:ascii="宋体" w:hAnsi="宋体" w:cs="宋体" w:hint="eastAsia"/>
          <w:lang w:val="en-GB"/>
        </w:rPr>
        <w:t>乙方必须承诺：凡列入《中华人民共和国实施强制性产品认证的产品目录》的产品在验收时必须出具CCC认证证书复印件，并在产品外部加施认证标志作为验收依据之一。</w:t>
      </w:r>
      <w:bookmarkEnd w:id="92"/>
    </w:p>
    <w:p w:rsidR="00302574" w:rsidRPr="0093676C" w:rsidRDefault="00092B46">
      <w:pPr>
        <w:topLinePunct/>
        <w:spacing w:line="360" w:lineRule="auto"/>
        <w:rPr>
          <w:rFonts w:ascii="宋体" w:hAnsi="宋体"/>
          <w:b/>
          <w:bCs/>
        </w:rPr>
      </w:pPr>
      <w:r w:rsidRPr="0093676C">
        <w:rPr>
          <w:rFonts w:ascii="宋体" w:hAnsi="宋体" w:hint="eastAsia"/>
          <w:b/>
        </w:rPr>
        <w:t>七</w:t>
      </w:r>
      <w:r w:rsidR="00DA365A" w:rsidRPr="0093676C">
        <w:rPr>
          <w:rFonts w:ascii="宋体" w:hAnsi="宋体"/>
          <w:b/>
        </w:rPr>
        <w:t>、</w:t>
      </w:r>
      <w:bookmarkStart w:id="93" w:name="_Hlk80733037"/>
      <w:r w:rsidR="00DA365A" w:rsidRPr="0093676C">
        <w:rPr>
          <w:rFonts w:ascii="宋体" w:hAnsi="宋体" w:hint="eastAsia"/>
          <w:b/>
          <w:bCs/>
        </w:rPr>
        <w:t>质量保证期和售后服务</w:t>
      </w:r>
    </w:p>
    <w:p w:rsidR="00302574" w:rsidRPr="0093676C" w:rsidRDefault="00DA365A"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质量保</w:t>
      </w:r>
      <w:r w:rsidRPr="0093676C">
        <w:rPr>
          <w:rFonts w:ascii="宋体" w:hAnsi="宋体" w:cs="宋体" w:hint="eastAsia"/>
        </w:rPr>
        <w:t>证期</w:t>
      </w:r>
      <w:r w:rsidRPr="0093676C">
        <w:rPr>
          <w:rFonts w:ascii="宋体" w:hAnsi="宋体" w:cs="宋体" w:hint="eastAsia"/>
          <w:lang w:val="en-GB"/>
        </w:rPr>
        <w:t>和售后服务期限：</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31"/>
        <w:gridCol w:w="2693"/>
        <w:gridCol w:w="4743"/>
      </w:tblGrid>
      <w:tr w:rsidR="00302574" w:rsidRPr="0093676C">
        <w:trPr>
          <w:trHeight w:val="704"/>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rsidR="00302574" w:rsidRPr="0093676C" w:rsidRDefault="00DA365A">
            <w:pPr>
              <w:adjustRightInd w:val="0"/>
              <w:snapToGrid w:val="0"/>
              <w:spacing w:line="360" w:lineRule="auto"/>
              <w:jc w:val="center"/>
              <w:rPr>
                <w:rFonts w:ascii="宋体" w:hAnsi="宋体"/>
              </w:rPr>
            </w:pPr>
            <w:r w:rsidRPr="0093676C">
              <w:rPr>
                <w:rFonts w:ascii="宋体" w:hAnsi="宋体" w:hint="eastAsia"/>
              </w:rPr>
              <w:t>序号</w:t>
            </w:r>
          </w:p>
        </w:tc>
        <w:tc>
          <w:tcPr>
            <w:tcW w:w="2693" w:type="dxa"/>
            <w:tcBorders>
              <w:top w:val="outset" w:sz="6" w:space="0" w:color="auto"/>
              <w:left w:val="outset" w:sz="6" w:space="0" w:color="auto"/>
              <w:bottom w:val="outset" w:sz="6" w:space="0" w:color="auto"/>
              <w:right w:val="outset" w:sz="6" w:space="0" w:color="auto"/>
            </w:tcBorders>
            <w:vAlign w:val="center"/>
          </w:tcPr>
          <w:p w:rsidR="00302574" w:rsidRPr="0093676C" w:rsidRDefault="00DA365A">
            <w:pPr>
              <w:adjustRightInd w:val="0"/>
              <w:snapToGrid w:val="0"/>
              <w:spacing w:line="360" w:lineRule="auto"/>
              <w:jc w:val="center"/>
              <w:rPr>
                <w:rFonts w:ascii="宋体" w:hAnsi="宋体"/>
              </w:rPr>
            </w:pPr>
            <w:r w:rsidRPr="0093676C">
              <w:rPr>
                <w:rFonts w:ascii="宋体" w:hAnsi="宋体" w:hint="eastAsia"/>
              </w:rPr>
              <w:t>货物名称</w:t>
            </w:r>
          </w:p>
        </w:tc>
        <w:tc>
          <w:tcPr>
            <w:tcW w:w="4743" w:type="dxa"/>
            <w:tcBorders>
              <w:top w:val="outset" w:sz="6" w:space="0" w:color="auto"/>
              <w:left w:val="outset" w:sz="6" w:space="0" w:color="auto"/>
              <w:bottom w:val="outset" w:sz="6" w:space="0" w:color="auto"/>
              <w:right w:val="outset" w:sz="6" w:space="0" w:color="auto"/>
            </w:tcBorders>
            <w:vAlign w:val="center"/>
          </w:tcPr>
          <w:p w:rsidR="00302574" w:rsidRPr="0093676C" w:rsidRDefault="00DA365A">
            <w:pPr>
              <w:adjustRightInd w:val="0"/>
              <w:snapToGrid w:val="0"/>
              <w:spacing w:line="360" w:lineRule="auto"/>
              <w:rPr>
                <w:rFonts w:ascii="宋体" w:hAnsi="宋体"/>
              </w:rPr>
            </w:pPr>
            <w:r w:rsidRPr="0093676C">
              <w:rPr>
                <w:rFonts w:ascii="宋体" w:hAnsi="宋体" w:hint="eastAsia"/>
              </w:rPr>
              <w:t>质量保证期（自</w:t>
            </w:r>
            <w:r w:rsidRPr="0093676C">
              <w:rPr>
                <w:rFonts w:ascii="宋体" w:hAnsi="宋体" w:hint="eastAsia"/>
                <w:snapToGrid w:val="0"/>
              </w:rPr>
              <w:t>签发《验收报告》之日起算）</w:t>
            </w:r>
          </w:p>
        </w:tc>
      </w:tr>
      <w:tr w:rsidR="00302574" w:rsidRPr="0093676C">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rsidR="00302574" w:rsidRPr="0093676C" w:rsidRDefault="00302574">
            <w:pPr>
              <w:adjustRightInd w:val="0"/>
              <w:snapToGrid w:val="0"/>
              <w:spacing w:line="360" w:lineRule="auto"/>
              <w:rPr>
                <w:rFonts w:ascii="宋体" w:hAnsi="宋体"/>
              </w:rPr>
            </w:pPr>
          </w:p>
        </w:tc>
        <w:tc>
          <w:tcPr>
            <w:tcW w:w="2693" w:type="dxa"/>
            <w:tcBorders>
              <w:top w:val="outset" w:sz="6" w:space="0" w:color="auto"/>
              <w:left w:val="outset" w:sz="6" w:space="0" w:color="auto"/>
              <w:bottom w:val="outset" w:sz="6" w:space="0" w:color="auto"/>
              <w:right w:val="outset" w:sz="6" w:space="0" w:color="auto"/>
            </w:tcBorders>
            <w:vAlign w:val="center"/>
          </w:tcPr>
          <w:p w:rsidR="00302574" w:rsidRPr="0093676C" w:rsidRDefault="00DA365A">
            <w:pPr>
              <w:adjustRightInd w:val="0"/>
              <w:snapToGrid w:val="0"/>
              <w:spacing w:line="360" w:lineRule="auto"/>
              <w:rPr>
                <w:rFonts w:ascii="宋体" w:hAnsi="宋体"/>
              </w:rPr>
            </w:pPr>
            <w:r w:rsidRPr="0093676C">
              <w:rPr>
                <w:rFonts w:ascii="宋体" w:hAnsi="宋体" w:cs="宋体" w:hint="eastAsia"/>
                <w:bCs/>
              </w:rPr>
              <w:t xml:space="preserve"> </w:t>
            </w:r>
          </w:p>
        </w:tc>
        <w:tc>
          <w:tcPr>
            <w:tcW w:w="4743" w:type="dxa"/>
            <w:tcBorders>
              <w:top w:val="outset" w:sz="6" w:space="0" w:color="auto"/>
              <w:left w:val="outset" w:sz="6" w:space="0" w:color="auto"/>
              <w:bottom w:val="outset" w:sz="6" w:space="0" w:color="auto"/>
              <w:right w:val="outset" w:sz="6" w:space="0" w:color="auto"/>
            </w:tcBorders>
            <w:vAlign w:val="center"/>
          </w:tcPr>
          <w:p w:rsidR="00302574" w:rsidRPr="0093676C" w:rsidRDefault="00302574">
            <w:pPr>
              <w:adjustRightInd w:val="0"/>
              <w:snapToGrid w:val="0"/>
              <w:spacing w:line="360" w:lineRule="auto"/>
              <w:rPr>
                <w:rFonts w:ascii="宋体" w:hAnsi="宋体"/>
              </w:rPr>
            </w:pPr>
          </w:p>
        </w:tc>
      </w:tr>
      <w:tr w:rsidR="00302574" w:rsidRPr="0093676C">
        <w:trPr>
          <w:trHeight w:val="465"/>
          <w:tblCellSpacing w:w="0" w:type="dxa"/>
          <w:jc w:val="center"/>
        </w:trPr>
        <w:tc>
          <w:tcPr>
            <w:tcW w:w="1031" w:type="dxa"/>
            <w:tcBorders>
              <w:top w:val="outset" w:sz="6" w:space="0" w:color="auto"/>
              <w:left w:val="outset" w:sz="6" w:space="0" w:color="auto"/>
              <w:bottom w:val="outset" w:sz="6" w:space="0" w:color="auto"/>
              <w:right w:val="outset" w:sz="6" w:space="0" w:color="auto"/>
            </w:tcBorders>
            <w:vAlign w:val="center"/>
          </w:tcPr>
          <w:p w:rsidR="00302574" w:rsidRPr="0093676C" w:rsidRDefault="00302574">
            <w:pPr>
              <w:adjustRightInd w:val="0"/>
              <w:snapToGrid w:val="0"/>
              <w:spacing w:line="360" w:lineRule="auto"/>
              <w:rPr>
                <w:rFonts w:ascii="宋体" w:hAnsi="宋体"/>
              </w:rPr>
            </w:pPr>
          </w:p>
        </w:tc>
        <w:tc>
          <w:tcPr>
            <w:tcW w:w="2693" w:type="dxa"/>
            <w:tcBorders>
              <w:top w:val="outset" w:sz="6" w:space="0" w:color="auto"/>
              <w:left w:val="outset" w:sz="6" w:space="0" w:color="auto"/>
              <w:bottom w:val="outset" w:sz="6" w:space="0" w:color="auto"/>
              <w:right w:val="outset" w:sz="6" w:space="0" w:color="auto"/>
            </w:tcBorders>
            <w:vAlign w:val="center"/>
          </w:tcPr>
          <w:p w:rsidR="00302574" w:rsidRPr="0093676C" w:rsidRDefault="00302574">
            <w:pPr>
              <w:adjustRightInd w:val="0"/>
              <w:snapToGrid w:val="0"/>
              <w:spacing w:line="360" w:lineRule="auto"/>
              <w:rPr>
                <w:rFonts w:ascii="宋体" w:hAnsi="宋体" w:cs="宋体"/>
                <w:bCs/>
              </w:rPr>
            </w:pPr>
          </w:p>
        </w:tc>
        <w:tc>
          <w:tcPr>
            <w:tcW w:w="4743" w:type="dxa"/>
            <w:tcBorders>
              <w:top w:val="outset" w:sz="6" w:space="0" w:color="auto"/>
              <w:left w:val="outset" w:sz="6" w:space="0" w:color="auto"/>
              <w:bottom w:val="outset" w:sz="6" w:space="0" w:color="auto"/>
              <w:right w:val="outset" w:sz="6" w:space="0" w:color="auto"/>
            </w:tcBorders>
            <w:vAlign w:val="center"/>
          </w:tcPr>
          <w:p w:rsidR="00302574" w:rsidRPr="0093676C" w:rsidRDefault="00302574">
            <w:pPr>
              <w:adjustRightInd w:val="0"/>
              <w:snapToGrid w:val="0"/>
              <w:spacing w:line="360" w:lineRule="auto"/>
              <w:rPr>
                <w:rFonts w:ascii="宋体" w:hAnsi="宋体"/>
              </w:rPr>
            </w:pPr>
          </w:p>
        </w:tc>
      </w:tr>
    </w:tbl>
    <w:p w:rsidR="000262C7"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若国家和/或生产厂家对本项目所涉及货物的质保期的规定高于本项目的要求，应按国家和/或生产厂家的规定执行。</w:t>
      </w:r>
    </w:p>
    <w:p w:rsidR="000262C7"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质保期内，在非人为因素情况下，一切维修换件保养费用和备品备件均由乙方提供，该项费用包含在投标报价中。</w:t>
      </w:r>
    </w:p>
    <w:p w:rsidR="000262C7"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如因货物自身故障致停用时间累计超过20天时，则质保期在状态恢复正常时重新计算或对故障设备予以重新更换。</w:t>
      </w:r>
    </w:p>
    <w:p w:rsidR="000262C7"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任何时候，乙方均不能免除因货物本身的缺陷所应负的责任。</w:t>
      </w:r>
    </w:p>
    <w:p w:rsidR="000262C7"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乙方须提供常设每周7天×24小时服务专线和长期的技术支持，该项费用包含在投标报价中。</w:t>
      </w:r>
    </w:p>
    <w:p w:rsidR="000262C7"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对甲方的服务通知，乙方必须在接报后1小时内响应，4小时内到达现场，24小时内处理完毕。</w:t>
      </w:r>
    </w:p>
    <w:p w:rsidR="00302574" w:rsidRPr="0093676C" w:rsidRDefault="000262C7"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若是在24小时内未能处理完毕的情况，乙方必须提供相同的型号设备进行替换，不得影响甲方的正常工作业务，该项费用包含在投标报价中（报价时可不单列）。</w:t>
      </w:r>
    </w:p>
    <w:p w:rsidR="00302574" w:rsidRPr="0093676C" w:rsidRDefault="00DA365A" w:rsidP="00AD1388">
      <w:pPr>
        <w:numPr>
          <w:ilvl w:val="0"/>
          <w:numId w:val="42"/>
        </w:numPr>
        <w:autoSpaceDE w:val="0"/>
        <w:autoSpaceDN w:val="0"/>
        <w:spacing w:line="360" w:lineRule="auto"/>
        <w:rPr>
          <w:rFonts w:ascii="宋体" w:hAnsi="宋体" w:cs="宋体"/>
          <w:lang w:val="en-GB"/>
        </w:rPr>
      </w:pPr>
      <w:r w:rsidRPr="0093676C">
        <w:rPr>
          <w:rFonts w:ascii="宋体" w:hAnsi="宋体" w:cs="宋体" w:hint="eastAsia"/>
          <w:lang w:val="en-GB"/>
        </w:rPr>
        <w:t xml:space="preserve">负责维修的单位名称： </w:t>
      </w:r>
    </w:p>
    <w:p w:rsidR="00302574" w:rsidRPr="0093676C" w:rsidRDefault="00DA365A">
      <w:pPr>
        <w:widowControl/>
        <w:adjustRightInd w:val="0"/>
        <w:snapToGrid w:val="0"/>
        <w:spacing w:line="360" w:lineRule="auto"/>
        <w:ind w:firstLineChars="200" w:firstLine="480"/>
        <w:rPr>
          <w:rFonts w:ascii="宋体" w:hAnsi="宋体"/>
        </w:rPr>
      </w:pPr>
      <w:r w:rsidRPr="0093676C">
        <w:rPr>
          <w:rFonts w:ascii="宋体" w:hAnsi="宋体"/>
        </w:rPr>
        <w:t>地址：</w:t>
      </w:r>
      <w:r w:rsidRPr="0093676C">
        <w:rPr>
          <w:rFonts w:ascii="宋体" w:hAnsi="宋体" w:cs="宋体" w:hint="eastAsia"/>
          <w:u w:val="single"/>
        </w:rPr>
        <w:t xml:space="preserve">                   </w:t>
      </w:r>
    </w:p>
    <w:p w:rsidR="00302574" w:rsidRPr="0093676C" w:rsidRDefault="00DA365A">
      <w:pPr>
        <w:widowControl/>
        <w:adjustRightInd w:val="0"/>
        <w:snapToGrid w:val="0"/>
        <w:spacing w:line="360" w:lineRule="auto"/>
        <w:ind w:firstLineChars="200" w:firstLine="480"/>
        <w:rPr>
          <w:rFonts w:ascii="宋体" w:hAnsi="宋体"/>
        </w:rPr>
      </w:pPr>
      <w:r w:rsidRPr="0093676C">
        <w:rPr>
          <w:rFonts w:ascii="宋体" w:hAnsi="宋体"/>
        </w:rPr>
        <w:t xml:space="preserve">联系人： </w:t>
      </w:r>
      <w:r w:rsidRPr="0093676C">
        <w:rPr>
          <w:rFonts w:ascii="宋体" w:hAnsi="宋体" w:cs="宋体" w:hint="eastAsia"/>
          <w:u w:val="single"/>
        </w:rPr>
        <w:t xml:space="preserve">                   </w:t>
      </w:r>
    </w:p>
    <w:p w:rsidR="00302574" w:rsidRPr="0093676C" w:rsidRDefault="00DA365A">
      <w:pPr>
        <w:widowControl/>
        <w:adjustRightInd w:val="0"/>
        <w:snapToGrid w:val="0"/>
        <w:spacing w:line="360" w:lineRule="auto"/>
        <w:ind w:firstLineChars="200" w:firstLine="480"/>
        <w:rPr>
          <w:rFonts w:ascii="宋体" w:hAnsi="宋体"/>
        </w:rPr>
      </w:pPr>
      <w:r w:rsidRPr="0093676C">
        <w:rPr>
          <w:rFonts w:ascii="宋体" w:hAnsi="宋体"/>
        </w:rPr>
        <w:t xml:space="preserve">联系电话： </w:t>
      </w:r>
      <w:bookmarkEnd w:id="93"/>
      <w:r w:rsidRPr="0093676C">
        <w:rPr>
          <w:rFonts w:ascii="宋体" w:hAnsi="宋体" w:cs="宋体" w:hint="eastAsia"/>
          <w:u w:val="single"/>
        </w:rPr>
        <w:t xml:space="preserve">                   </w:t>
      </w:r>
    </w:p>
    <w:p w:rsidR="00302574" w:rsidRPr="0093676C" w:rsidRDefault="00092B46">
      <w:pPr>
        <w:autoSpaceDE w:val="0"/>
        <w:autoSpaceDN w:val="0"/>
        <w:spacing w:line="360" w:lineRule="auto"/>
        <w:rPr>
          <w:rFonts w:ascii="宋体" w:hAnsi="宋体"/>
        </w:rPr>
      </w:pPr>
      <w:r w:rsidRPr="0093676C">
        <w:rPr>
          <w:rFonts w:ascii="宋体" w:hAnsi="宋体" w:hint="eastAsia"/>
          <w:b/>
          <w:bCs/>
        </w:rPr>
        <w:lastRenderedPageBreak/>
        <w:t>八</w:t>
      </w:r>
      <w:r w:rsidR="00DA365A" w:rsidRPr="0093676C">
        <w:rPr>
          <w:rFonts w:ascii="宋体" w:hAnsi="宋体" w:hint="eastAsia"/>
          <w:b/>
          <w:bCs/>
        </w:rPr>
        <w:t>、合同款支付阶段和比例如下：</w:t>
      </w:r>
    </w:p>
    <w:p w:rsidR="00302574" w:rsidRPr="0093676C" w:rsidRDefault="00DA365A"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合同款项支付阶段和比例如下：</w:t>
      </w:r>
    </w:p>
    <w:p w:rsidR="00302574" w:rsidRPr="0093676C" w:rsidRDefault="00DA365A">
      <w:pPr>
        <w:tabs>
          <w:tab w:val="left" w:pos="142"/>
        </w:tabs>
        <w:spacing w:line="360" w:lineRule="auto"/>
        <w:ind w:firstLineChars="200" w:firstLine="480"/>
        <w:rPr>
          <w:rFonts w:ascii="宋体" w:hAnsi="宋体" w:cs="宋体"/>
          <w:lang w:val="en-GB"/>
        </w:rPr>
      </w:pPr>
      <w:r w:rsidRPr="0093676C">
        <w:rPr>
          <w:rFonts w:ascii="宋体" w:hAnsi="宋体" w:cs="宋体" w:hint="eastAsia"/>
          <w:lang w:val="en-GB"/>
        </w:rPr>
        <w:t>（1）预付款：签订合同后，甲方向乙方支付合同总价的30%；合计</w:t>
      </w:r>
      <w:r w:rsidRPr="0093676C">
        <w:rPr>
          <w:rFonts w:ascii="宋体" w:hAnsi="宋体" w:cs="宋体" w:hint="eastAsia"/>
          <w:u w:val="single"/>
          <w:lang w:val="en-GB"/>
        </w:rPr>
        <w:t xml:space="preserve">   </w:t>
      </w:r>
      <w:r w:rsidRPr="0093676C">
        <w:rPr>
          <w:rFonts w:ascii="宋体" w:hAnsi="宋体" w:cs="宋体" w:hint="eastAsia"/>
          <w:lang w:val="en-GB"/>
        </w:rPr>
        <w:t>元。</w:t>
      </w:r>
    </w:p>
    <w:p w:rsidR="00302574" w:rsidRPr="0093676C" w:rsidRDefault="00DA365A">
      <w:pPr>
        <w:tabs>
          <w:tab w:val="left" w:pos="142"/>
        </w:tabs>
        <w:spacing w:line="360" w:lineRule="auto"/>
        <w:ind w:leftChars="200" w:left="960" w:hangingChars="200" w:hanging="480"/>
        <w:rPr>
          <w:rFonts w:ascii="宋体" w:hAnsi="宋体" w:cs="宋体"/>
          <w:lang w:val="en-GB"/>
        </w:rPr>
      </w:pPr>
      <w:r w:rsidRPr="0093676C">
        <w:rPr>
          <w:rFonts w:ascii="宋体" w:hAnsi="宋体" w:cs="宋体" w:hint="eastAsia"/>
          <w:lang w:val="en-GB"/>
        </w:rPr>
        <w:t>（</w:t>
      </w:r>
      <w:r w:rsidRPr="0093676C">
        <w:rPr>
          <w:rFonts w:ascii="宋体" w:hAnsi="宋体" w:cs="宋体" w:hint="eastAsia"/>
        </w:rPr>
        <w:t>2</w:t>
      </w:r>
      <w:r w:rsidRPr="0093676C">
        <w:rPr>
          <w:rFonts w:ascii="宋体" w:hAnsi="宋体" w:cs="宋体" w:hint="eastAsia"/>
          <w:lang w:val="en-GB"/>
        </w:rPr>
        <w:t>）</w:t>
      </w:r>
      <w:r w:rsidR="00092B46" w:rsidRPr="0093676C">
        <w:rPr>
          <w:rFonts w:ascii="宋体" w:hAnsi="宋体" w:cs="宋体" w:hint="eastAsia"/>
          <w:lang w:val="en-GB"/>
        </w:rPr>
        <w:t>货物安装调试结束且验收合格并交付使用后</w:t>
      </w:r>
      <w:r w:rsidRPr="0093676C">
        <w:rPr>
          <w:rFonts w:ascii="宋体" w:hAnsi="宋体" w:cs="宋体" w:hint="eastAsia"/>
          <w:lang w:val="en-GB"/>
        </w:rPr>
        <w:t>，</w:t>
      </w:r>
      <w:r w:rsidRPr="0093676C">
        <w:rPr>
          <w:rFonts w:ascii="宋体" w:hAnsi="宋体" w:cs="宋体" w:hint="eastAsia"/>
        </w:rPr>
        <w:t>乙方</w:t>
      </w:r>
      <w:r w:rsidRPr="0093676C">
        <w:rPr>
          <w:rFonts w:ascii="宋体" w:hAnsi="宋体" w:cs="宋体" w:hint="eastAsia"/>
          <w:lang w:val="en-GB"/>
        </w:rPr>
        <w:t>凭</w:t>
      </w:r>
      <w:r w:rsidRPr="0093676C">
        <w:rPr>
          <w:rFonts w:ascii="宋体" w:hAnsi="宋体" w:cs="宋体" w:hint="eastAsia"/>
        </w:rPr>
        <w:t>甲方</w:t>
      </w:r>
      <w:r w:rsidRPr="0093676C">
        <w:rPr>
          <w:rFonts w:ascii="宋体" w:hAnsi="宋体" w:cs="宋体" w:hint="eastAsia"/>
          <w:lang w:val="en-GB"/>
        </w:rPr>
        <w:t>签订的验收单，甲方向乙方支付合同总价的</w:t>
      </w:r>
      <w:r w:rsidR="00780B65" w:rsidRPr="0093676C">
        <w:rPr>
          <w:rFonts w:ascii="宋体" w:hAnsi="宋体" w:cs="宋体" w:hint="eastAsia"/>
          <w:lang w:val="en-GB"/>
        </w:rPr>
        <w:t>65</w:t>
      </w:r>
      <w:r w:rsidRPr="0093676C">
        <w:rPr>
          <w:rFonts w:ascii="宋体" w:hAnsi="宋体" w:cs="宋体" w:hint="eastAsia"/>
          <w:lang w:val="en-GB"/>
        </w:rPr>
        <w:t>%；合计</w:t>
      </w:r>
      <w:r w:rsidRPr="0093676C">
        <w:rPr>
          <w:rFonts w:ascii="宋体" w:hAnsi="宋体" w:cs="宋体" w:hint="eastAsia"/>
          <w:u w:val="single"/>
          <w:lang w:val="en-GB"/>
        </w:rPr>
        <w:t xml:space="preserve">   </w:t>
      </w:r>
      <w:r w:rsidRPr="0093676C">
        <w:rPr>
          <w:rFonts w:ascii="宋体" w:hAnsi="宋体" w:cs="宋体" w:hint="eastAsia"/>
          <w:lang w:val="en-GB"/>
        </w:rPr>
        <w:t>元。</w:t>
      </w:r>
    </w:p>
    <w:p w:rsidR="00302574" w:rsidRPr="0093676C" w:rsidRDefault="00DA365A">
      <w:pPr>
        <w:tabs>
          <w:tab w:val="left" w:pos="142"/>
        </w:tabs>
        <w:spacing w:line="360" w:lineRule="auto"/>
        <w:ind w:leftChars="200" w:left="960" w:hangingChars="200" w:hanging="480"/>
        <w:rPr>
          <w:rFonts w:ascii="宋体" w:hAnsi="宋体" w:cs="宋体"/>
          <w:lang w:val="en-GB"/>
        </w:rPr>
      </w:pPr>
      <w:r w:rsidRPr="0093676C">
        <w:rPr>
          <w:rFonts w:ascii="宋体" w:hAnsi="宋体" w:cs="宋体" w:hint="eastAsia"/>
          <w:lang w:val="en-GB"/>
        </w:rPr>
        <w:t>（</w:t>
      </w:r>
      <w:r w:rsidRPr="0093676C">
        <w:rPr>
          <w:rFonts w:ascii="宋体" w:hAnsi="宋体" w:cs="宋体" w:hint="eastAsia"/>
        </w:rPr>
        <w:t>3</w:t>
      </w:r>
      <w:r w:rsidRPr="0093676C">
        <w:rPr>
          <w:rFonts w:ascii="宋体" w:hAnsi="宋体" w:cs="宋体" w:hint="eastAsia"/>
          <w:lang w:val="en-GB"/>
        </w:rPr>
        <w:t>）余下的合同金额待质量保证期满后甲方向乙方一次性支付。</w:t>
      </w:r>
    </w:p>
    <w:p w:rsidR="00302574" w:rsidRPr="0093676C" w:rsidRDefault="00DA365A"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付款方式：采用电汇（T/T）形式。</w:t>
      </w:r>
    </w:p>
    <w:p w:rsidR="00302574" w:rsidRPr="0093676C" w:rsidRDefault="00DA365A"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乙方凭以下有效文件与甲方结算：</w:t>
      </w:r>
    </w:p>
    <w:p w:rsidR="00302574" w:rsidRPr="0093676C" w:rsidRDefault="00DA365A">
      <w:pPr>
        <w:tabs>
          <w:tab w:val="left" w:pos="142"/>
        </w:tabs>
        <w:spacing w:line="360" w:lineRule="auto"/>
        <w:ind w:firstLineChars="200" w:firstLine="480"/>
        <w:rPr>
          <w:rFonts w:ascii="宋体" w:hAnsi="宋体" w:cs="宋体"/>
          <w:lang w:val="en-GB"/>
        </w:rPr>
      </w:pPr>
      <w:r w:rsidRPr="0093676C">
        <w:rPr>
          <w:rFonts w:ascii="宋体" w:hAnsi="宋体" w:cs="宋体" w:hint="eastAsia"/>
          <w:lang w:val="en-GB"/>
        </w:rPr>
        <w:t>（1）合同；</w:t>
      </w:r>
    </w:p>
    <w:p w:rsidR="00302574" w:rsidRPr="0093676C" w:rsidRDefault="00DA365A">
      <w:pPr>
        <w:tabs>
          <w:tab w:val="left" w:pos="142"/>
        </w:tabs>
        <w:spacing w:line="360" w:lineRule="auto"/>
        <w:ind w:firstLineChars="200" w:firstLine="480"/>
        <w:rPr>
          <w:rFonts w:ascii="宋体" w:hAnsi="宋体" w:cs="宋体"/>
          <w:lang w:val="en-GB"/>
        </w:rPr>
      </w:pPr>
      <w:r w:rsidRPr="0093676C">
        <w:rPr>
          <w:rFonts w:ascii="宋体" w:hAnsi="宋体" w:cs="宋体" w:hint="eastAsia"/>
          <w:lang w:val="en-GB"/>
        </w:rPr>
        <w:t>（2）</w:t>
      </w:r>
      <w:r w:rsidRPr="0093676C">
        <w:rPr>
          <w:rFonts w:ascii="宋体" w:hAnsi="宋体" w:cs="宋体" w:hint="eastAsia"/>
        </w:rPr>
        <w:t>乙方</w:t>
      </w:r>
      <w:r w:rsidRPr="0093676C">
        <w:rPr>
          <w:rFonts w:ascii="宋体" w:hAnsi="宋体" w:cs="宋体" w:hint="eastAsia"/>
          <w:lang w:val="en-GB"/>
        </w:rPr>
        <w:t>开具的正式</w:t>
      </w:r>
      <w:r w:rsidRPr="0093676C">
        <w:rPr>
          <w:rFonts w:ascii="宋体" w:hAnsi="宋体" w:cs="宋体" w:hint="eastAsia"/>
        </w:rPr>
        <w:t>结算</w:t>
      </w:r>
      <w:r w:rsidRPr="0093676C">
        <w:rPr>
          <w:rFonts w:ascii="宋体" w:hAnsi="宋体" w:cs="宋体" w:hint="eastAsia"/>
          <w:lang w:val="en-GB"/>
        </w:rPr>
        <w:t>发票；</w:t>
      </w:r>
    </w:p>
    <w:p w:rsidR="00302574" w:rsidRPr="0093676C" w:rsidRDefault="00DA365A">
      <w:pPr>
        <w:tabs>
          <w:tab w:val="left" w:pos="142"/>
        </w:tabs>
        <w:spacing w:line="360" w:lineRule="auto"/>
        <w:ind w:firstLineChars="200" w:firstLine="480"/>
        <w:rPr>
          <w:rFonts w:ascii="宋体" w:hAnsi="宋体" w:cs="宋体"/>
          <w:lang w:val="en-GB"/>
        </w:rPr>
      </w:pPr>
      <w:r w:rsidRPr="0093676C">
        <w:rPr>
          <w:rFonts w:ascii="宋体" w:hAnsi="宋体" w:cs="宋体" w:hint="eastAsia"/>
          <w:lang w:val="en-GB"/>
        </w:rPr>
        <w:t>（3）验收单；</w:t>
      </w:r>
    </w:p>
    <w:p w:rsidR="00302574" w:rsidRPr="0093676C" w:rsidRDefault="00DA365A">
      <w:pPr>
        <w:tabs>
          <w:tab w:val="left" w:pos="142"/>
        </w:tabs>
        <w:spacing w:line="360" w:lineRule="auto"/>
        <w:ind w:firstLineChars="200" w:firstLine="480"/>
        <w:rPr>
          <w:rFonts w:ascii="宋体" w:hAnsi="宋体" w:cs="宋体"/>
          <w:lang w:val="en-GB"/>
        </w:rPr>
      </w:pPr>
      <w:r w:rsidRPr="0093676C">
        <w:rPr>
          <w:rFonts w:ascii="宋体" w:hAnsi="宋体" w:cs="宋体" w:hint="eastAsia"/>
          <w:lang w:val="en-GB"/>
        </w:rPr>
        <w:t>（4）中标通知书；</w:t>
      </w:r>
    </w:p>
    <w:p w:rsidR="00302574" w:rsidRPr="0093676C" w:rsidRDefault="00DA365A">
      <w:pPr>
        <w:autoSpaceDE w:val="0"/>
        <w:autoSpaceDN w:val="0"/>
        <w:spacing w:line="360" w:lineRule="auto"/>
        <w:ind w:firstLineChars="200" w:firstLine="480"/>
        <w:rPr>
          <w:rFonts w:ascii="宋体" w:hAnsi="宋体" w:cs="宋体"/>
          <w:lang w:val="en-GB"/>
        </w:rPr>
      </w:pPr>
      <w:r w:rsidRPr="0093676C">
        <w:rPr>
          <w:rFonts w:ascii="宋体" w:hAnsi="宋体" w:cs="宋体" w:hint="eastAsia"/>
          <w:lang w:val="en-GB"/>
        </w:rPr>
        <w:t>（5）最终接收证书。</w:t>
      </w:r>
    </w:p>
    <w:p w:rsidR="00092B46" w:rsidRPr="0093676C" w:rsidRDefault="00092B46"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因甲方使用的是财政资金，甲方的付款时间为支付单据齐全后向政府采购支付部门提出办理财政支付申请手续的时间。</w:t>
      </w:r>
    </w:p>
    <w:p w:rsidR="00092B46" w:rsidRPr="0093676C" w:rsidRDefault="00092B46"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对于满足合同支付条件的，甲方原则上在收到发票后10个工作日内按照采购合同约定办理支付手续。甲方从中小企业采购货物、工程、服务，应当自货物、工程、服务交付之日起30日内支付款项。</w:t>
      </w:r>
    </w:p>
    <w:p w:rsidR="00092B46" w:rsidRPr="0093676C" w:rsidRDefault="00092B46"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合同款项的支付完毕并不意味着合同权利义务履行的结束，乙方仍需按合同要求做好质量保证及售后服务工作，如乙方违反合同相关规定，需缴纳违约金，违约金金额为合同总额的10%。</w:t>
      </w:r>
    </w:p>
    <w:p w:rsidR="00302574" w:rsidRPr="0093676C" w:rsidRDefault="00092B46"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付款期间如因特殊情况需调整，由双方协商处理。</w:t>
      </w:r>
    </w:p>
    <w:p w:rsidR="008A393B" w:rsidRPr="0093676C" w:rsidRDefault="008A393B" w:rsidP="00AD1388">
      <w:pPr>
        <w:numPr>
          <w:ilvl w:val="0"/>
          <w:numId w:val="43"/>
        </w:numPr>
        <w:autoSpaceDE w:val="0"/>
        <w:autoSpaceDN w:val="0"/>
        <w:spacing w:line="360" w:lineRule="auto"/>
        <w:rPr>
          <w:rFonts w:ascii="宋体" w:hAnsi="宋体" w:cs="宋体"/>
          <w:lang w:val="en-GB"/>
        </w:rPr>
      </w:pPr>
      <w:r w:rsidRPr="0093676C">
        <w:rPr>
          <w:rFonts w:ascii="宋体" w:hAnsi="宋体" w:cs="宋体" w:hint="eastAsia"/>
          <w:lang w:val="en-GB"/>
        </w:rPr>
        <w:t>风险提示：在合同履行过程中，实际所需清单货物需结合实验室现场布局情况进行定制安装调整，在供货数量上将有可能进行调减，调减幅度为10%以内，如发生上述情况的，甲方将与乙方签订补充协议，以乙方的合同单价为基准，按实际数量进行结算，调整合同总价。甲方不再另行支付其他费用，乙方须无条件接受。</w:t>
      </w:r>
    </w:p>
    <w:p w:rsidR="00302574" w:rsidRPr="0093676C" w:rsidRDefault="00DA365A">
      <w:pPr>
        <w:spacing w:line="360" w:lineRule="auto"/>
        <w:rPr>
          <w:rFonts w:ascii="宋体" w:hAnsi="宋体" w:cs="宋体"/>
          <w:b/>
        </w:rPr>
      </w:pPr>
      <w:r w:rsidRPr="0093676C">
        <w:rPr>
          <w:rFonts w:ascii="宋体" w:hAnsi="宋体" w:cs="宋体" w:hint="eastAsia"/>
          <w:b/>
        </w:rPr>
        <w:t>十一、违约责任与赔偿损失</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本合同项下的各种货物应视为整体货物；违约迟延交付的那一部分货物，即使对本合同中的其他标的物之安装、验收、使用等不构成任何影响，亦应按合同总价作为计算违约金的基数，本合同第十一条不同款下计算违约金的基数另有表述的除外。</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lastRenderedPageBreak/>
        <w:t>甲方无正当理由拒收货物的，应向乙方支付合同总价</w:t>
      </w:r>
      <w:r w:rsidRPr="0093676C">
        <w:rPr>
          <w:rFonts w:ascii="宋体" w:hAnsi="宋体" w:cs="宋体" w:hint="eastAsia"/>
          <w:u w:val="single"/>
        </w:rPr>
        <w:t>百分之三</w:t>
      </w:r>
      <w:r w:rsidRPr="0093676C">
        <w:rPr>
          <w:rFonts w:ascii="宋体" w:hAnsi="宋体" w:cs="宋体" w:hint="eastAsia"/>
        </w:rPr>
        <w:t>的违约金。</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甲方无正当理由逾期付款的，每逾期一天应向乙方支付应付而未付价款的</w:t>
      </w:r>
      <w:r w:rsidRPr="0093676C">
        <w:rPr>
          <w:rFonts w:ascii="宋体" w:hAnsi="宋体" w:cs="宋体" w:hint="eastAsia"/>
          <w:u w:val="single"/>
        </w:rPr>
        <w:t>万分之三</w:t>
      </w:r>
      <w:r w:rsidRPr="0093676C">
        <w:rPr>
          <w:rFonts w:ascii="宋体" w:hAnsi="宋体" w:cs="宋体" w:hint="eastAsia"/>
        </w:rPr>
        <w:t>的违约金。</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乙方逾期交齐货物，或者因质量验收迟延而应视为逾期交货的，每逾期一天按合同总价的</w:t>
      </w:r>
      <w:r w:rsidRPr="0093676C">
        <w:rPr>
          <w:rFonts w:ascii="宋体" w:hAnsi="宋体" w:cs="宋体" w:hint="eastAsia"/>
          <w:u w:val="single"/>
        </w:rPr>
        <w:t>万分之三</w:t>
      </w:r>
      <w:r w:rsidRPr="0093676C">
        <w:rPr>
          <w:rFonts w:ascii="宋体" w:hAnsi="宋体" w:cs="宋体" w:hint="eastAsia"/>
        </w:rPr>
        <w:t>向甲方支付违约金，累计至交齐货物之日止。</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若乙方逾期交付货物/服务/配套资料超过三十天，甲方有权单方解除合同，解除合同的通知自到达乙方时生效，乙方须于本合同解除之日起10个工作日内退回甲方所支付的全部合同款，同时还应另行按合同总价的</w:t>
      </w:r>
      <w:r w:rsidRPr="0093676C">
        <w:rPr>
          <w:rFonts w:ascii="宋体" w:hAnsi="宋体" w:cs="宋体" w:hint="eastAsia"/>
          <w:u w:val="single"/>
        </w:rPr>
        <w:t>百分之二十</w:t>
      </w:r>
      <w:r w:rsidRPr="0093676C">
        <w:rPr>
          <w:rFonts w:ascii="宋体" w:hAnsi="宋体" w:cs="宋体" w:hint="eastAsia"/>
        </w:rPr>
        <w:t>向甲方支付违约金。</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乙方保证其出售的本合同项下的货物/服务/配套资料无任何权利瑕疵。若任何第三人被仲裁机构裁决或被法院判决有权对本合同项下的全部或部分货物/服务/配套资料主张权利，或货物等被国家行政机关依法查处、查封、罚没的，甲方有权单方解除合同，乙方须于10个工作日内退回甲方所支付全部合同款，还应另行按合同总价的</w:t>
      </w:r>
      <w:r w:rsidRPr="0093676C">
        <w:rPr>
          <w:rFonts w:ascii="宋体" w:hAnsi="宋体" w:cs="宋体" w:hint="eastAsia"/>
          <w:u w:val="single"/>
        </w:rPr>
        <w:t>百分之二十</w:t>
      </w:r>
      <w:r w:rsidRPr="0093676C">
        <w:rPr>
          <w:rFonts w:ascii="宋体" w:hAnsi="宋体" w:cs="宋体" w:hint="eastAsia"/>
        </w:rPr>
        <w:t>向甲方支付惩罚性违约金。</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乙方提供的货物/服务/配套资料不符合本合同规定的，或对本合同中的其他标的物之安装、验收、使用等不构成任何影响的部分货物不符合约定的，甲方均有权拒收并有权单方解除本合同，乙方须于10个工作日内退回甲方所支付全部合同款，同时甲方有权按合同总价的</w:t>
      </w:r>
      <w:r w:rsidRPr="0093676C">
        <w:rPr>
          <w:rFonts w:ascii="宋体" w:hAnsi="宋体" w:cs="宋体" w:hint="eastAsia"/>
          <w:u w:val="single"/>
        </w:rPr>
        <w:t>百分之二十</w:t>
      </w:r>
      <w:r w:rsidRPr="0093676C">
        <w:rPr>
          <w:rFonts w:ascii="宋体" w:hAnsi="宋体" w:cs="宋体" w:hint="eastAsia"/>
        </w:rPr>
        <w:t>的标准要求乙方支付违约金。</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在甲方发出中标通知书后20日内，乙方拒绝签订正式书面合同的，甲方有权按合同总价的</w:t>
      </w:r>
      <w:r w:rsidRPr="0093676C">
        <w:rPr>
          <w:rFonts w:ascii="宋体" w:hAnsi="宋体" w:cs="宋体" w:hint="eastAsia"/>
          <w:u w:val="single"/>
        </w:rPr>
        <w:t>百分之五</w:t>
      </w:r>
      <w:r w:rsidRPr="0093676C">
        <w:rPr>
          <w:rFonts w:ascii="宋体" w:hAnsi="宋体" w:cs="宋体" w:hint="eastAsia"/>
        </w:rPr>
        <w:t>的标准向乙方要求支付违约金。</w:t>
      </w:r>
    </w:p>
    <w:p w:rsidR="00302574" w:rsidRPr="0093676C" w:rsidRDefault="00DA365A" w:rsidP="00AD1388">
      <w:pPr>
        <w:numPr>
          <w:ilvl w:val="0"/>
          <w:numId w:val="44"/>
        </w:numPr>
        <w:autoSpaceDE w:val="0"/>
        <w:autoSpaceDN w:val="0"/>
        <w:spacing w:line="360" w:lineRule="auto"/>
        <w:rPr>
          <w:rFonts w:ascii="宋体" w:hAnsi="宋体" w:cs="宋体"/>
        </w:rPr>
      </w:pPr>
      <w:r w:rsidRPr="0093676C">
        <w:rPr>
          <w:rFonts w:ascii="宋体" w:hAnsi="宋体" w:cs="宋体" w:hint="eastAsia"/>
        </w:rPr>
        <w:t>其它违约责任按《中华人民共和国民法典》处理。</w:t>
      </w:r>
    </w:p>
    <w:p w:rsidR="00302574" w:rsidRPr="0093676C" w:rsidRDefault="00DA365A">
      <w:pPr>
        <w:spacing w:line="360" w:lineRule="auto"/>
        <w:rPr>
          <w:rFonts w:ascii="宋体" w:hAnsi="宋体" w:cs="宋体"/>
          <w:b/>
        </w:rPr>
      </w:pPr>
      <w:r w:rsidRPr="0093676C">
        <w:rPr>
          <w:rFonts w:ascii="宋体" w:hAnsi="宋体" w:cs="宋体" w:hint="eastAsia"/>
          <w:b/>
        </w:rPr>
        <w:t>十二、合同争议</w:t>
      </w:r>
    </w:p>
    <w:p w:rsidR="00302574" w:rsidRPr="0093676C" w:rsidRDefault="00DA365A" w:rsidP="00AD1388">
      <w:pPr>
        <w:numPr>
          <w:ilvl w:val="0"/>
          <w:numId w:val="45"/>
        </w:numPr>
        <w:autoSpaceDE w:val="0"/>
        <w:autoSpaceDN w:val="0"/>
        <w:spacing w:line="360" w:lineRule="auto"/>
        <w:rPr>
          <w:rFonts w:ascii="宋体" w:hAnsi="宋体" w:cs="宋体"/>
        </w:rPr>
      </w:pPr>
      <w:r w:rsidRPr="0093676C">
        <w:rPr>
          <w:rFonts w:ascii="宋体" w:hAnsi="宋体" w:cs="宋体"/>
        </w:rPr>
        <w:t>合同执行过程中发生的任何争议，</w:t>
      </w:r>
      <w:r w:rsidRPr="0093676C">
        <w:rPr>
          <w:rFonts w:ascii="宋体" w:hAnsi="宋体" w:cs="宋体" w:hint="eastAsia"/>
        </w:rPr>
        <w:t>双</w:t>
      </w:r>
      <w:r w:rsidRPr="0093676C">
        <w:rPr>
          <w:rFonts w:ascii="宋体" w:hAnsi="宋体" w:cs="宋体"/>
        </w:rPr>
        <w:t>方应通过友好协商解决，若经协商不能达成协议时，则向甲方所在地有管辖权的人民法院提起诉讼。诉讼期间，双方应继续执行合同其余部分。</w:t>
      </w:r>
    </w:p>
    <w:p w:rsidR="00302574" w:rsidRPr="0093676C" w:rsidRDefault="00DA365A" w:rsidP="00AD1388">
      <w:pPr>
        <w:numPr>
          <w:ilvl w:val="0"/>
          <w:numId w:val="45"/>
        </w:numPr>
        <w:autoSpaceDE w:val="0"/>
        <w:autoSpaceDN w:val="0"/>
        <w:spacing w:line="360" w:lineRule="auto"/>
        <w:rPr>
          <w:rFonts w:ascii="宋体" w:hAnsi="宋体" w:cs="宋体"/>
        </w:rPr>
      </w:pPr>
      <w:r w:rsidRPr="0093676C">
        <w:rPr>
          <w:rFonts w:ascii="宋体" w:hAnsi="宋体" w:cs="宋体"/>
        </w:rPr>
        <w:t>本合同的诉讼管辖地为佛山市合同履行地的管辖人民法院。</w:t>
      </w:r>
    </w:p>
    <w:p w:rsidR="00302574" w:rsidRPr="0093676C" w:rsidRDefault="00DA365A" w:rsidP="00AD1388">
      <w:pPr>
        <w:numPr>
          <w:ilvl w:val="0"/>
          <w:numId w:val="45"/>
        </w:numPr>
        <w:autoSpaceDE w:val="0"/>
        <w:autoSpaceDN w:val="0"/>
        <w:spacing w:line="360" w:lineRule="auto"/>
        <w:rPr>
          <w:rFonts w:ascii="宋体" w:hAnsi="宋体" w:cs="宋体"/>
        </w:rPr>
      </w:pPr>
      <w:r w:rsidRPr="0093676C">
        <w:rPr>
          <w:rFonts w:ascii="宋体" w:hAnsi="宋体" w:cs="宋体"/>
        </w:rPr>
        <w:t>本合同按照中华人民共和国的法律进行解释。</w:t>
      </w:r>
    </w:p>
    <w:p w:rsidR="00302574" w:rsidRPr="0093676C" w:rsidRDefault="00DA365A">
      <w:pPr>
        <w:spacing w:line="360" w:lineRule="auto"/>
        <w:rPr>
          <w:rFonts w:ascii="宋体" w:hAnsi="宋体" w:cs="宋体"/>
          <w:b/>
        </w:rPr>
      </w:pPr>
      <w:bookmarkStart w:id="94" w:name="_Hlk80735211"/>
      <w:r w:rsidRPr="0093676C">
        <w:rPr>
          <w:rFonts w:ascii="宋体" w:hAnsi="宋体" w:cs="宋体" w:hint="eastAsia"/>
          <w:b/>
        </w:rPr>
        <w:t>十三、不可抗力</w:t>
      </w:r>
    </w:p>
    <w:p w:rsidR="00302574" w:rsidRPr="0093676C" w:rsidRDefault="00DA365A" w:rsidP="00AD1388">
      <w:pPr>
        <w:numPr>
          <w:ilvl w:val="0"/>
          <w:numId w:val="46"/>
        </w:numPr>
        <w:autoSpaceDE w:val="0"/>
        <w:autoSpaceDN w:val="0"/>
        <w:spacing w:line="360" w:lineRule="auto"/>
        <w:rPr>
          <w:rFonts w:ascii="宋体" w:hAnsi="宋体" w:cs="宋体"/>
        </w:rPr>
      </w:pPr>
      <w:r w:rsidRPr="0093676C">
        <w:rPr>
          <w:rFonts w:ascii="宋体" w:hAnsi="宋体" w:cs="宋体" w:hint="eastAsia"/>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302574" w:rsidRPr="0093676C" w:rsidRDefault="00DA365A" w:rsidP="00AD1388">
      <w:pPr>
        <w:numPr>
          <w:ilvl w:val="0"/>
          <w:numId w:val="46"/>
        </w:numPr>
        <w:autoSpaceDE w:val="0"/>
        <w:autoSpaceDN w:val="0"/>
        <w:spacing w:line="360" w:lineRule="auto"/>
        <w:rPr>
          <w:rFonts w:ascii="宋体" w:hAnsi="宋体" w:cs="宋体"/>
        </w:rPr>
      </w:pPr>
      <w:r w:rsidRPr="0093676C">
        <w:rPr>
          <w:rFonts w:ascii="宋体" w:hAnsi="宋体" w:cs="宋体" w:hint="eastAsia"/>
        </w:rPr>
        <w:lastRenderedPageBreak/>
        <w:t>遭受不可抗力事件的一方应在</w:t>
      </w:r>
      <w:r w:rsidRPr="0093676C">
        <w:rPr>
          <w:rFonts w:ascii="宋体" w:hAnsi="宋体" w:cs="宋体"/>
        </w:rPr>
        <w:t xml:space="preserve"> 24 </w:t>
      </w:r>
      <w:r w:rsidRPr="0093676C">
        <w:rPr>
          <w:rFonts w:ascii="宋体" w:hAnsi="宋体" w:cs="宋体" w:hint="eastAsia"/>
        </w:rPr>
        <w:t xml:space="preserve">小时内将事件情况用可能的最快捷的方式通知对方本合同有关事项不能履行以避免对方损失的扩大，在该不可抗力事件发生之日起的 </w:t>
      </w:r>
      <w:r w:rsidRPr="0093676C">
        <w:rPr>
          <w:rFonts w:ascii="宋体" w:hAnsi="宋体" w:cs="宋体"/>
        </w:rPr>
        <w:t>15</w:t>
      </w:r>
      <w:r w:rsidRPr="0093676C">
        <w:rPr>
          <w:rFonts w:ascii="宋体" w:hAnsi="宋体" w:cs="宋体" w:hint="eastAsia"/>
        </w:rPr>
        <w:t>日内给对方寄送一份由国家机关出具的不可抗力的事件证明书，并以书面报告说明该事件的细节和不能履行或部分不能履行或延迟履行本合同的事因后，由合同双方协商确定是否延期履行、部分履行或解除合同，并根据情况可部分或全部免于承担违约或赔偿责任。</w:t>
      </w:r>
      <w:bookmarkEnd w:id="94"/>
    </w:p>
    <w:p w:rsidR="00302574" w:rsidRPr="0093676C" w:rsidRDefault="00DA365A">
      <w:pPr>
        <w:spacing w:line="360" w:lineRule="auto"/>
        <w:rPr>
          <w:rFonts w:ascii="宋体" w:hAnsi="宋体" w:cs="宋体"/>
          <w:b/>
        </w:rPr>
      </w:pPr>
      <w:bookmarkStart w:id="95" w:name="_Hlk80735484"/>
      <w:r w:rsidRPr="0093676C">
        <w:rPr>
          <w:rFonts w:ascii="宋体" w:hAnsi="宋体" w:cs="宋体" w:hint="eastAsia"/>
          <w:b/>
        </w:rPr>
        <w:t>十四、合同构成</w:t>
      </w:r>
    </w:p>
    <w:p w:rsidR="00302574" w:rsidRPr="0093676C" w:rsidRDefault="00DA365A" w:rsidP="00AD1388">
      <w:pPr>
        <w:numPr>
          <w:ilvl w:val="0"/>
          <w:numId w:val="47"/>
        </w:numPr>
        <w:autoSpaceDE w:val="0"/>
        <w:autoSpaceDN w:val="0"/>
        <w:spacing w:line="360" w:lineRule="auto"/>
        <w:rPr>
          <w:rFonts w:ascii="宋体" w:hAnsi="宋体" w:cs="宋体"/>
        </w:rPr>
      </w:pPr>
      <w:r w:rsidRPr="0093676C">
        <w:rPr>
          <w:rFonts w:ascii="宋体" w:hAnsi="宋体" w:cs="宋体" w:hint="eastAsia"/>
        </w:rPr>
        <w:t>本合同所有附件、招标文件、投标文件、中标通知书均为合同的有效组成部分，与本合同具有同等法律效力。</w:t>
      </w:r>
    </w:p>
    <w:p w:rsidR="00302574" w:rsidRPr="0093676C" w:rsidRDefault="00DA365A" w:rsidP="00AD1388">
      <w:pPr>
        <w:numPr>
          <w:ilvl w:val="0"/>
          <w:numId w:val="47"/>
        </w:numPr>
        <w:autoSpaceDE w:val="0"/>
        <w:autoSpaceDN w:val="0"/>
        <w:spacing w:line="360" w:lineRule="auto"/>
        <w:rPr>
          <w:rFonts w:ascii="宋体" w:hAnsi="宋体" w:cs="宋体"/>
        </w:rPr>
      </w:pPr>
      <w:r w:rsidRPr="0093676C">
        <w:rPr>
          <w:rFonts w:ascii="宋体" w:hAnsi="宋体" w:cs="宋体" w:hint="eastAsia"/>
        </w:rPr>
        <w:t>在执行本合同的过程中，所有经双方签署确认的文件（包括会议纪要、补充协议、往来信函）即成为本合同的有效组成部分。</w:t>
      </w:r>
    </w:p>
    <w:p w:rsidR="00302574" w:rsidRPr="0093676C" w:rsidRDefault="00DA365A" w:rsidP="00AD1388">
      <w:pPr>
        <w:numPr>
          <w:ilvl w:val="0"/>
          <w:numId w:val="47"/>
        </w:numPr>
        <w:autoSpaceDE w:val="0"/>
        <w:autoSpaceDN w:val="0"/>
        <w:spacing w:line="360" w:lineRule="auto"/>
        <w:rPr>
          <w:rFonts w:ascii="宋体" w:hAnsi="宋体" w:cs="宋体"/>
        </w:rPr>
      </w:pPr>
      <w:r w:rsidRPr="0093676C">
        <w:rPr>
          <w:rFonts w:ascii="宋体" w:hAnsi="宋体" w:cs="宋体" w:hint="eastAsia"/>
        </w:rPr>
        <w:t xml:space="preserve">如一方地址、电话、传真号码有变更，应在变更当日内书面通知对方，否则，应承担相应责任。 </w:t>
      </w:r>
    </w:p>
    <w:p w:rsidR="00302574" w:rsidRPr="0093676C" w:rsidRDefault="00DA365A" w:rsidP="00AD1388">
      <w:pPr>
        <w:numPr>
          <w:ilvl w:val="0"/>
          <w:numId w:val="47"/>
        </w:numPr>
        <w:autoSpaceDE w:val="0"/>
        <w:autoSpaceDN w:val="0"/>
        <w:spacing w:line="360" w:lineRule="auto"/>
        <w:rPr>
          <w:rFonts w:ascii="宋体" w:hAnsi="宋体" w:cs="宋体"/>
        </w:rPr>
      </w:pPr>
      <w:r w:rsidRPr="0093676C">
        <w:rPr>
          <w:rFonts w:ascii="宋体" w:hAnsi="宋体" w:cs="宋体" w:hint="eastAsia"/>
        </w:rPr>
        <w:t>除甲方事先书面同意外，乙方不得部分或全部转让其应履行的合同项下的义务。</w:t>
      </w:r>
    </w:p>
    <w:p w:rsidR="00302574" w:rsidRPr="0093676C" w:rsidRDefault="00DA365A">
      <w:pPr>
        <w:spacing w:line="360" w:lineRule="auto"/>
        <w:rPr>
          <w:rFonts w:ascii="宋体" w:hAnsi="宋体" w:cs="宋体"/>
          <w:b/>
        </w:rPr>
      </w:pPr>
      <w:r w:rsidRPr="0093676C">
        <w:rPr>
          <w:rFonts w:ascii="宋体" w:hAnsi="宋体" w:cs="宋体" w:hint="eastAsia"/>
          <w:b/>
        </w:rPr>
        <w:t>十五、合同生效</w:t>
      </w:r>
    </w:p>
    <w:p w:rsidR="00302574" w:rsidRPr="0093676C" w:rsidRDefault="00DA365A" w:rsidP="00AD1388">
      <w:pPr>
        <w:numPr>
          <w:ilvl w:val="0"/>
          <w:numId w:val="48"/>
        </w:numPr>
        <w:autoSpaceDE w:val="0"/>
        <w:autoSpaceDN w:val="0"/>
        <w:spacing w:line="360" w:lineRule="auto"/>
        <w:rPr>
          <w:rFonts w:ascii="宋体" w:hAnsi="宋体" w:cs="宋体"/>
        </w:rPr>
      </w:pPr>
      <w:r w:rsidRPr="0093676C">
        <w:rPr>
          <w:rFonts w:ascii="宋体" w:hAnsi="宋体" w:cs="宋体" w:hint="eastAsia"/>
        </w:rPr>
        <w:t>本合同在乙方提交履约保证金并甲乙双方法人代表或其授权代表签字盖章后生效。如果不需要提交履约保证金的则甲乙双方法人代表或其授权代表签字并盖章后生效。合同生效日期以后一个签字的日期为准。</w:t>
      </w:r>
    </w:p>
    <w:p w:rsidR="00302574" w:rsidRPr="0093676C" w:rsidRDefault="00DA365A" w:rsidP="00AD1388">
      <w:pPr>
        <w:numPr>
          <w:ilvl w:val="0"/>
          <w:numId w:val="48"/>
        </w:numPr>
        <w:autoSpaceDE w:val="0"/>
        <w:autoSpaceDN w:val="0"/>
        <w:spacing w:line="360" w:lineRule="auto"/>
        <w:rPr>
          <w:rFonts w:ascii="宋体" w:hAnsi="宋体" w:cs="宋体"/>
        </w:rPr>
      </w:pPr>
      <w:r w:rsidRPr="0093676C">
        <w:rPr>
          <w:rFonts w:ascii="宋体" w:hAnsi="宋体"/>
        </w:rPr>
        <w:t>如果由于人力不可抗拒的因素而造成合同终止履行。甲方应立即以书面形式向乙方通告。乙方在收到有关证明后，立即停止货物的制造或采购。对于在收到此证明前乙方所完成的内容，甲方应及时向乙方支付相应金额，双方办理结算手续后，合同宣告失效</w:t>
      </w:r>
      <w:r w:rsidRPr="0093676C">
        <w:rPr>
          <w:rFonts w:ascii="宋体" w:hAnsi="宋体" w:hint="eastAsia"/>
        </w:rPr>
        <w:t>。</w:t>
      </w:r>
    </w:p>
    <w:p w:rsidR="00302574" w:rsidRPr="0093676C" w:rsidRDefault="00DA365A" w:rsidP="00AD1388">
      <w:pPr>
        <w:numPr>
          <w:ilvl w:val="0"/>
          <w:numId w:val="48"/>
        </w:numPr>
        <w:autoSpaceDE w:val="0"/>
        <w:autoSpaceDN w:val="0"/>
        <w:spacing w:line="360" w:lineRule="auto"/>
        <w:rPr>
          <w:rFonts w:ascii="宋体" w:hAnsi="宋体" w:cs="宋体"/>
        </w:rPr>
      </w:pPr>
      <w:r w:rsidRPr="0093676C">
        <w:rPr>
          <w:rFonts w:ascii="宋体" w:hAnsi="宋体"/>
        </w:rPr>
        <w:t>因一方原因，合同无法继续履行时，应及时通知其他两方，办理合同终止协议，并由责任方赔偿对方由此造成的经济损失</w:t>
      </w:r>
      <w:r w:rsidRPr="0093676C">
        <w:rPr>
          <w:rFonts w:ascii="宋体" w:hAnsi="宋体" w:hint="eastAsia"/>
        </w:rPr>
        <w:t>。</w:t>
      </w:r>
    </w:p>
    <w:p w:rsidR="00302574" w:rsidRPr="0093676C" w:rsidRDefault="00DA365A" w:rsidP="00AD1388">
      <w:pPr>
        <w:numPr>
          <w:ilvl w:val="0"/>
          <w:numId w:val="48"/>
        </w:numPr>
        <w:autoSpaceDE w:val="0"/>
        <w:autoSpaceDN w:val="0"/>
        <w:spacing w:line="360" w:lineRule="auto"/>
        <w:rPr>
          <w:rFonts w:ascii="宋体" w:hAnsi="宋体" w:cs="宋体"/>
        </w:rPr>
      </w:pPr>
      <w:r w:rsidRPr="0093676C">
        <w:rPr>
          <w:rFonts w:ascii="宋体" w:hAnsi="宋体"/>
        </w:rPr>
        <w:t>如果甲方或乙方严重违反合同条款，则合同的另一方可终止合同，并及时通知对方</w:t>
      </w:r>
      <w:r w:rsidRPr="0093676C">
        <w:rPr>
          <w:rFonts w:ascii="宋体" w:hAnsi="宋体" w:hint="eastAsia"/>
        </w:rPr>
        <w:t>。</w:t>
      </w:r>
    </w:p>
    <w:p w:rsidR="00302574" w:rsidRPr="0093676C" w:rsidRDefault="00DA365A" w:rsidP="00AD1388">
      <w:pPr>
        <w:numPr>
          <w:ilvl w:val="0"/>
          <w:numId w:val="48"/>
        </w:numPr>
        <w:autoSpaceDE w:val="0"/>
        <w:autoSpaceDN w:val="0"/>
        <w:spacing w:line="360" w:lineRule="auto"/>
        <w:rPr>
          <w:rFonts w:ascii="宋体" w:hAnsi="宋体" w:cs="宋体"/>
        </w:rPr>
      </w:pPr>
      <w:r w:rsidRPr="0093676C">
        <w:rPr>
          <w:rFonts w:ascii="宋体" w:hAnsi="宋体" w:cs="宋体" w:hint="eastAsia"/>
        </w:rPr>
        <w:t>合同一式</w:t>
      </w:r>
      <w:r w:rsidRPr="0093676C">
        <w:rPr>
          <w:rFonts w:ascii="宋体" w:hAnsi="宋体" w:cs="宋体" w:hint="eastAsia"/>
          <w:u w:val="single"/>
        </w:rPr>
        <w:t xml:space="preserve">    </w:t>
      </w:r>
      <w:r w:rsidRPr="0093676C">
        <w:rPr>
          <w:rFonts w:ascii="宋体" w:hAnsi="宋体" w:cs="宋体" w:hint="eastAsia"/>
        </w:rPr>
        <w:t>份。甲、乙双方各执</w:t>
      </w:r>
      <w:r w:rsidRPr="0093676C">
        <w:rPr>
          <w:rFonts w:ascii="宋体" w:hAnsi="宋体" w:cs="宋体" w:hint="eastAsia"/>
          <w:u w:val="single"/>
        </w:rPr>
        <w:t xml:space="preserve">    </w:t>
      </w:r>
      <w:r w:rsidRPr="0093676C">
        <w:rPr>
          <w:rFonts w:ascii="宋体" w:hAnsi="宋体" w:cs="宋体" w:hint="eastAsia"/>
        </w:rPr>
        <w:t>份，招标代理机构壹份。每份具有同等法律效力。</w:t>
      </w:r>
    </w:p>
    <w:p w:rsidR="00302574" w:rsidRPr="0093676C" w:rsidRDefault="00DA365A">
      <w:pPr>
        <w:autoSpaceDE w:val="0"/>
        <w:autoSpaceDN w:val="0"/>
        <w:spacing w:line="360" w:lineRule="auto"/>
        <w:ind w:left="944" w:hangingChars="392" w:hanging="944"/>
        <w:rPr>
          <w:rFonts w:ascii="宋体" w:hAnsi="宋体" w:cs="宋体"/>
          <w:b/>
        </w:rPr>
      </w:pPr>
      <w:r w:rsidRPr="0093676C">
        <w:rPr>
          <w:rFonts w:ascii="宋体" w:hAnsi="宋体" w:cs="宋体" w:hint="eastAsia"/>
          <w:b/>
        </w:rPr>
        <w:t>合同附件：</w:t>
      </w:r>
    </w:p>
    <w:bookmarkEnd w:id="95"/>
    <w:p w:rsidR="00302574" w:rsidRPr="0093676C" w:rsidRDefault="00DA365A">
      <w:pPr>
        <w:pStyle w:val="afc"/>
        <w:autoSpaceDE w:val="0"/>
        <w:autoSpaceDN w:val="0"/>
        <w:spacing w:line="360" w:lineRule="auto"/>
        <w:ind w:left="720" w:firstLineChars="0" w:firstLine="0"/>
        <w:rPr>
          <w:rFonts w:ascii="宋体" w:hAnsi="宋体" w:cs="宋体"/>
        </w:rPr>
      </w:pPr>
      <w:r w:rsidRPr="0093676C">
        <w:rPr>
          <w:rFonts w:ascii="宋体" w:hAnsi="宋体" w:cs="宋体" w:hint="eastAsia"/>
        </w:rPr>
        <w:t>附件1：设备技术协议</w:t>
      </w:r>
    </w:p>
    <w:p w:rsidR="00302574" w:rsidRPr="0093676C" w:rsidRDefault="00DA365A">
      <w:pPr>
        <w:pStyle w:val="afc"/>
        <w:autoSpaceDE w:val="0"/>
        <w:autoSpaceDN w:val="0"/>
        <w:spacing w:line="360" w:lineRule="auto"/>
        <w:ind w:left="720" w:firstLineChars="0" w:firstLine="0"/>
        <w:rPr>
          <w:rFonts w:ascii="宋体" w:hAnsi="宋体" w:cs="宋体"/>
        </w:rPr>
      </w:pPr>
      <w:r w:rsidRPr="0093676C">
        <w:rPr>
          <w:rFonts w:ascii="宋体" w:hAnsi="宋体" w:cs="宋体" w:hint="eastAsia"/>
        </w:rPr>
        <w:t>附件2：其它可能涉及的资料</w:t>
      </w:r>
    </w:p>
    <w:p w:rsidR="00302574" w:rsidRPr="0093676C" w:rsidRDefault="00302574">
      <w:pPr>
        <w:pStyle w:val="afc"/>
        <w:autoSpaceDE w:val="0"/>
        <w:autoSpaceDN w:val="0"/>
        <w:spacing w:line="360" w:lineRule="auto"/>
        <w:ind w:left="720" w:firstLineChars="0" w:firstLine="0"/>
        <w:rPr>
          <w:rFonts w:ascii="宋体" w:hAnsi="宋体" w:cs="宋体"/>
        </w:rPr>
      </w:pPr>
    </w:p>
    <w:p w:rsidR="00092B46" w:rsidRPr="0093676C" w:rsidRDefault="00092B46">
      <w:pPr>
        <w:pStyle w:val="afc"/>
        <w:autoSpaceDE w:val="0"/>
        <w:autoSpaceDN w:val="0"/>
        <w:spacing w:line="360" w:lineRule="auto"/>
        <w:ind w:left="720" w:firstLineChars="0" w:firstLine="0"/>
        <w:rPr>
          <w:rFonts w:ascii="宋体" w:hAnsi="宋体" w:cs="宋体"/>
        </w:rPr>
      </w:pPr>
    </w:p>
    <w:tbl>
      <w:tblPr>
        <w:tblpPr w:leftFromText="180" w:rightFromText="180" w:vertAnchor="text" w:horzAnchor="margin" w:tblpY="324"/>
        <w:tblOverlap w:val="never"/>
        <w:tblW w:w="0" w:type="auto"/>
        <w:tblLook w:val="04A0"/>
      </w:tblPr>
      <w:tblGrid>
        <w:gridCol w:w="3991"/>
        <w:gridCol w:w="324"/>
        <w:gridCol w:w="3991"/>
      </w:tblGrid>
      <w:tr w:rsidR="00302574" w:rsidRPr="0093676C">
        <w:tc>
          <w:tcPr>
            <w:tcW w:w="4315" w:type="dxa"/>
            <w:gridSpan w:val="2"/>
          </w:tcPr>
          <w:p w:rsidR="00302574" w:rsidRPr="0093676C" w:rsidRDefault="00302574">
            <w:pPr>
              <w:topLinePunct/>
              <w:spacing w:line="480" w:lineRule="auto"/>
              <w:rPr>
                <w:rFonts w:ascii="宋体" w:hAnsi="宋体" w:cs="宋体"/>
              </w:rPr>
            </w:pPr>
          </w:p>
          <w:p w:rsidR="00302574" w:rsidRPr="0093676C" w:rsidRDefault="00DA365A">
            <w:pPr>
              <w:topLinePunct/>
              <w:spacing w:line="480" w:lineRule="auto"/>
              <w:rPr>
                <w:rFonts w:ascii="宋体" w:hAnsi="宋体" w:cs="宋体"/>
              </w:rPr>
            </w:pPr>
            <w:r w:rsidRPr="0093676C">
              <w:rPr>
                <w:rFonts w:ascii="宋体" w:hAnsi="宋体" w:cs="宋体" w:hint="eastAsia"/>
              </w:rPr>
              <w:t xml:space="preserve">甲方：季华实验室   </w:t>
            </w:r>
          </w:p>
        </w:tc>
        <w:tc>
          <w:tcPr>
            <w:tcW w:w="3991" w:type="dxa"/>
          </w:tcPr>
          <w:p w:rsidR="00302574" w:rsidRPr="0093676C" w:rsidRDefault="00302574">
            <w:pPr>
              <w:topLinePunct/>
              <w:spacing w:line="480" w:lineRule="auto"/>
              <w:rPr>
                <w:rFonts w:ascii="宋体" w:hAnsi="宋体" w:cs="宋体"/>
              </w:rPr>
            </w:pPr>
          </w:p>
          <w:p w:rsidR="00302574" w:rsidRPr="0093676C" w:rsidRDefault="00DA365A">
            <w:pPr>
              <w:topLinePunct/>
              <w:spacing w:line="480" w:lineRule="auto"/>
              <w:rPr>
                <w:rFonts w:ascii="宋体" w:hAnsi="宋体" w:cs="宋体"/>
              </w:rPr>
            </w:pPr>
            <w:r w:rsidRPr="0093676C">
              <w:rPr>
                <w:rFonts w:ascii="宋体" w:hAnsi="宋体" w:cs="宋体" w:hint="eastAsia"/>
              </w:rPr>
              <w:t xml:space="preserve">乙方： </w:t>
            </w: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地址：广东省佛山市南海区桂城街道环岛南路 28 号</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地址： </w:t>
            </w:r>
          </w:p>
        </w:tc>
      </w:tr>
      <w:tr w:rsidR="00302574" w:rsidRPr="0093676C">
        <w:trPr>
          <w:trHeight w:val="536"/>
        </w:trPr>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法定代表人：宋志义 </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法定代表人： </w:t>
            </w: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经 办 人：      </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经 办 人：</w:t>
            </w:r>
          </w:p>
        </w:tc>
      </w:tr>
      <w:tr w:rsidR="00302574" w:rsidRPr="0093676C">
        <w:tc>
          <w:tcPr>
            <w:tcW w:w="4315" w:type="dxa"/>
            <w:gridSpan w:val="2"/>
          </w:tcPr>
          <w:p w:rsidR="00302574" w:rsidRPr="0093676C" w:rsidRDefault="00302574">
            <w:pPr>
              <w:topLinePunct/>
              <w:spacing w:line="480" w:lineRule="auto"/>
              <w:rPr>
                <w:rFonts w:ascii="宋体" w:hAnsi="宋体" w:cs="宋体"/>
              </w:rPr>
            </w:pPr>
          </w:p>
        </w:tc>
        <w:tc>
          <w:tcPr>
            <w:tcW w:w="3991" w:type="dxa"/>
          </w:tcPr>
          <w:p w:rsidR="00302574" w:rsidRPr="0093676C" w:rsidRDefault="00302574">
            <w:pPr>
              <w:topLinePunct/>
              <w:spacing w:line="480" w:lineRule="auto"/>
              <w:rPr>
                <w:rFonts w:ascii="宋体" w:hAnsi="宋体" w:cs="宋体"/>
              </w:rPr>
            </w:pP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电话：0757-      </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电话：    </w:t>
            </w: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传真：0757-63220902</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传真：   </w:t>
            </w: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开户银行：中国工商银行佛山市分行季华支行 </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开户银行： </w:t>
            </w: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帐号：2013029209200072201 </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帐号：</w:t>
            </w:r>
          </w:p>
        </w:tc>
      </w:tr>
      <w:tr w:rsidR="00302574" w:rsidRPr="0093676C">
        <w:tc>
          <w:tcPr>
            <w:tcW w:w="4315" w:type="dxa"/>
            <w:gridSpan w:val="2"/>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年     月     日  </w:t>
            </w:r>
          </w:p>
        </w:tc>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年     月     日  </w:t>
            </w:r>
          </w:p>
        </w:tc>
      </w:tr>
      <w:tr w:rsidR="00302574" w:rsidRPr="0093676C">
        <w:tc>
          <w:tcPr>
            <w:tcW w:w="4315" w:type="dxa"/>
            <w:gridSpan w:val="2"/>
          </w:tcPr>
          <w:p w:rsidR="00302574" w:rsidRPr="0093676C" w:rsidRDefault="00302574">
            <w:pPr>
              <w:topLinePunct/>
              <w:spacing w:line="480" w:lineRule="auto"/>
              <w:rPr>
                <w:rFonts w:ascii="宋体" w:hAnsi="宋体" w:cs="宋体"/>
              </w:rPr>
            </w:pPr>
          </w:p>
        </w:tc>
        <w:tc>
          <w:tcPr>
            <w:tcW w:w="3991" w:type="dxa"/>
          </w:tcPr>
          <w:p w:rsidR="00302574" w:rsidRPr="0093676C" w:rsidRDefault="00302574">
            <w:pPr>
              <w:topLinePunct/>
              <w:spacing w:line="480" w:lineRule="auto"/>
              <w:rPr>
                <w:rFonts w:ascii="宋体" w:hAnsi="宋体" w:cs="宋体"/>
              </w:rPr>
            </w:pPr>
          </w:p>
        </w:tc>
      </w:tr>
      <w:tr w:rsidR="00302574" w:rsidRPr="0093676C">
        <w:trPr>
          <w:gridAfter w:val="2"/>
          <w:wAfter w:w="4315" w:type="dxa"/>
        </w:trPr>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见证单位：广东华伦招标有限公司</w:t>
            </w:r>
          </w:p>
        </w:tc>
      </w:tr>
      <w:tr w:rsidR="00302574" w:rsidRPr="0093676C">
        <w:trPr>
          <w:gridAfter w:val="2"/>
          <w:wAfter w:w="4315" w:type="dxa"/>
        </w:trPr>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 xml:space="preserve">电话：0757-83284195     </w:t>
            </w:r>
          </w:p>
        </w:tc>
      </w:tr>
      <w:tr w:rsidR="00302574" w:rsidRPr="0093676C">
        <w:trPr>
          <w:gridAfter w:val="2"/>
          <w:wAfter w:w="4315" w:type="dxa"/>
        </w:trPr>
        <w:tc>
          <w:tcPr>
            <w:tcW w:w="3991" w:type="dxa"/>
          </w:tcPr>
          <w:p w:rsidR="00302574" w:rsidRPr="0093676C" w:rsidRDefault="00DA365A">
            <w:pPr>
              <w:topLinePunct/>
              <w:spacing w:line="480" w:lineRule="auto"/>
              <w:rPr>
                <w:rFonts w:ascii="宋体" w:hAnsi="宋体" w:cs="宋体"/>
              </w:rPr>
            </w:pPr>
            <w:r w:rsidRPr="0093676C">
              <w:rPr>
                <w:rFonts w:ascii="宋体" w:hAnsi="宋体" w:cs="宋体" w:hint="eastAsia"/>
              </w:rPr>
              <w:t>传真：0757-83120345</w:t>
            </w:r>
          </w:p>
        </w:tc>
      </w:tr>
      <w:tr w:rsidR="00302574" w:rsidRPr="0093676C">
        <w:trPr>
          <w:gridAfter w:val="2"/>
          <w:wAfter w:w="4315" w:type="dxa"/>
        </w:trPr>
        <w:tc>
          <w:tcPr>
            <w:tcW w:w="3991" w:type="dxa"/>
          </w:tcPr>
          <w:p w:rsidR="00302574" w:rsidRPr="0093676C" w:rsidRDefault="00302574">
            <w:pPr>
              <w:topLinePunct/>
              <w:spacing w:line="480" w:lineRule="auto"/>
              <w:rPr>
                <w:rFonts w:ascii="宋体" w:hAnsi="宋体" w:cs="宋体"/>
              </w:rPr>
            </w:pPr>
          </w:p>
        </w:tc>
      </w:tr>
      <w:tr w:rsidR="00302574" w:rsidRPr="0093676C">
        <w:trPr>
          <w:gridAfter w:val="2"/>
          <w:wAfter w:w="4315" w:type="dxa"/>
        </w:trPr>
        <w:tc>
          <w:tcPr>
            <w:tcW w:w="3991" w:type="dxa"/>
          </w:tcPr>
          <w:p w:rsidR="00302574" w:rsidRPr="0093676C" w:rsidRDefault="00302574">
            <w:pPr>
              <w:topLinePunct/>
              <w:spacing w:line="480" w:lineRule="auto"/>
              <w:rPr>
                <w:rFonts w:ascii="宋体" w:hAnsi="宋体" w:cs="宋体"/>
              </w:rPr>
            </w:pPr>
          </w:p>
        </w:tc>
      </w:tr>
    </w:tbl>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DA365A">
      <w:pPr>
        <w:adjustRightInd w:val="0"/>
        <w:snapToGrid w:val="0"/>
        <w:ind w:left="316" w:hangingChars="150" w:hanging="316"/>
        <w:rPr>
          <w:rFonts w:ascii="仿宋_GB2312" w:eastAsia="仿宋_GB2312" w:hAnsi="仿宋"/>
          <w:b/>
          <w:sz w:val="21"/>
          <w:szCs w:val="21"/>
        </w:rPr>
      </w:pPr>
      <w:r w:rsidRPr="0093676C">
        <w:rPr>
          <w:rFonts w:ascii="仿宋_GB2312" w:eastAsia="仿宋_GB2312" w:hAnsi="仿宋" w:hint="eastAsia"/>
          <w:b/>
          <w:sz w:val="21"/>
          <w:szCs w:val="21"/>
        </w:rPr>
        <w:t>合同附件清单（如有，附后；若没有，可删除此部分内容）：</w:t>
      </w:r>
    </w:p>
    <w:p w:rsidR="00302574" w:rsidRPr="0093676C" w:rsidRDefault="00DA365A">
      <w:pPr>
        <w:adjustRightInd w:val="0"/>
        <w:snapToGrid w:val="0"/>
        <w:ind w:left="315" w:hangingChars="150" w:hanging="315"/>
        <w:rPr>
          <w:rFonts w:ascii="仿宋_GB2312" w:eastAsia="仿宋_GB2312" w:hAnsi="仿宋"/>
          <w:sz w:val="21"/>
          <w:szCs w:val="21"/>
        </w:rPr>
      </w:pPr>
      <w:r w:rsidRPr="0093676C">
        <w:rPr>
          <w:rFonts w:ascii="仿宋_GB2312" w:eastAsia="仿宋_GB2312" w:hAnsi="仿宋"/>
          <w:sz w:val="21"/>
          <w:szCs w:val="21"/>
        </w:rPr>
        <w:t>(1)</w:t>
      </w:r>
      <w:r w:rsidRPr="0093676C">
        <w:rPr>
          <w:rFonts w:ascii="仿宋_GB2312" w:eastAsia="仿宋_GB2312" w:hAnsi="仿宋" w:hint="eastAsia"/>
          <w:sz w:val="21"/>
          <w:szCs w:val="21"/>
        </w:rPr>
        <w:t>本合同所有附件均在签订合同时编制，确立依据为招标采购文件和乙方的投标文件及相关确认文件；合同附件内容由甲乙双方共同协商确定。</w:t>
      </w:r>
    </w:p>
    <w:p w:rsidR="00302574" w:rsidRPr="0093676C" w:rsidRDefault="00DA365A">
      <w:pPr>
        <w:adjustRightInd w:val="0"/>
        <w:snapToGrid w:val="0"/>
        <w:ind w:left="315" w:hangingChars="150" w:hanging="315"/>
        <w:rPr>
          <w:rFonts w:ascii="仿宋_GB2312" w:eastAsia="仿宋_GB2312" w:hAnsi="仿宋"/>
          <w:sz w:val="21"/>
          <w:szCs w:val="21"/>
        </w:rPr>
      </w:pPr>
      <w:r w:rsidRPr="0093676C">
        <w:rPr>
          <w:rFonts w:ascii="仿宋_GB2312" w:eastAsia="仿宋_GB2312" w:hAnsi="仿宋"/>
          <w:sz w:val="21"/>
          <w:szCs w:val="21"/>
        </w:rPr>
        <w:t>(2)</w:t>
      </w:r>
      <w:r w:rsidRPr="0093676C">
        <w:rPr>
          <w:rFonts w:ascii="仿宋_GB2312" w:eastAsia="仿宋_GB2312" w:hAnsi="仿宋" w:hint="eastAsia"/>
          <w:sz w:val="21"/>
          <w:szCs w:val="21"/>
        </w:rPr>
        <w:t>项目重要内容（如：经甲方审核的项目实施方案、项目标的主要内容、乙方提供的参与本项目实施</w:t>
      </w:r>
      <w:r w:rsidRPr="0093676C">
        <w:rPr>
          <w:rFonts w:ascii="仿宋_GB2312" w:eastAsia="仿宋_GB2312" w:hAnsi="仿宋" w:hint="eastAsia"/>
          <w:sz w:val="21"/>
          <w:szCs w:val="21"/>
        </w:rPr>
        <w:lastRenderedPageBreak/>
        <w:t>的项目负责人和其他技术人员名单、项目组人员的职称证书和资格证书、项目组人员的联系方式、需求变更说明、培训方案等）可作为附件。</w:t>
      </w:r>
    </w:p>
    <w:p w:rsidR="00302574" w:rsidRPr="0093676C" w:rsidRDefault="00302574">
      <w:pPr>
        <w:rPr>
          <w:rFonts w:ascii="宋体" w:hAnsi="宋体"/>
          <w:lang w:val="en-GB"/>
        </w:rPr>
      </w:pPr>
    </w:p>
    <w:p w:rsidR="00302574" w:rsidRPr="0093676C" w:rsidRDefault="00DA365A">
      <w:pPr>
        <w:rPr>
          <w:rFonts w:ascii="宋体" w:hAnsi="宋体"/>
          <w:lang w:val="en-GB"/>
        </w:rPr>
      </w:pPr>
      <w:r w:rsidRPr="0093676C">
        <w:rPr>
          <w:rFonts w:ascii="宋体" w:hAnsi="宋体"/>
          <w:lang w:val="en-GB"/>
        </w:rPr>
        <w:br w:type="page"/>
      </w:r>
    </w:p>
    <w:p w:rsidR="00302574" w:rsidRPr="0093676C" w:rsidRDefault="00302574">
      <w:pPr>
        <w:pStyle w:val="1"/>
        <w:rPr>
          <w:rFonts w:ascii="宋体" w:hAnsi="宋体"/>
        </w:rPr>
      </w:pPr>
      <w:bookmarkStart w:id="96" w:name="_Toc23409636"/>
    </w:p>
    <w:p w:rsidR="00302574" w:rsidRPr="0093676C" w:rsidRDefault="00302574">
      <w:pPr>
        <w:pStyle w:val="1"/>
        <w:jc w:val="center"/>
        <w:rPr>
          <w:rFonts w:ascii="宋体" w:hAnsi="宋体"/>
        </w:rPr>
      </w:pPr>
    </w:p>
    <w:p w:rsidR="00092B46" w:rsidRPr="0093676C" w:rsidRDefault="00092B46">
      <w:pPr>
        <w:pStyle w:val="1"/>
        <w:jc w:val="center"/>
        <w:rPr>
          <w:rFonts w:ascii="宋体" w:hAnsi="宋体"/>
        </w:rPr>
      </w:pPr>
    </w:p>
    <w:p w:rsidR="00092B46" w:rsidRPr="0093676C" w:rsidRDefault="00092B46">
      <w:pPr>
        <w:pStyle w:val="1"/>
        <w:jc w:val="center"/>
        <w:rPr>
          <w:rFonts w:ascii="宋体" w:hAnsi="宋体"/>
        </w:rPr>
      </w:pPr>
    </w:p>
    <w:p w:rsidR="00092B46" w:rsidRPr="0093676C" w:rsidRDefault="00092B46">
      <w:pPr>
        <w:pStyle w:val="1"/>
        <w:jc w:val="center"/>
        <w:rPr>
          <w:rFonts w:ascii="宋体" w:hAnsi="宋体"/>
        </w:rPr>
      </w:pPr>
    </w:p>
    <w:p w:rsidR="00302574" w:rsidRPr="0093676C" w:rsidRDefault="00DA365A">
      <w:pPr>
        <w:pStyle w:val="1"/>
        <w:jc w:val="center"/>
        <w:rPr>
          <w:rFonts w:ascii="宋体" w:hAnsi="宋体"/>
        </w:rPr>
      </w:pPr>
      <w:r w:rsidRPr="0093676C">
        <w:rPr>
          <w:rFonts w:ascii="宋体" w:hAnsi="宋体" w:hint="eastAsia"/>
        </w:rPr>
        <w:t>第五部分</w:t>
      </w:r>
      <w:r w:rsidRPr="0093676C">
        <w:rPr>
          <w:rFonts w:ascii="宋体" w:hAnsi="宋体"/>
        </w:rPr>
        <w:t xml:space="preserve">  </w:t>
      </w:r>
      <w:r w:rsidRPr="0093676C">
        <w:rPr>
          <w:rFonts w:ascii="宋体" w:hAnsi="宋体" w:hint="eastAsia"/>
        </w:rPr>
        <w:t>投标文件格式</w:t>
      </w:r>
      <w:bookmarkEnd w:id="96"/>
    </w:p>
    <w:p w:rsidR="00302574" w:rsidRPr="0093676C" w:rsidRDefault="00302574">
      <w:pPr>
        <w:rPr>
          <w:rFonts w:ascii="宋体" w:hAnsi="宋体"/>
        </w:rPr>
      </w:pPr>
    </w:p>
    <w:p w:rsidR="00302574" w:rsidRPr="0093676C" w:rsidRDefault="00DA365A">
      <w:pPr>
        <w:spacing w:line="360" w:lineRule="auto"/>
        <w:rPr>
          <w:rFonts w:ascii="宋体" w:hAnsi="宋体"/>
        </w:rPr>
      </w:pPr>
      <w:r w:rsidRPr="0093676C">
        <w:rPr>
          <w:rFonts w:ascii="宋体" w:hAnsi="宋体"/>
        </w:rPr>
        <w:br w:type="page"/>
      </w:r>
    </w:p>
    <w:p w:rsidR="00302574" w:rsidRPr="0093676C" w:rsidRDefault="00302574">
      <w:pPr>
        <w:spacing w:line="360" w:lineRule="auto"/>
        <w:rPr>
          <w:rFonts w:ascii="宋体" w:hAnsi="宋体"/>
        </w:rPr>
      </w:pPr>
    </w:p>
    <w:p w:rsidR="00302574" w:rsidRPr="0093676C" w:rsidRDefault="0009454A">
      <w:pPr>
        <w:spacing w:line="360" w:lineRule="auto"/>
        <w:jc w:val="center"/>
        <w:rPr>
          <w:rFonts w:ascii="宋体" w:hAnsi="宋体"/>
          <w:b/>
          <w:sz w:val="48"/>
          <w:szCs w:val="56"/>
        </w:rPr>
      </w:pPr>
      <w:r w:rsidRPr="0093676C">
        <w:rPr>
          <w:rFonts w:ascii="宋体" w:hAnsi="宋体" w:hint="eastAsia"/>
          <w:b/>
          <w:sz w:val="48"/>
          <w:szCs w:val="56"/>
        </w:rPr>
        <w:t>季华实验室测试中心实验台购置项目</w:t>
      </w: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spacing w:line="360" w:lineRule="auto"/>
        <w:jc w:val="center"/>
        <w:rPr>
          <w:rFonts w:ascii="宋体" w:hAnsi="宋体"/>
          <w:b/>
          <w:sz w:val="72"/>
        </w:rPr>
      </w:pPr>
      <w:r w:rsidRPr="0093676C">
        <w:rPr>
          <w:rFonts w:ascii="宋体" w:hAnsi="宋体" w:hint="eastAsia"/>
          <w:b/>
          <w:sz w:val="72"/>
        </w:rPr>
        <w:t>投 标 文 件</w:t>
      </w: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spacing w:line="360" w:lineRule="auto"/>
        <w:jc w:val="center"/>
        <w:rPr>
          <w:rFonts w:ascii="宋体" w:hAnsi="宋体"/>
          <w:b/>
          <w:sz w:val="72"/>
        </w:rPr>
      </w:pPr>
      <w:r w:rsidRPr="0093676C">
        <w:rPr>
          <w:rFonts w:ascii="宋体" w:hAnsi="宋体" w:hint="eastAsia"/>
          <w:b/>
          <w:sz w:val="48"/>
        </w:rPr>
        <w:t>（正本/副本）</w:t>
      </w:r>
    </w:p>
    <w:p w:rsidR="00302574" w:rsidRPr="0093676C" w:rsidRDefault="00302574">
      <w:pPr>
        <w:spacing w:line="360" w:lineRule="auto"/>
        <w:rPr>
          <w:rFonts w:ascii="宋体" w:hAnsi="宋体"/>
          <w:b/>
          <w:bCs/>
        </w:rPr>
      </w:pPr>
    </w:p>
    <w:p w:rsidR="00302574" w:rsidRPr="0093676C" w:rsidRDefault="00302574">
      <w:pPr>
        <w:spacing w:line="360" w:lineRule="auto"/>
        <w:rPr>
          <w:rFonts w:ascii="宋体" w:hAnsi="宋体"/>
          <w:b/>
          <w:bCs/>
        </w:rPr>
      </w:pPr>
    </w:p>
    <w:p w:rsidR="00302574" w:rsidRPr="0093676C" w:rsidRDefault="00DA365A">
      <w:pPr>
        <w:spacing w:line="360" w:lineRule="auto"/>
        <w:jc w:val="center"/>
        <w:rPr>
          <w:rFonts w:ascii="宋体" w:hAnsi="宋体"/>
          <w:b/>
          <w:bCs/>
        </w:rPr>
      </w:pPr>
      <w:r w:rsidRPr="0093676C">
        <w:rPr>
          <w:rFonts w:ascii="宋体" w:hAnsi="宋体" w:hint="eastAsia"/>
          <w:b/>
          <w:bCs/>
        </w:rPr>
        <w:t>项目名称：</w:t>
      </w:r>
      <w:r w:rsidR="0009454A" w:rsidRPr="0093676C">
        <w:rPr>
          <w:rFonts w:ascii="宋体" w:hAnsi="宋体" w:hint="eastAsia"/>
          <w:b/>
          <w:bCs/>
        </w:rPr>
        <w:t>季华实验室测试中心实验台购置项目</w:t>
      </w:r>
    </w:p>
    <w:p w:rsidR="00302574" w:rsidRPr="0093676C" w:rsidRDefault="00DA365A">
      <w:pPr>
        <w:spacing w:line="360" w:lineRule="auto"/>
        <w:jc w:val="center"/>
        <w:rPr>
          <w:rFonts w:ascii="宋体" w:hAnsi="宋体"/>
        </w:rPr>
      </w:pPr>
      <w:r w:rsidRPr="0093676C">
        <w:rPr>
          <w:rFonts w:ascii="宋体" w:hAnsi="宋体" w:hint="eastAsia"/>
          <w:b/>
          <w:bCs/>
        </w:rPr>
        <w:t>项目编号：</w:t>
      </w:r>
      <w:r w:rsidR="00C63412" w:rsidRPr="0093676C">
        <w:rPr>
          <w:rFonts w:ascii="宋体" w:hAnsi="宋体" w:hint="eastAsia"/>
          <w:b/>
          <w:bCs/>
        </w:rPr>
        <w:t>0809-2244FSG1A337</w:t>
      </w: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spacing w:line="360" w:lineRule="auto"/>
        <w:jc w:val="center"/>
        <w:rPr>
          <w:rFonts w:ascii="宋体" w:hAnsi="宋体"/>
          <w:b/>
          <w:bCs/>
        </w:rPr>
      </w:pPr>
      <w:r w:rsidRPr="0093676C">
        <w:rPr>
          <w:rFonts w:ascii="宋体" w:hAnsi="宋体" w:hint="eastAsia"/>
          <w:b/>
          <w:bCs/>
        </w:rPr>
        <w:t>投标人名称：</w:t>
      </w:r>
      <w:r w:rsidRPr="0093676C">
        <w:rPr>
          <w:rFonts w:ascii="宋体" w:hAnsi="宋体" w:hint="eastAsia"/>
          <w:u w:val="single"/>
        </w:rPr>
        <w:t xml:space="preserve">     （公司名称）    </w:t>
      </w:r>
      <w:r w:rsidRPr="0093676C">
        <w:rPr>
          <w:rFonts w:ascii="宋体" w:hAnsi="宋体" w:hint="eastAsia"/>
        </w:rPr>
        <w:t>（盖公章）</w:t>
      </w:r>
    </w:p>
    <w:p w:rsidR="00302574" w:rsidRPr="0093676C" w:rsidRDefault="00DA365A">
      <w:pPr>
        <w:spacing w:line="360" w:lineRule="auto"/>
        <w:jc w:val="center"/>
        <w:rPr>
          <w:rFonts w:ascii="宋体" w:hAnsi="宋体"/>
          <w:b/>
          <w:bCs/>
        </w:rPr>
      </w:pPr>
      <w:r w:rsidRPr="0093676C">
        <w:rPr>
          <w:rFonts w:ascii="宋体" w:hAnsi="宋体" w:hint="eastAsia"/>
          <w:b/>
          <w:bCs/>
        </w:rPr>
        <w:t xml:space="preserve">日  期： </w:t>
      </w:r>
      <w:r w:rsidRPr="0093676C">
        <w:rPr>
          <w:rFonts w:ascii="宋体" w:hAnsi="宋体"/>
          <w:b/>
          <w:bCs/>
        </w:rPr>
        <w:t xml:space="preserve">   </w:t>
      </w:r>
      <w:r w:rsidRPr="0093676C">
        <w:rPr>
          <w:rFonts w:ascii="宋体" w:hAnsi="宋体" w:hint="eastAsia"/>
          <w:b/>
          <w:bCs/>
        </w:rPr>
        <w:t>年</w:t>
      </w:r>
      <w:r w:rsidRPr="0093676C">
        <w:rPr>
          <w:rFonts w:ascii="宋体" w:hAnsi="宋体"/>
          <w:b/>
          <w:bCs/>
        </w:rPr>
        <w:t xml:space="preserve">    </w:t>
      </w:r>
      <w:r w:rsidRPr="0093676C">
        <w:rPr>
          <w:rFonts w:ascii="宋体" w:hAnsi="宋体" w:hint="eastAsia"/>
          <w:b/>
          <w:bCs/>
        </w:rPr>
        <w:t>月</w:t>
      </w:r>
      <w:r w:rsidRPr="0093676C">
        <w:rPr>
          <w:rFonts w:ascii="宋体" w:hAnsi="宋体"/>
          <w:b/>
          <w:bCs/>
        </w:rPr>
        <w:t xml:space="preserve">    </w:t>
      </w:r>
      <w:r w:rsidRPr="0093676C">
        <w:rPr>
          <w:rFonts w:ascii="宋体" w:hAnsi="宋体" w:hint="eastAsia"/>
          <w:b/>
          <w:bCs/>
        </w:rPr>
        <w:t>日</w:t>
      </w:r>
    </w:p>
    <w:p w:rsidR="00302574" w:rsidRPr="0093676C" w:rsidRDefault="00302574">
      <w:pPr>
        <w:rPr>
          <w:rFonts w:ascii="宋体" w:hAnsi="宋体"/>
          <w:b/>
          <w:bCs/>
        </w:rPr>
      </w:pPr>
    </w:p>
    <w:p w:rsidR="00302574" w:rsidRPr="0093676C" w:rsidRDefault="00DA365A">
      <w:pPr>
        <w:adjustRightInd w:val="0"/>
        <w:snapToGrid w:val="0"/>
        <w:ind w:left="422" w:hangingChars="200" w:hanging="422"/>
        <w:rPr>
          <w:rFonts w:ascii="仿宋_GB2312" w:eastAsia="仿宋_GB2312" w:hAnsi="仿宋"/>
          <w:b/>
          <w:bCs/>
          <w:sz w:val="21"/>
        </w:rPr>
      </w:pPr>
      <w:r w:rsidRPr="0093676C">
        <w:rPr>
          <w:rFonts w:ascii="仿宋_GB2312" w:eastAsia="仿宋_GB2312" w:hAnsi="仿宋" w:hint="eastAsia"/>
          <w:b/>
          <w:bCs/>
          <w:sz w:val="21"/>
        </w:rPr>
        <w:t>注：</w:t>
      </w:r>
    </w:p>
    <w:p w:rsidR="00302574" w:rsidRPr="0093676C" w:rsidRDefault="00DA365A">
      <w:pPr>
        <w:pStyle w:val="af0"/>
        <w:adjustRightInd w:val="0"/>
        <w:ind w:left="316" w:hangingChars="150" w:hanging="316"/>
        <w:contextualSpacing/>
        <w:rPr>
          <w:rFonts w:ascii="仿宋_GB2312" w:eastAsia="仿宋_GB2312" w:hAnsi="仿宋"/>
          <w:sz w:val="21"/>
          <w:szCs w:val="21"/>
        </w:rPr>
      </w:pPr>
      <w:r w:rsidRPr="0093676C">
        <w:rPr>
          <w:rFonts w:ascii="仿宋_GB2312" w:eastAsia="仿宋_GB2312" w:hAnsi="仿宋" w:hint="eastAsia"/>
          <w:b/>
          <w:bCs/>
          <w:sz w:val="21"/>
          <w:szCs w:val="21"/>
        </w:rPr>
        <w:t>(1)投标文件封面格式参考</w:t>
      </w:r>
      <w:r w:rsidRPr="0093676C">
        <w:rPr>
          <w:rFonts w:ascii="仿宋_GB2312" w:eastAsia="仿宋_GB2312" w:hAnsi="仿宋" w:hint="eastAsia"/>
          <w:sz w:val="21"/>
          <w:szCs w:val="21"/>
        </w:rPr>
        <w:t>（投标人可自行设计编制投标文件的封面，封面上须包含但不限于上述内容，并在名称处加盖公章，及注明“正本”或“副本”字样）。</w:t>
      </w:r>
    </w:p>
    <w:p w:rsidR="00302574" w:rsidRPr="0093676C" w:rsidRDefault="00DA365A">
      <w:pPr>
        <w:adjustRightInd w:val="0"/>
        <w:snapToGrid w:val="0"/>
        <w:rPr>
          <w:rFonts w:ascii="仿宋_GB2312" w:eastAsia="仿宋_GB2312" w:hAnsi="仿宋"/>
          <w:b/>
          <w:bCs/>
          <w:sz w:val="21"/>
        </w:rPr>
      </w:pPr>
      <w:r w:rsidRPr="0093676C">
        <w:rPr>
          <w:rFonts w:ascii="仿宋_GB2312" w:eastAsia="仿宋_GB2312" w:hAnsi="仿宋" w:hint="eastAsia"/>
          <w:b/>
          <w:bCs/>
          <w:sz w:val="21"/>
        </w:rPr>
        <w:t>(</w:t>
      </w:r>
      <w:r w:rsidRPr="0093676C">
        <w:rPr>
          <w:rFonts w:ascii="仿宋_GB2312" w:eastAsia="仿宋_GB2312" w:hAnsi="仿宋"/>
          <w:b/>
          <w:bCs/>
          <w:sz w:val="21"/>
        </w:rPr>
        <w:t>2</w:t>
      </w:r>
      <w:r w:rsidRPr="0093676C">
        <w:rPr>
          <w:rFonts w:ascii="仿宋_GB2312" w:eastAsia="仿宋_GB2312" w:hAnsi="仿宋" w:hint="eastAsia"/>
          <w:b/>
          <w:bCs/>
          <w:sz w:val="21"/>
        </w:rPr>
        <w:t>)投标文件的编制内容不包含投标文件格式中的页眉和页脚（下同</w:t>
      </w:r>
      <w:r w:rsidRPr="0093676C">
        <w:rPr>
          <w:rFonts w:ascii="仿宋_GB2312" w:eastAsia="仿宋_GB2312" w:hAnsi="仿宋"/>
          <w:b/>
          <w:bCs/>
          <w:sz w:val="21"/>
        </w:rPr>
        <w:t>）</w:t>
      </w:r>
      <w:r w:rsidRPr="0093676C">
        <w:rPr>
          <w:rFonts w:ascii="仿宋_GB2312" w:eastAsia="仿宋_GB2312" w:hAnsi="仿宋" w:hint="eastAsia"/>
          <w:b/>
          <w:bCs/>
          <w:sz w:val="21"/>
        </w:rPr>
        <w:t>。</w:t>
      </w:r>
    </w:p>
    <w:p w:rsidR="00302574" w:rsidRPr="0093676C" w:rsidRDefault="00DA365A">
      <w:pPr>
        <w:adjustRightInd w:val="0"/>
        <w:snapToGrid w:val="0"/>
        <w:ind w:left="420" w:hangingChars="200" w:hanging="420"/>
        <w:rPr>
          <w:rFonts w:ascii="宋体" w:eastAsia="仿宋_GB2312" w:hAnsi="宋体"/>
          <w:b/>
          <w:bCs/>
          <w:sz w:val="21"/>
        </w:rPr>
      </w:pPr>
      <w:r w:rsidRPr="0093676C">
        <w:rPr>
          <w:rFonts w:ascii="仿宋_GB2312" w:eastAsia="仿宋_GB2312" w:hAnsi="仿宋" w:hint="eastAsia"/>
          <w:bCs/>
          <w:sz w:val="21"/>
        </w:rPr>
        <w:t>(</w:t>
      </w:r>
      <w:r w:rsidRPr="0093676C">
        <w:rPr>
          <w:rFonts w:ascii="仿宋_GB2312" w:eastAsia="仿宋_GB2312" w:hAnsi="仿宋"/>
          <w:bCs/>
          <w:sz w:val="21"/>
        </w:rPr>
        <w:t>3</w:t>
      </w:r>
      <w:r w:rsidRPr="0093676C">
        <w:rPr>
          <w:rFonts w:ascii="仿宋_GB2312" w:eastAsia="仿宋_GB2312" w:hAnsi="仿宋" w:hint="eastAsia"/>
          <w:bCs/>
          <w:sz w:val="21"/>
        </w:rPr>
        <w:t>)编制投标文件时此注释文字可删除。</w:t>
      </w:r>
    </w:p>
    <w:p w:rsidR="00302574" w:rsidRPr="0093676C" w:rsidRDefault="00DA365A">
      <w:pPr>
        <w:rPr>
          <w:rFonts w:ascii="宋体" w:hAnsi="宋体"/>
        </w:rPr>
      </w:pPr>
      <w:r w:rsidRPr="0093676C">
        <w:rPr>
          <w:rFonts w:ascii="宋体" w:hAnsi="宋体"/>
        </w:rPr>
        <w:br w:type="page"/>
      </w:r>
    </w:p>
    <w:p w:rsidR="00302574" w:rsidRPr="0093676C" w:rsidRDefault="00DA365A" w:rsidP="0044488B">
      <w:pPr>
        <w:tabs>
          <w:tab w:val="left" w:pos="720"/>
        </w:tabs>
        <w:spacing w:afterLines="50" w:line="360" w:lineRule="auto"/>
        <w:ind w:left="181"/>
        <w:jc w:val="center"/>
        <w:rPr>
          <w:rFonts w:ascii="宋体" w:hAnsi="宋体"/>
          <w:b/>
          <w:bCs/>
          <w:sz w:val="32"/>
          <w:szCs w:val="32"/>
        </w:rPr>
      </w:pPr>
      <w:r w:rsidRPr="0093676C">
        <w:rPr>
          <w:rFonts w:ascii="宋体" w:hAnsi="宋体" w:hint="eastAsia"/>
          <w:b/>
          <w:sz w:val="32"/>
          <w:szCs w:val="32"/>
        </w:rPr>
        <w:lastRenderedPageBreak/>
        <w:t>投标文件目录</w:t>
      </w:r>
    </w:p>
    <w:p w:rsidR="00302574" w:rsidRPr="0093676C" w:rsidRDefault="00302574">
      <w:pPr>
        <w:tabs>
          <w:tab w:val="left" w:pos="540"/>
        </w:tabs>
        <w:snapToGrid w:val="0"/>
        <w:spacing w:line="360" w:lineRule="auto"/>
        <w:rPr>
          <w:rFonts w:ascii="宋体" w:hAnsi="宋体"/>
          <w:b/>
          <w:lang w:val="en-GB"/>
        </w:rPr>
      </w:pPr>
    </w:p>
    <w:p w:rsidR="00302574" w:rsidRPr="0093676C" w:rsidRDefault="00DA365A">
      <w:pPr>
        <w:tabs>
          <w:tab w:val="left" w:pos="540"/>
        </w:tabs>
        <w:adjustRightInd w:val="0"/>
        <w:snapToGrid w:val="0"/>
        <w:ind w:left="422" w:hangingChars="200" w:hanging="422"/>
        <w:rPr>
          <w:rFonts w:ascii="仿宋_GB2312" w:eastAsia="仿宋_GB2312" w:hAnsi="宋体"/>
          <w:b/>
          <w:sz w:val="21"/>
          <w:lang w:val="en-GB"/>
        </w:rPr>
      </w:pPr>
      <w:r w:rsidRPr="0093676C">
        <w:rPr>
          <w:rFonts w:ascii="仿宋_GB2312" w:eastAsia="仿宋_GB2312" w:hAnsi="宋体" w:hint="eastAsia"/>
          <w:b/>
          <w:sz w:val="21"/>
          <w:lang w:val="en-GB"/>
        </w:rPr>
        <w:t>注：</w:t>
      </w:r>
    </w:p>
    <w:p w:rsidR="00302574" w:rsidRPr="0093676C" w:rsidRDefault="00DA365A">
      <w:pPr>
        <w:pStyle w:val="af0"/>
        <w:adjustRightInd w:val="0"/>
        <w:ind w:left="315" w:hangingChars="150" w:hanging="315"/>
        <w:contextualSpacing/>
        <w:rPr>
          <w:rFonts w:ascii="仿宋_GB2312" w:eastAsia="仿宋_GB2312" w:hAnsi="仿宋"/>
          <w:sz w:val="21"/>
          <w:szCs w:val="21"/>
          <w:lang w:val="en-GB"/>
        </w:rPr>
      </w:pPr>
      <w:r w:rsidRPr="0093676C">
        <w:rPr>
          <w:rFonts w:ascii="仿宋_GB2312" w:eastAsia="仿宋_GB2312" w:hAnsi="仿宋" w:hint="eastAsia"/>
          <w:sz w:val="21"/>
          <w:szCs w:val="21"/>
        </w:rPr>
        <w:t>(1)</w:t>
      </w:r>
      <w:r w:rsidRPr="0093676C">
        <w:rPr>
          <w:rFonts w:ascii="仿宋_GB2312" w:eastAsia="仿宋_GB2312" w:hAnsi="仿宋" w:hint="eastAsia"/>
          <w:sz w:val="21"/>
          <w:szCs w:val="21"/>
          <w:lang w:val="en-GB"/>
        </w:rPr>
        <w:t>投标文件必须编制目录（目录格式不限，由投标人自行编制），且目录必须清晰、准确，与投标文件中的每页所加注的页码相对应。投标人须按投标文件格式内容进行排版，如属于格式外的内容，投标人可根据其内容自行排版。</w:t>
      </w:r>
    </w:p>
    <w:p w:rsidR="00302574" w:rsidRPr="0093676C" w:rsidRDefault="00DA365A">
      <w:pPr>
        <w:tabs>
          <w:tab w:val="left" w:pos="540"/>
        </w:tabs>
        <w:adjustRightInd w:val="0"/>
        <w:snapToGrid w:val="0"/>
        <w:rPr>
          <w:rFonts w:ascii="仿宋_GB2312" w:eastAsia="仿宋_GB2312" w:hAnsi="宋体"/>
          <w:sz w:val="21"/>
          <w:lang w:val="en-GB"/>
        </w:rPr>
      </w:pPr>
      <w:r w:rsidRPr="0093676C">
        <w:rPr>
          <w:rFonts w:ascii="仿宋_GB2312" w:eastAsia="仿宋_GB2312" w:hAnsi="仿宋" w:hint="eastAsia"/>
          <w:sz w:val="21"/>
          <w:szCs w:val="21"/>
        </w:rPr>
        <w:t>(2)</w:t>
      </w:r>
      <w:r w:rsidRPr="0093676C">
        <w:rPr>
          <w:rFonts w:ascii="仿宋_GB2312" w:eastAsia="仿宋_GB2312" w:hAnsi="宋体" w:hint="eastAsia"/>
          <w:sz w:val="21"/>
          <w:lang w:val="en-GB"/>
        </w:rPr>
        <w:t>编制投标文件时此注释文字可删除。</w:t>
      </w:r>
    </w:p>
    <w:p w:rsidR="00302574" w:rsidRPr="0093676C" w:rsidRDefault="00302574">
      <w:pPr>
        <w:tabs>
          <w:tab w:val="left" w:pos="720"/>
        </w:tabs>
        <w:spacing w:line="360" w:lineRule="auto"/>
        <w:rPr>
          <w:rFonts w:ascii="宋体" w:hAnsi="宋体"/>
          <w:b/>
        </w:rPr>
      </w:pP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2"/>
        <w:jc w:val="center"/>
        <w:rPr>
          <w:rFonts w:ascii="宋体" w:hAnsi="宋体"/>
          <w:sz w:val="52"/>
        </w:rPr>
      </w:pPr>
      <w:bookmarkStart w:id="97" w:name="_Toc23409637"/>
      <w:r w:rsidRPr="0093676C">
        <w:rPr>
          <w:rFonts w:ascii="宋体" w:hAnsi="宋体" w:hint="eastAsia"/>
          <w:sz w:val="52"/>
        </w:rPr>
        <w:t>第一章  自查表</w:t>
      </w:r>
      <w:bookmarkEnd w:id="97"/>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pPr>
        <w:pStyle w:val="3"/>
        <w:jc w:val="center"/>
        <w:rPr>
          <w:rFonts w:ascii="宋体" w:hAnsi="宋体"/>
          <w:sz w:val="32"/>
        </w:rPr>
      </w:pPr>
      <w:r w:rsidRPr="0093676C">
        <w:rPr>
          <w:rFonts w:ascii="宋体" w:hAnsi="宋体" w:hint="eastAsia"/>
          <w:sz w:val="32"/>
        </w:rPr>
        <w:lastRenderedPageBreak/>
        <w:t>1.1 投标人投标资格符合性自查表</w:t>
      </w:r>
    </w:p>
    <w:p w:rsidR="00302574" w:rsidRPr="0093676C" w:rsidRDefault="00302574">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445"/>
        <w:gridCol w:w="1537"/>
        <w:gridCol w:w="4253"/>
        <w:gridCol w:w="708"/>
        <w:gridCol w:w="851"/>
        <w:gridCol w:w="1701"/>
      </w:tblGrid>
      <w:tr w:rsidR="00302574" w:rsidRPr="0093676C">
        <w:trPr>
          <w:jc w:val="center"/>
        </w:trPr>
        <w:tc>
          <w:tcPr>
            <w:tcW w:w="2518" w:type="dxa"/>
            <w:gridSpan w:val="3"/>
            <w:vMerge w:val="restart"/>
            <w:vAlign w:val="center"/>
          </w:tcPr>
          <w:p w:rsidR="00302574" w:rsidRPr="0093676C" w:rsidRDefault="00DA365A">
            <w:pPr>
              <w:spacing w:line="264" w:lineRule="auto"/>
              <w:jc w:val="center"/>
              <w:rPr>
                <w:rFonts w:ascii="宋体" w:hAnsi="宋体"/>
              </w:rPr>
            </w:pPr>
            <w:r w:rsidRPr="0093676C">
              <w:rPr>
                <w:rFonts w:ascii="宋体" w:hAnsi="宋体" w:hint="eastAsia"/>
                <w:b/>
                <w:bCs/>
                <w:sz w:val="21"/>
                <w:szCs w:val="21"/>
              </w:rPr>
              <w:t>评审内容</w:t>
            </w:r>
          </w:p>
        </w:tc>
        <w:tc>
          <w:tcPr>
            <w:tcW w:w="4253" w:type="dxa"/>
            <w:vMerge w:val="restart"/>
            <w:vAlign w:val="center"/>
          </w:tcPr>
          <w:p w:rsidR="00302574" w:rsidRPr="0093676C" w:rsidRDefault="00DA365A">
            <w:pPr>
              <w:spacing w:line="264" w:lineRule="auto"/>
              <w:jc w:val="center"/>
              <w:rPr>
                <w:rFonts w:ascii="宋体" w:hAnsi="宋体"/>
              </w:rPr>
            </w:pPr>
            <w:r w:rsidRPr="0093676C">
              <w:rPr>
                <w:rFonts w:ascii="宋体" w:hAnsi="宋体" w:hint="eastAsia"/>
                <w:b/>
                <w:bCs/>
                <w:sz w:val="21"/>
                <w:szCs w:val="21"/>
              </w:rPr>
              <w:t>招标采购文件要求</w:t>
            </w:r>
          </w:p>
        </w:tc>
        <w:tc>
          <w:tcPr>
            <w:tcW w:w="1559" w:type="dxa"/>
            <w:gridSpan w:val="2"/>
            <w:tcBorders>
              <w:bottom w:val="single" w:sz="4" w:space="0" w:color="auto"/>
            </w:tcBorders>
            <w:vAlign w:val="center"/>
          </w:tcPr>
          <w:p w:rsidR="00302574" w:rsidRPr="0093676C" w:rsidRDefault="00DA365A">
            <w:pPr>
              <w:spacing w:line="264" w:lineRule="auto"/>
              <w:jc w:val="center"/>
              <w:rPr>
                <w:rFonts w:ascii="宋体" w:hAnsi="宋体"/>
              </w:rPr>
            </w:pPr>
            <w:r w:rsidRPr="0093676C">
              <w:rPr>
                <w:rFonts w:ascii="宋体" w:hAnsi="宋体" w:hint="eastAsia"/>
                <w:b/>
                <w:bCs/>
                <w:sz w:val="21"/>
                <w:szCs w:val="21"/>
              </w:rPr>
              <w:t>自查结论</w:t>
            </w:r>
          </w:p>
        </w:tc>
        <w:tc>
          <w:tcPr>
            <w:tcW w:w="1701" w:type="dxa"/>
            <w:vMerge w:val="restart"/>
            <w:vAlign w:val="center"/>
          </w:tcPr>
          <w:p w:rsidR="00302574" w:rsidRPr="0093676C" w:rsidRDefault="00DA365A">
            <w:pPr>
              <w:spacing w:line="264" w:lineRule="auto"/>
              <w:ind w:rightChars="4" w:right="10"/>
              <w:jc w:val="center"/>
              <w:rPr>
                <w:rFonts w:ascii="宋体" w:hAnsi="宋体"/>
                <w:b/>
                <w:bCs/>
                <w:sz w:val="21"/>
                <w:szCs w:val="21"/>
              </w:rPr>
            </w:pPr>
            <w:r w:rsidRPr="0093676C">
              <w:rPr>
                <w:rFonts w:ascii="宋体" w:hAnsi="宋体" w:hint="eastAsia"/>
                <w:b/>
                <w:bCs/>
                <w:sz w:val="21"/>
                <w:szCs w:val="21"/>
              </w:rPr>
              <w:t>证明资料</w:t>
            </w:r>
          </w:p>
          <w:p w:rsidR="00302574" w:rsidRPr="0093676C" w:rsidRDefault="00DA365A">
            <w:pPr>
              <w:spacing w:line="264" w:lineRule="auto"/>
              <w:jc w:val="center"/>
              <w:rPr>
                <w:rFonts w:ascii="宋体" w:hAnsi="宋体"/>
                <w:b/>
                <w:bCs/>
                <w:sz w:val="21"/>
                <w:szCs w:val="21"/>
              </w:rPr>
            </w:pPr>
            <w:r w:rsidRPr="0093676C">
              <w:rPr>
                <w:rFonts w:ascii="宋体" w:hAnsi="宋体" w:hint="eastAsia"/>
                <w:b/>
                <w:bCs/>
                <w:sz w:val="21"/>
                <w:szCs w:val="21"/>
              </w:rPr>
              <w:t>所在页码</w:t>
            </w:r>
          </w:p>
          <w:p w:rsidR="00302574" w:rsidRPr="0093676C" w:rsidRDefault="00DA365A">
            <w:pPr>
              <w:spacing w:line="264" w:lineRule="auto"/>
              <w:jc w:val="center"/>
              <w:rPr>
                <w:rFonts w:ascii="宋体" w:hAnsi="宋体"/>
                <w:b/>
                <w:bCs/>
                <w:sz w:val="21"/>
                <w:szCs w:val="21"/>
              </w:rPr>
            </w:pPr>
            <w:r w:rsidRPr="0093676C">
              <w:rPr>
                <w:rFonts w:ascii="宋体" w:hAnsi="宋体" w:hint="eastAsia"/>
                <w:b/>
                <w:bCs/>
                <w:sz w:val="21"/>
                <w:szCs w:val="21"/>
              </w:rPr>
              <w:t>(</w:t>
            </w:r>
            <w:r w:rsidRPr="0093676C">
              <w:rPr>
                <w:rFonts w:ascii="宋体" w:hAnsi="宋体" w:hint="eastAsia"/>
                <w:b/>
                <w:sz w:val="21"/>
                <w:szCs w:val="21"/>
              </w:rPr>
              <w:t>见投标文件</w:t>
            </w:r>
            <w:r w:rsidRPr="0093676C">
              <w:rPr>
                <w:rFonts w:ascii="宋体" w:hAnsi="宋体" w:hint="eastAsia"/>
                <w:b/>
                <w:bCs/>
                <w:sz w:val="21"/>
                <w:szCs w:val="21"/>
              </w:rPr>
              <w:t>)</w:t>
            </w:r>
          </w:p>
        </w:tc>
      </w:tr>
      <w:tr w:rsidR="00302574" w:rsidRPr="0093676C">
        <w:trPr>
          <w:jc w:val="center"/>
        </w:trPr>
        <w:tc>
          <w:tcPr>
            <w:tcW w:w="2518" w:type="dxa"/>
            <w:gridSpan w:val="3"/>
            <w:vMerge/>
            <w:vAlign w:val="center"/>
          </w:tcPr>
          <w:p w:rsidR="00302574" w:rsidRPr="0093676C" w:rsidRDefault="00302574">
            <w:pPr>
              <w:spacing w:line="264" w:lineRule="auto"/>
              <w:jc w:val="center"/>
              <w:rPr>
                <w:rFonts w:ascii="宋体" w:hAnsi="宋体"/>
                <w:b/>
                <w:bCs/>
                <w:sz w:val="21"/>
                <w:szCs w:val="21"/>
              </w:rPr>
            </w:pPr>
          </w:p>
        </w:tc>
        <w:tc>
          <w:tcPr>
            <w:tcW w:w="4253" w:type="dxa"/>
            <w:vMerge/>
            <w:vAlign w:val="center"/>
          </w:tcPr>
          <w:p w:rsidR="00302574" w:rsidRPr="0093676C" w:rsidRDefault="00302574">
            <w:pPr>
              <w:spacing w:line="264" w:lineRule="auto"/>
              <w:jc w:val="center"/>
              <w:rPr>
                <w:rFonts w:ascii="宋体" w:hAnsi="宋体"/>
                <w:b/>
                <w:bCs/>
                <w:sz w:val="21"/>
                <w:szCs w:val="21"/>
              </w:rPr>
            </w:pPr>
          </w:p>
        </w:tc>
        <w:tc>
          <w:tcPr>
            <w:tcW w:w="708" w:type="dxa"/>
            <w:tcBorders>
              <w:bottom w:val="single" w:sz="4" w:space="0" w:color="auto"/>
            </w:tcBorders>
            <w:vAlign w:val="center"/>
          </w:tcPr>
          <w:p w:rsidR="00302574" w:rsidRPr="0093676C" w:rsidRDefault="00DA365A">
            <w:pPr>
              <w:spacing w:line="264" w:lineRule="auto"/>
              <w:jc w:val="center"/>
              <w:rPr>
                <w:rFonts w:ascii="宋体" w:hAnsi="宋体"/>
                <w:b/>
                <w:bCs/>
                <w:sz w:val="21"/>
                <w:szCs w:val="21"/>
              </w:rPr>
            </w:pPr>
            <w:r w:rsidRPr="0093676C">
              <w:rPr>
                <w:rFonts w:ascii="宋体" w:hAnsi="宋体" w:hint="eastAsia"/>
                <w:b/>
                <w:bCs/>
                <w:sz w:val="21"/>
                <w:szCs w:val="21"/>
              </w:rPr>
              <w:t>通过</w:t>
            </w:r>
          </w:p>
        </w:tc>
        <w:tc>
          <w:tcPr>
            <w:tcW w:w="851" w:type="dxa"/>
            <w:tcBorders>
              <w:bottom w:val="single" w:sz="4" w:space="0" w:color="auto"/>
            </w:tcBorders>
            <w:vAlign w:val="center"/>
          </w:tcPr>
          <w:p w:rsidR="00302574" w:rsidRPr="0093676C" w:rsidRDefault="00DA365A">
            <w:pPr>
              <w:spacing w:line="264" w:lineRule="auto"/>
              <w:jc w:val="center"/>
              <w:rPr>
                <w:rFonts w:ascii="宋体" w:hAnsi="宋体"/>
                <w:b/>
                <w:bCs/>
                <w:sz w:val="21"/>
                <w:szCs w:val="21"/>
              </w:rPr>
            </w:pPr>
            <w:r w:rsidRPr="0093676C">
              <w:rPr>
                <w:rFonts w:ascii="宋体" w:hAnsi="宋体" w:hint="eastAsia"/>
                <w:b/>
                <w:bCs/>
                <w:sz w:val="21"/>
                <w:szCs w:val="21"/>
              </w:rPr>
              <w:t>不通过</w:t>
            </w:r>
          </w:p>
        </w:tc>
        <w:tc>
          <w:tcPr>
            <w:tcW w:w="1701" w:type="dxa"/>
            <w:vMerge/>
            <w:vAlign w:val="center"/>
          </w:tcPr>
          <w:p w:rsidR="00302574" w:rsidRPr="0093676C" w:rsidRDefault="00302574">
            <w:pPr>
              <w:spacing w:line="264" w:lineRule="auto"/>
              <w:ind w:rightChars="4" w:right="10"/>
              <w:jc w:val="center"/>
              <w:rPr>
                <w:rFonts w:ascii="宋体" w:hAnsi="宋体"/>
                <w:b/>
                <w:bCs/>
                <w:sz w:val="21"/>
                <w:szCs w:val="21"/>
              </w:rPr>
            </w:pPr>
          </w:p>
        </w:tc>
      </w:tr>
      <w:tr w:rsidR="00302574" w:rsidRPr="0093676C">
        <w:trPr>
          <w:jc w:val="center"/>
        </w:trPr>
        <w:tc>
          <w:tcPr>
            <w:tcW w:w="536" w:type="dxa"/>
            <w:vMerge w:val="restart"/>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资格性</w:t>
            </w:r>
          </w:p>
          <w:p w:rsidR="00302574" w:rsidRPr="0093676C" w:rsidRDefault="00DA365A">
            <w:pPr>
              <w:spacing w:line="264" w:lineRule="auto"/>
              <w:jc w:val="center"/>
              <w:rPr>
                <w:rFonts w:ascii="宋体" w:hAnsi="宋体"/>
              </w:rPr>
            </w:pPr>
            <w:r w:rsidRPr="0093676C">
              <w:rPr>
                <w:rFonts w:ascii="宋体" w:hAnsi="宋体" w:hint="eastAsia"/>
                <w:sz w:val="21"/>
                <w:szCs w:val="21"/>
              </w:rPr>
              <w:t>审查</w:t>
            </w: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1</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投标承诺函</w:t>
            </w:r>
          </w:p>
        </w:tc>
        <w:tc>
          <w:tcPr>
            <w:tcW w:w="4253" w:type="dxa"/>
            <w:vAlign w:val="center"/>
          </w:tcPr>
          <w:p w:rsidR="00302574" w:rsidRPr="0093676C" w:rsidRDefault="00DA365A">
            <w:pPr>
              <w:spacing w:line="264" w:lineRule="auto"/>
              <w:rPr>
                <w:rFonts w:ascii="宋体" w:hAnsi="宋体"/>
                <w:sz w:val="21"/>
                <w:szCs w:val="21"/>
              </w:rPr>
            </w:pPr>
            <w:r w:rsidRPr="0093676C">
              <w:rPr>
                <w:rFonts w:ascii="宋体" w:hAnsi="宋体"/>
                <w:sz w:val="21"/>
                <w:szCs w:val="21"/>
              </w:rPr>
              <w:t>按</w:t>
            </w:r>
            <w:r w:rsidRPr="0093676C">
              <w:rPr>
                <w:rFonts w:ascii="宋体" w:hAnsi="宋体" w:hint="eastAsia"/>
                <w:sz w:val="21"/>
                <w:szCs w:val="21"/>
              </w:rPr>
              <w:t>对应</w:t>
            </w:r>
            <w:r w:rsidRPr="0093676C">
              <w:rPr>
                <w:rFonts w:ascii="宋体" w:hAnsi="宋体"/>
                <w:sz w:val="21"/>
                <w:szCs w:val="21"/>
              </w:rPr>
              <w:t>格式文件</w:t>
            </w:r>
            <w:r w:rsidRPr="0093676C">
              <w:rPr>
                <w:rFonts w:ascii="宋体" w:hAnsi="宋体" w:hint="eastAsia"/>
                <w:sz w:val="21"/>
                <w:szCs w:val="21"/>
              </w:rPr>
              <w:t>签署、盖章</w:t>
            </w:r>
          </w:p>
        </w:tc>
        <w:tc>
          <w:tcPr>
            <w:tcW w:w="708" w:type="dxa"/>
            <w:tcBorders>
              <w:top w:val="single" w:sz="4" w:space="0" w:color="auto"/>
            </w:tcBorders>
            <w:vAlign w:val="center"/>
          </w:tcPr>
          <w:p w:rsidR="00302574" w:rsidRPr="0093676C" w:rsidRDefault="00302574">
            <w:pPr>
              <w:spacing w:line="264" w:lineRule="auto"/>
              <w:jc w:val="center"/>
              <w:rPr>
                <w:rFonts w:ascii="宋体" w:hAnsi="宋体"/>
                <w:b/>
                <w:sz w:val="21"/>
                <w:szCs w:val="21"/>
              </w:rPr>
            </w:pPr>
          </w:p>
        </w:tc>
        <w:tc>
          <w:tcPr>
            <w:tcW w:w="851" w:type="dxa"/>
            <w:tcBorders>
              <w:top w:val="single" w:sz="4" w:space="0" w:color="auto"/>
            </w:tcBorders>
            <w:vAlign w:val="center"/>
          </w:tcPr>
          <w:p w:rsidR="00302574" w:rsidRPr="0093676C" w:rsidRDefault="00302574">
            <w:pPr>
              <w:spacing w:line="264" w:lineRule="auto"/>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jc w:val="center"/>
              <w:rPr>
                <w:rFonts w:ascii="宋体" w:hAnsi="宋体"/>
              </w:rPr>
            </w:pP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2</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法定代表人</w:t>
            </w:r>
          </w:p>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证明书</w:t>
            </w:r>
          </w:p>
        </w:tc>
        <w:tc>
          <w:tcPr>
            <w:tcW w:w="4253" w:type="dxa"/>
            <w:vAlign w:val="center"/>
          </w:tcPr>
          <w:p w:rsidR="00302574" w:rsidRPr="0093676C" w:rsidRDefault="00DA365A">
            <w:pPr>
              <w:spacing w:line="264" w:lineRule="auto"/>
              <w:rPr>
                <w:rFonts w:ascii="宋体" w:hAnsi="宋体"/>
                <w:sz w:val="21"/>
                <w:szCs w:val="21"/>
              </w:rPr>
            </w:pPr>
            <w:r w:rsidRPr="0093676C">
              <w:rPr>
                <w:rFonts w:ascii="宋体" w:hAnsi="宋体"/>
                <w:sz w:val="21"/>
                <w:szCs w:val="21"/>
              </w:rPr>
              <w:t>按</w:t>
            </w:r>
            <w:r w:rsidRPr="0093676C">
              <w:rPr>
                <w:rFonts w:ascii="宋体" w:hAnsi="宋体" w:hint="eastAsia"/>
                <w:sz w:val="21"/>
                <w:szCs w:val="21"/>
              </w:rPr>
              <w:t>对应</w:t>
            </w:r>
            <w:r w:rsidRPr="0093676C">
              <w:rPr>
                <w:rFonts w:ascii="宋体" w:hAnsi="宋体"/>
                <w:sz w:val="21"/>
                <w:szCs w:val="21"/>
              </w:rPr>
              <w:t>格式文件</w:t>
            </w:r>
            <w:r w:rsidRPr="0093676C">
              <w:rPr>
                <w:rFonts w:ascii="宋体" w:hAnsi="宋体" w:hint="eastAsia"/>
                <w:sz w:val="21"/>
                <w:szCs w:val="21"/>
              </w:rPr>
              <w:t>签署、盖章</w:t>
            </w:r>
          </w:p>
        </w:tc>
        <w:tc>
          <w:tcPr>
            <w:tcW w:w="708" w:type="dxa"/>
            <w:vAlign w:val="center"/>
          </w:tcPr>
          <w:p w:rsidR="00302574" w:rsidRPr="0093676C" w:rsidRDefault="00302574">
            <w:pPr>
              <w:spacing w:line="264" w:lineRule="auto"/>
              <w:jc w:val="center"/>
              <w:rPr>
                <w:rFonts w:ascii="宋体" w:hAnsi="宋体"/>
                <w:b/>
                <w:sz w:val="21"/>
                <w:szCs w:val="21"/>
              </w:rPr>
            </w:pPr>
          </w:p>
        </w:tc>
        <w:tc>
          <w:tcPr>
            <w:tcW w:w="851" w:type="dxa"/>
            <w:vAlign w:val="center"/>
          </w:tcPr>
          <w:p w:rsidR="00302574" w:rsidRPr="0093676C" w:rsidRDefault="00302574">
            <w:pPr>
              <w:spacing w:line="264" w:lineRule="auto"/>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jc w:val="center"/>
              <w:rPr>
                <w:rFonts w:ascii="宋体" w:hAnsi="宋体"/>
              </w:rPr>
            </w:pP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3</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投标人授权书</w:t>
            </w:r>
          </w:p>
        </w:tc>
        <w:tc>
          <w:tcPr>
            <w:tcW w:w="4253" w:type="dxa"/>
            <w:vAlign w:val="center"/>
          </w:tcPr>
          <w:p w:rsidR="00302574" w:rsidRPr="0093676C" w:rsidRDefault="00DA365A">
            <w:pPr>
              <w:spacing w:line="264" w:lineRule="auto"/>
              <w:rPr>
                <w:rFonts w:ascii="宋体" w:hAnsi="宋体"/>
                <w:sz w:val="21"/>
                <w:szCs w:val="21"/>
              </w:rPr>
            </w:pPr>
            <w:r w:rsidRPr="0093676C">
              <w:rPr>
                <w:rFonts w:ascii="宋体" w:hAnsi="宋体"/>
                <w:sz w:val="21"/>
                <w:szCs w:val="21"/>
              </w:rPr>
              <w:t>按</w:t>
            </w:r>
            <w:r w:rsidRPr="0093676C">
              <w:rPr>
                <w:rFonts w:ascii="宋体" w:hAnsi="宋体" w:hint="eastAsia"/>
                <w:sz w:val="21"/>
                <w:szCs w:val="21"/>
              </w:rPr>
              <w:t>对应</w:t>
            </w:r>
            <w:r w:rsidRPr="0093676C">
              <w:rPr>
                <w:rFonts w:ascii="宋体" w:hAnsi="宋体"/>
                <w:sz w:val="21"/>
                <w:szCs w:val="21"/>
              </w:rPr>
              <w:t>格式文件</w:t>
            </w:r>
            <w:r w:rsidRPr="0093676C">
              <w:rPr>
                <w:rFonts w:ascii="宋体" w:hAnsi="宋体" w:hint="eastAsia"/>
                <w:sz w:val="21"/>
                <w:szCs w:val="21"/>
              </w:rPr>
              <w:t>签署、盖章</w:t>
            </w:r>
          </w:p>
          <w:p w:rsidR="00302574" w:rsidRPr="0093676C" w:rsidRDefault="00DA365A">
            <w:pPr>
              <w:spacing w:line="264" w:lineRule="auto"/>
              <w:rPr>
                <w:rFonts w:ascii="宋体" w:hAnsi="宋体"/>
                <w:sz w:val="21"/>
                <w:szCs w:val="21"/>
              </w:rPr>
            </w:pPr>
            <w:r w:rsidRPr="0093676C">
              <w:rPr>
                <w:rFonts w:ascii="宋体" w:hAnsi="宋体" w:hint="eastAsia"/>
                <w:sz w:val="21"/>
                <w:szCs w:val="21"/>
              </w:rPr>
              <w:t>（</w:t>
            </w:r>
            <w:r w:rsidRPr="0093676C">
              <w:rPr>
                <w:rFonts w:ascii="仿宋_GB2312" w:eastAsia="仿宋_GB2312" w:hAnsi="宋体" w:hint="eastAsia"/>
                <w:sz w:val="21"/>
                <w:szCs w:val="21"/>
              </w:rPr>
              <w:t>注：若投标人“法定代表人”参加投标和签署投标文件的不须提供该授权书，自查结论为“通过”</w:t>
            </w:r>
            <w:r w:rsidRPr="0093676C">
              <w:rPr>
                <w:rFonts w:ascii="宋体" w:hAnsi="宋体" w:hint="eastAsia"/>
                <w:sz w:val="21"/>
                <w:szCs w:val="21"/>
              </w:rPr>
              <w:t>）</w:t>
            </w:r>
          </w:p>
        </w:tc>
        <w:tc>
          <w:tcPr>
            <w:tcW w:w="708" w:type="dxa"/>
            <w:vAlign w:val="center"/>
          </w:tcPr>
          <w:p w:rsidR="00302574" w:rsidRPr="0093676C" w:rsidRDefault="00302574">
            <w:pPr>
              <w:spacing w:line="264" w:lineRule="auto"/>
              <w:jc w:val="center"/>
              <w:rPr>
                <w:rFonts w:ascii="宋体" w:hAnsi="宋体"/>
                <w:b/>
                <w:sz w:val="21"/>
                <w:szCs w:val="21"/>
              </w:rPr>
            </w:pPr>
          </w:p>
        </w:tc>
        <w:tc>
          <w:tcPr>
            <w:tcW w:w="851" w:type="dxa"/>
            <w:vAlign w:val="center"/>
          </w:tcPr>
          <w:p w:rsidR="00302574" w:rsidRPr="0093676C" w:rsidRDefault="00302574">
            <w:pPr>
              <w:spacing w:line="264" w:lineRule="auto"/>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jc w:val="center"/>
              <w:rPr>
                <w:rFonts w:ascii="宋体" w:hAnsi="宋体"/>
              </w:rPr>
            </w:pP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4</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投标人资格性</w:t>
            </w:r>
          </w:p>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证明材料</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按对应格式文件签署、盖章</w:t>
            </w:r>
          </w:p>
        </w:tc>
        <w:tc>
          <w:tcPr>
            <w:tcW w:w="708" w:type="dxa"/>
            <w:vAlign w:val="center"/>
          </w:tcPr>
          <w:p w:rsidR="00302574" w:rsidRPr="0093676C" w:rsidRDefault="00302574">
            <w:pPr>
              <w:spacing w:line="264" w:lineRule="auto"/>
              <w:jc w:val="center"/>
              <w:rPr>
                <w:rFonts w:ascii="宋体" w:hAnsi="宋体"/>
                <w:b/>
                <w:sz w:val="21"/>
                <w:szCs w:val="21"/>
              </w:rPr>
            </w:pPr>
          </w:p>
        </w:tc>
        <w:tc>
          <w:tcPr>
            <w:tcW w:w="851" w:type="dxa"/>
            <w:vAlign w:val="center"/>
          </w:tcPr>
          <w:p w:rsidR="00302574" w:rsidRPr="0093676C" w:rsidRDefault="00302574">
            <w:pPr>
              <w:spacing w:line="264" w:lineRule="auto"/>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restart"/>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符合性</w:t>
            </w:r>
          </w:p>
          <w:p w:rsidR="00302574" w:rsidRPr="0093676C" w:rsidRDefault="00DA365A">
            <w:pPr>
              <w:spacing w:line="264" w:lineRule="auto"/>
              <w:jc w:val="center"/>
              <w:rPr>
                <w:rFonts w:ascii="宋体" w:hAnsi="宋体"/>
              </w:rPr>
            </w:pPr>
            <w:r w:rsidRPr="0093676C">
              <w:rPr>
                <w:rFonts w:ascii="宋体" w:hAnsi="宋体" w:hint="eastAsia"/>
                <w:sz w:val="21"/>
                <w:szCs w:val="21"/>
              </w:rPr>
              <w:t>审查</w:t>
            </w: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1</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有效性</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招标采购文件规定签字、盖章的地方须签字盖章</w:t>
            </w:r>
          </w:p>
        </w:tc>
        <w:tc>
          <w:tcPr>
            <w:tcW w:w="708"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851"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w:t>
            </w:r>
          </w:p>
        </w:tc>
      </w:tr>
      <w:tr w:rsidR="00302574" w:rsidRPr="0093676C">
        <w:trPr>
          <w:jc w:val="center"/>
        </w:trPr>
        <w:tc>
          <w:tcPr>
            <w:tcW w:w="536" w:type="dxa"/>
            <w:vMerge/>
            <w:vAlign w:val="center"/>
          </w:tcPr>
          <w:p w:rsidR="00302574" w:rsidRPr="0093676C" w:rsidRDefault="00302574">
            <w:pPr>
              <w:spacing w:line="264" w:lineRule="auto"/>
              <w:jc w:val="center"/>
              <w:rPr>
                <w:rFonts w:ascii="宋体" w:hAnsi="宋体"/>
                <w:sz w:val="21"/>
                <w:szCs w:val="21"/>
              </w:rPr>
            </w:pP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2</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技术要求</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实质性响应招标采购文件中的技术要求；</w:t>
            </w:r>
          </w:p>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见《技术条款差异说明表》</w:t>
            </w:r>
          </w:p>
        </w:tc>
        <w:tc>
          <w:tcPr>
            <w:tcW w:w="708"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851"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rPr>
                <w:rFonts w:ascii="宋体" w:hAnsi="宋体"/>
              </w:rPr>
            </w:pP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3</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商务要求</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实质性响应招标采购文件中的商务要求；</w:t>
            </w:r>
          </w:p>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见《商务条款响应表》</w:t>
            </w:r>
          </w:p>
        </w:tc>
        <w:tc>
          <w:tcPr>
            <w:tcW w:w="708"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851"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rPr>
                <w:rFonts w:ascii="宋体" w:hAnsi="宋体"/>
              </w:rPr>
            </w:pPr>
          </w:p>
        </w:tc>
        <w:tc>
          <w:tcPr>
            <w:tcW w:w="445"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4</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合同响应</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实质性响应招标采购文件中的合同要求；</w:t>
            </w:r>
          </w:p>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见《商务条款响应表》</w:t>
            </w:r>
          </w:p>
        </w:tc>
        <w:tc>
          <w:tcPr>
            <w:tcW w:w="708"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851"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rPr>
                <w:rFonts w:ascii="宋体" w:hAnsi="宋体"/>
              </w:rPr>
            </w:pPr>
          </w:p>
        </w:tc>
        <w:tc>
          <w:tcPr>
            <w:tcW w:w="445" w:type="dxa"/>
            <w:vAlign w:val="center"/>
          </w:tcPr>
          <w:p w:rsidR="00302574" w:rsidRPr="0093676C" w:rsidRDefault="00DA365A">
            <w:pPr>
              <w:spacing w:line="264" w:lineRule="auto"/>
              <w:ind w:leftChars="30" w:left="72" w:rightChars="21" w:right="50"/>
              <w:jc w:val="center"/>
              <w:rPr>
                <w:rFonts w:ascii="宋体" w:hAnsi="宋体"/>
                <w:sz w:val="21"/>
                <w:szCs w:val="21"/>
              </w:rPr>
            </w:pPr>
            <w:r w:rsidRPr="0093676C">
              <w:rPr>
                <w:rFonts w:ascii="宋体" w:hAnsi="宋体" w:hint="eastAsia"/>
                <w:sz w:val="21"/>
                <w:szCs w:val="21"/>
              </w:rPr>
              <w:t>5</w:t>
            </w:r>
          </w:p>
        </w:tc>
        <w:tc>
          <w:tcPr>
            <w:tcW w:w="1537"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投标报价要求</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投标报价方案是唯一的，符合招标采购文件的其他投标报价相关要求；</w:t>
            </w:r>
          </w:p>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见《开标一览表》</w:t>
            </w:r>
          </w:p>
        </w:tc>
        <w:tc>
          <w:tcPr>
            <w:tcW w:w="708"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851"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r w:rsidR="00302574" w:rsidRPr="0093676C">
        <w:trPr>
          <w:jc w:val="center"/>
        </w:trPr>
        <w:tc>
          <w:tcPr>
            <w:tcW w:w="536" w:type="dxa"/>
            <w:vMerge/>
            <w:vAlign w:val="center"/>
          </w:tcPr>
          <w:p w:rsidR="00302574" w:rsidRPr="0093676C" w:rsidRDefault="00302574">
            <w:pPr>
              <w:spacing w:line="264" w:lineRule="auto"/>
              <w:rPr>
                <w:rFonts w:ascii="宋体" w:hAnsi="宋体"/>
              </w:rPr>
            </w:pPr>
          </w:p>
        </w:tc>
        <w:tc>
          <w:tcPr>
            <w:tcW w:w="445" w:type="dxa"/>
            <w:vAlign w:val="center"/>
          </w:tcPr>
          <w:p w:rsidR="00302574" w:rsidRPr="0093676C" w:rsidRDefault="00DA365A">
            <w:pPr>
              <w:spacing w:line="264" w:lineRule="auto"/>
              <w:ind w:leftChars="30" w:left="72" w:rightChars="21" w:right="50"/>
              <w:jc w:val="center"/>
              <w:rPr>
                <w:rFonts w:ascii="宋体" w:hAnsi="宋体"/>
                <w:sz w:val="21"/>
                <w:szCs w:val="21"/>
              </w:rPr>
            </w:pPr>
            <w:r w:rsidRPr="0093676C">
              <w:rPr>
                <w:rFonts w:ascii="宋体" w:hAnsi="宋体" w:hint="eastAsia"/>
                <w:sz w:val="21"/>
                <w:szCs w:val="21"/>
              </w:rPr>
              <w:t>6</w:t>
            </w:r>
          </w:p>
        </w:tc>
        <w:tc>
          <w:tcPr>
            <w:tcW w:w="1537" w:type="dxa"/>
            <w:vAlign w:val="center"/>
          </w:tcPr>
          <w:p w:rsidR="00302574" w:rsidRPr="0093676C" w:rsidRDefault="00DA365A">
            <w:pPr>
              <w:spacing w:line="264" w:lineRule="auto"/>
              <w:ind w:leftChars="30" w:left="72" w:rightChars="21" w:right="50"/>
              <w:jc w:val="center"/>
              <w:rPr>
                <w:rFonts w:ascii="宋体" w:hAnsi="宋体"/>
                <w:sz w:val="21"/>
                <w:szCs w:val="21"/>
              </w:rPr>
            </w:pPr>
            <w:r w:rsidRPr="0093676C">
              <w:rPr>
                <w:rFonts w:ascii="宋体" w:hAnsi="宋体" w:hint="eastAsia"/>
                <w:sz w:val="21"/>
                <w:szCs w:val="21"/>
              </w:rPr>
              <w:t>不可负偏离(劣于)的重要项响应</w:t>
            </w:r>
          </w:p>
        </w:tc>
        <w:tc>
          <w:tcPr>
            <w:tcW w:w="4253" w:type="dxa"/>
            <w:vAlign w:val="center"/>
          </w:tcPr>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实质性响应招标采购文件中的不可负偏离(劣于)的重要项（带“★”项）要求；</w:t>
            </w:r>
          </w:p>
          <w:p w:rsidR="00302574" w:rsidRPr="0093676C" w:rsidRDefault="00DA365A">
            <w:pPr>
              <w:tabs>
                <w:tab w:val="left" w:pos="2880"/>
              </w:tabs>
              <w:spacing w:line="264" w:lineRule="auto"/>
              <w:ind w:leftChars="19" w:left="46"/>
              <w:jc w:val="left"/>
              <w:rPr>
                <w:rFonts w:ascii="宋体" w:hAnsi="宋体"/>
                <w:sz w:val="21"/>
                <w:szCs w:val="21"/>
              </w:rPr>
            </w:pPr>
            <w:r w:rsidRPr="0093676C">
              <w:rPr>
                <w:rFonts w:ascii="宋体" w:hAnsi="宋体" w:hint="eastAsia"/>
                <w:sz w:val="21"/>
                <w:szCs w:val="21"/>
              </w:rPr>
              <w:t>见《技术条款差异说明表》和《商务条款响应表》</w:t>
            </w:r>
          </w:p>
        </w:tc>
        <w:tc>
          <w:tcPr>
            <w:tcW w:w="708"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851" w:type="dxa"/>
            <w:vAlign w:val="center"/>
          </w:tcPr>
          <w:p w:rsidR="00302574" w:rsidRPr="0093676C" w:rsidRDefault="00302574">
            <w:pPr>
              <w:spacing w:line="264" w:lineRule="auto"/>
              <w:ind w:firstLineChars="50" w:firstLine="105"/>
              <w:jc w:val="center"/>
              <w:rPr>
                <w:rFonts w:ascii="宋体" w:hAnsi="宋体"/>
                <w:b/>
                <w:sz w:val="21"/>
                <w:szCs w:val="21"/>
              </w:rPr>
            </w:pPr>
          </w:p>
        </w:tc>
        <w:tc>
          <w:tcPr>
            <w:tcW w:w="1701" w:type="dxa"/>
            <w:vAlign w:val="center"/>
          </w:tcPr>
          <w:p w:rsidR="00302574" w:rsidRPr="0093676C" w:rsidRDefault="00DA365A">
            <w:pPr>
              <w:spacing w:line="264" w:lineRule="auto"/>
              <w:jc w:val="center"/>
              <w:rPr>
                <w:rFonts w:ascii="宋体" w:hAnsi="宋体"/>
                <w:sz w:val="21"/>
                <w:szCs w:val="21"/>
              </w:rPr>
            </w:pPr>
            <w:r w:rsidRPr="0093676C">
              <w:rPr>
                <w:rFonts w:ascii="宋体" w:hAnsi="宋体" w:hint="eastAsia"/>
                <w:sz w:val="21"/>
                <w:szCs w:val="21"/>
              </w:rPr>
              <w:t>第（）页</w:t>
            </w:r>
          </w:p>
        </w:tc>
      </w:tr>
    </w:tbl>
    <w:p w:rsidR="00302574" w:rsidRPr="0093676C" w:rsidRDefault="00302574">
      <w:pPr>
        <w:rPr>
          <w:rFonts w:ascii="宋体" w:hAnsi="宋体"/>
          <w:sz w:val="21"/>
          <w:szCs w:val="21"/>
        </w:rPr>
      </w:pPr>
    </w:p>
    <w:p w:rsidR="00302574" w:rsidRPr="0093676C" w:rsidRDefault="00DA365A">
      <w:pPr>
        <w:pStyle w:val="af0"/>
        <w:adjustRightInd w:val="0"/>
        <w:contextualSpacing/>
        <w:rPr>
          <w:rFonts w:ascii="仿宋_GB2312" w:eastAsia="仿宋_GB2312" w:hAnsi="仿宋"/>
          <w:sz w:val="21"/>
          <w:szCs w:val="21"/>
        </w:rPr>
      </w:pPr>
      <w:r w:rsidRPr="0093676C">
        <w:rPr>
          <w:rFonts w:ascii="仿宋_GB2312" w:eastAsia="仿宋_GB2312" w:hAnsi="仿宋" w:hint="eastAsia"/>
          <w:b/>
          <w:bCs/>
          <w:sz w:val="21"/>
          <w:szCs w:val="21"/>
        </w:rPr>
        <w:t>注：</w:t>
      </w:r>
    </w:p>
    <w:p w:rsidR="00302574" w:rsidRPr="0093676C" w:rsidRDefault="00DA365A">
      <w:pPr>
        <w:pStyle w:val="af0"/>
        <w:adjustRightInd w:val="0"/>
        <w:ind w:left="315" w:hangingChars="150" w:hanging="315"/>
        <w:contextualSpacing/>
        <w:rPr>
          <w:rFonts w:ascii="仿宋_GB2312" w:eastAsia="仿宋_GB2312" w:hAnsi="仿宋"/>
          <w:sz w:val="21"/>
          <w:szCs w:val="21"/>
        </w:rPr>
      </w:pPr>
      <w:r w:rsidRPr="0093676C">
        <w:rPr>
          <w:rFonts w:ascii="仿宋_GB2312" w:eastAsia="仿宋_GB2312" w:hAnsi="仿宋" w:hint="eastAsia"/>
          <w:sz w:val="21"/>
          <w:szCs w:val="21"/>
        </w:rPr>
        <w:t>(</w:t>
      </w:r>
      <w:r w:rsidRPr="0093676C">
        <w:rPr>
          <w:rFonts w:ascii="仿宋_GB2312" w:eastAsia="仿宋_GB2312" w:hAnsi="仿宋"/>
          <w:sz w:val="21"/>
          <w:szCs w:val="21"/>
        </w:rPr>
        <w:t>1</w:t>
      </w:r>
      <w:r w:rsidRPr="0093676C">
        <w:rPr>
          <w:rFonts w:ascii="仿宋_GB2312" w:eastAsia="仿宋_GB2312" w:hAnsi="仿宋" w:hint="eastAsia"/>
          <w:sz w:val="21"/>
          <w:szCs w:val="21"/>
        </w:rPr>
        <w:t>)以上材料将作为资格、符合性审查内容的重要组成部分，投标人必须严格按照其内容要求在投标文件中如实提供，并在“自查结论”栏的对应选项的“□”处打“√”；</w:t>
      </w:r>
    </w:p>
    <w:p w:rsidR="00302574" w:rsidRPr="0093676C" w:rsidRDefault="00DA365A">
      <w:pPr>
        <w:pStyle w:val="af0"/>
        <w:adjustRightInd w:val="0"/>
        <w:ind w:left="315" w:hangingChars="150" w:hanging="315"/>
        <w:contextualSpacing/>
        <w:rPr>
          <w:rFonts w:ascii="仿宋_GB2312" w:eastAsia="仿宋_GB2312" w:hAnsi="仿宋"/>
          <w:sz w:val="21"/>
          <w:szCs w:val="21"/>
        </w:rPr>
      </w:pPr>
      <w:r w:rsidRPr="0093676C">
        <w:rPr>
          <w:rFonts w:ascii="仿宋_GB2312" w:eastAsia="仿宋_GB2312" w:hAnsi="仿宋" w:hint="eastAsia"/>
          <w:sz w:val="21"/>
          <w:szCs w:val="21"/>
        </w:rPr>
        <w:t>(</w:t>
      </w:r>
      <w:r w:rsidRPr="0093676C">
        <w:rPr>
          <w:rFonts w:ascii="仿宋_GB2312" w:eastAsia="仿宋_GB2312" w:hAnsi="仿宋"/>
          <w:sz w:val="21"/>
          <w:szCs w:val="21"/>
        </w:rPr>
        <w:t>2</w:t>
      </w:r>
      <w:r w:rsidRPr="0093676C">
        <w:rPr>
          <w:rFonts w:ascii="仿宋_GB2312" w:eastAsia="仿宋_GB2312" w:hAnsi="仿宋" w:hint="eastAsia"/>
          <w:sz w:val="21"/>
          <w:szCs w:val="21"/>
        </w:rPr>
        <w:t>)本表所填写内容若不属实或存在偏差，不属于无效投标条件，实际以投标人提供的材料为准；</w:t>
      </w:r>
    </w:p>
    <w:p w:rsidR="00302574" w:rsidRPr="0093676C" w:rsidRDefault="00DA365A">
      <w:pPr>
        <w:pStyle w:val="af0"/>
        <w:adjustRightInd w:val="0"/>
        <w:ind w:left="315" w:hangingChars="150" w:hanging="315"/>
        <w:contextualSpacing/>
        <w:rPr>
          <w:rFonts w:ascii="仿宋_GB2312" w:eastAsia="仿宋_GB2312" w:hAnsi="仿宋"/>
          <w:sz w:val="21"/>
          <w:szCs w:val="21"/>
        </w:rPr>
      </w:pPr>
      <w:r w:rsidRPr="0093676C">
        <w:rPr>
          <w:rFonts w:ascii="仿宋_GB2312" w:eastAsia="仿宋_GB2312" w:hAnsi="仿宋" w:hint="eastAsia"/>
          <w:sz w:val="21"/>
          <w:szCs w:val="21"/>
        </w:rPr>
        <w:t>(</w:t>
      </w:r>
      <w:r w:rsidRPr="0093676C">
        <w:rPr>
          <w:rFonts w:ascii="仿宋_GB2312" w:eastAsia="仿宋_GB2312" w:hAnsi="仿宋"/>
          <w:sz w:val="21"/>
          <w:szCs w:val="21"/>
        </w:rPr>
        <w:t>3</w:t>
      </w:r>
      <w:r w:rsidRPr="0093676C">
        <w:rPr>
          <w:rFonts w:ascii="仿宋_GB2312" w:eastAsia="仿宋_GB2312" w:hAnsi="仿宋" w:hint="eastAsia"/>
          <w:sz w:val="21"/>
          <w:szCs w:val="21"/>
        </w:rPr>
        <w:t>)本表由投标投标人如实填写，以供评标委员会参考，否则可能影响投标人的得分；</w:t>
      </w:r>
    </w:p>
    <w:p w:rsidR="00302574" w:rsidRPr="0093676C" w:rsidRDefault="00DA365A">
      <w:pPr>
        <w:pStyle w:val="af0"/>
        <w:adjustRightInd w:val="0"/>
        <w:ind w:left="315" w:hangingChars="150" w:hanging="315"/>
        <w:contextualSpacing/>
        <w:rPr>
          <w:rFonts w:ascii="宋体" w:hAnsi="宋体"/>
          <w:b/>
          <w:sz w:val="21"/>
          <w:szCs w:val="21"/>
          <w:u w:val="double"/>
        </w:rPr>
      </w:pPr>
      <w:r w:rsidRPr="0093676C">
        <w:rPr>
          <w:rFonts w:ascii="仿宋_GB2312" w:eastAsia="仿宋_GB2312" w:hAnsi="仿宋" w:hint="eastAsia"/>
          <w:sz w:val="21"/>
          <w:szCs w:val="21"/>
        </w:rPr>
        <w:t>(</w:t>
      </w:r>
      <w:r w:rsidRPr="0093676C">
        <w:rPr>
          <w:rFonts w:ascii="仿宋_GB2312" w:eastAsia="仿宋_GB2312" w:hAnsi="仿宋"/>
          <w:sz w:val="21"/>
          <w:szCs w:val="21"/>
        </w:rPr>
        <w:t>4</w:t>
      </w:r>
      <w:r w:rsidRPr="0093676C">
        <w:rPr>
          <w:rFonts w:ascii="仿宋_GB2312" w:eastAsia="仿宋_GB2312" w:hAnsi="仿宋" w:hint="eastAsia"/>
          <w:sz w:val="21"/>
          <w:szCs w:val="21"/>
        </w:rPr>
        <w:t>)编制投标文件时此注释文字可删除。</w:t>
      </w:r>
    </w:p>
    <w:p w:rsidR="00302574" w:rsidRPr="0093676C" w:rsidRDefault="00302574">
      <w:pPr>
        <w:pStyle w:val="af0"/>
        <w:ind w:left="315" w:hangingChars="150" w:hanging="315"/>
        <w:contextualSpacing/>
        <w:rPr>
          <w:rFonts w:ascii="仿宋_GB2312" w:eastAsia="仿宋_GB2312" w:hAnsi="仿宋"/>
          <w:sz w:val="21"/>
          <w:szCs w:val="21"/>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numPr>
          <w:ilvl w:val="1"/>
          <w:numId w:val="113"/>
        </w:numPr>
        <w:spacing w:afterLines="50" w:line="240" w:lineRule="auto"/>
        <w:jc w:val="center"/>
        <w:rPr>
          <w:rFonts w:ascii="宋体" w:hAnsi="宋体"/>
          <w:sz w:val="32"/>
        </w:rPr>
      </w:pPr>
      <w:r w:rsidRPr="0093676C">
        <w:rPr>
          <w:rFonts w:ascii="宋体" w:hAnsi="宋体" w:hint="eastAsia"/>
          <w:sz w:val="32"/>
        </w:rPr>
        <w:lastRenderedPageBreak/>
        <w:t>评审内容索引表</w:t>
      </w:r>
    </w:p>
    <w:p w:rsidR="00780B65" w:rsidRPr="0093676C" w:rsidRDefault="00780B65" w:rsidP="00780B65">
      <w:pPr>
        <w:tabs>
          <w:tab w:val="left" w:pos="510"/>
          <w:tab w:val="left" w:pos="540"/>
        </w:tabs>
        <w:snapToGrid w:val="0"/>
        <w:spacing w:line="360" w:lineRule="auto"/>
        <w:rPr>
          <w:rFonts w:ascii="宋体" w:hAnsi="宋体"/>
          <w:b/>
          <w:lang w:val="en-GB"/>
        </w:rPr>
      </w:pPr>
      <w:r w:rsidRPr="0093676C">
        <w:rPr>
          <w:rFonts w:ascii="宋体" w:hAnsi="宋体" w:hint="eastAsia"/>
          <w:b/>
          <w:lang w:val="en-GB"/>
        </w:rPr>
        <w:t>1）技术部分评审标准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134"/>
        <w:gridCol w:w="4962"/>
        <w:gridCol w:w="850"/>
        <w:gridCol w:w="709"/>
        <w:gridCol w:w="962"/>
      </w:tblGrid>
      <w:tr w:rsidR="00780B65" w:rsidRPr="0093676C" w:rsidTr="00780B65">
        <w:trPr>
          <w:trHeight w:val="349"/>
          <w:tblHeader/>
          <w:jc w:val="center"/>
        </w:trPr>
        <w:tc>
          <w:tcPr>
            <w:tcW w:w="1588" w:type="dxa"/>
            <w:gridSpan w:val="2"/>
            <w:shd w:val="clear" w:color="auto" w:fill="F3F3F3"/>
            <w:vAlign w:val="center"/>
          </w:tcPr>
          <w:p w:rsidR="00780B65" w:rsidRPr="0093676C" w:rsidRDefault="00780B65" w:rsidP="0093676C">
            <w:pPr>
              <w:snapToGrid w:val="0"/>
              <w:jc w:val="center"/>
              <w:rPr>
                <w:rFonts w:ascii="宋体" w:hAnsi="宋体"/>
                <w:b/>
                <w:sz w:val="18"/>
                <w:szCs w:val="18"/>
              </w:rPr>
            </w:pPr>
            <w:r w:rsidRPr="0093676C">
              <w:rPr>
                <w:rFonts w:ascii="宋体" w:hAnsi="宋体" w:hint="eastAsia"/>
                <w:b/>
                <w:sz w:val="18"/>
                <w:szCs w:val="18"/>
              </w:rPr>
              <w:t>评审因素</w:t>
            </w:r>
          </w:p>
        </w:tc>
        <w:tc>
          <w:tcPr>
            <w:tcW w:w="4962" w:type="dxa"/>
            <w:shd w:val="clear" w:color="auto" w:fill="F3F3F3"/>
            <w:vAlign w:val="center"/>
          </w:tcPr>
          <w:p w:rsidR="00780B65" w:rsidRPr="0093676C" w:rsidRDefault="00780B65" w:rsidP="0093676C">
            <w:pPr>
              <w:snapToGrid w:val="0"/>
              <w:jc w:val="center"/>
              <w:rPr>
                <w:rFonts w:ascii="宋体" w:hAnsi="宋体"/>
                <w:b/>
                <w:sz w:val="18"/>
                <w:szCs w:val="18"/>
              </w:rPr>
            </w:pPr>
            <w:r w:rsidRPr="0093676C">
              <w:rPr>
                <w:rFonts w:ascii="宋体" w:hAnsi="宋体" w:hint="eastAsia"/>
                <w:b/>
                <w:sz w:val="18"/>
                <w:szCs w:val="18"/>
              </w:rPr>
              <w:t>评分标准</w:t>
            </w:r>
          </w:p>
        </w:tc>
        <w:tc>
          <w:tcPr>
            <w:tcW w:w="850" w:type="dxa"/>
            <w:shd w:val="clear" w:color="auto" w:fill="F3F3F3"/>
            <w:vAlign w:val="center"/>
          </w:tcPr>
          <w:p w:rsidR="00780B65" w:rsidRPr="0093676C" w:rsidRDefault="00780B65" w:rsidP="0093676C">
            <w:pPr>
              <w:pStyle w:val="40"/>
              <w:snapToGrid w:val="0"/>
              <w:ind w:leftChars="-57" w:left="-91" w:right="-122"/>
              <w:rPr>
                <w:rFonts w:ascii="宋体" w:hAnsi="宋体"/>
                <w:color w:val="auto"/>
                <w:szCs w:val="18"/>
              </w:rPr>
            </w:pPr>
            <w:r w:rsidRPr="0093676C">
              <w:rPr>
                <w:rFonts w:ascii="宋体" w:hAnsi="宋体" w:hint="eastAsia"/>
                <w:color w:val="auto"/>
                <w:szCs w:val="18"/>
              </w:rPr>
              <w:t>满分值</w:t>
            </w:r>
          </w:p>
        </w:tc>
        <w:tc>
          <w:tcPr>
            <w:tcW w:w="709" w:type="dxa"/>
            <w:shd w:val="clear" w:color="auto" w:fill="F3F3F3"/>
            <w:vAlign w:val="center"/>
          </w:tcPr>
          <w:p w:rsidR="00780B65" w:rsidRPr="0093676C" w:rsidRDefault="00780B65" w:rsidP="00780B65">
            <w:pPr>
              <w:pStyle w:val="40"/>
              <w:snapToGrid w:val="0"/>
              <w:ind w:leftChars="0" w:left="0" w:right="-122" w:firstLine="0"/>
              <w:rPr>
                <w:rFonts w:ascii="宋体" w:hAnsi="宋体"/>
                <w:color w:val="auto"/>
                <w:szCs w:val="18"/>
              </w:rPr>
            </w:pPr>
            <w:r w:rsidRPr="0093676C">
              <w:rPr>
                <w:rFonts w:ascii="宋体" w:hAnsi="宋体"/>
                <w:color w:val="auto"/>
                <w:szCs w:val="18"/>
              </w:rPr>
              <w:t>自评分</w:t>
            </w:r>
          </w:p>
        </w:tc>
        <w:tc>
          <w:tcPr>
            <w:tcW w:w="962" w:type="dxa"/>
            <w:shd w:val="clear" w:color="auto" w:fill="F3F3F3"/>
            <w:vAlign w:val="center"/>
          </w:tcPr>
          <w:p w:rsidR="00780B65" w:rsidRPr="0093676C" w:rsidRDefault="00780B65" w:rsidP="00780B65">
            <w:pPr>
              <w:pStyle w:val="40"/>
              <w:snapToGrid w:val="0"/>
              <w:ind w:leftChars="0" w:left="0" w:right="-122" w:firstLine="0"/>
              <w:rPr>
                <w:rFonts w:ascii="宋体" w:hAnsi="宋体"/>
                <w:color w:val="auto"/>
                <w:szCs w:val="18"/>
              </w:rPr>
            </w:pPr>
            <w:r w:rsidRPr="0093676C">
              <w:rPr>
                <w:rFonts w:ascii="宋体" w:hAnsi="宋体"/>
                <w:color w:val="auto"/>
                <w:szCs w:val="18"/>
              </w:rPr>
              <w:t>证明文件所在页面</w:t>
            </w:r>
          </w:p>
        </w:tc>
      </w:tr>
      <w:tr w:rsidR="00780B65" w:rsidRPr="0093676C" w:rsidTr="00780B65">
        <w:trPr>
          <w:trHeight w:val="330"/>
          <w:jc w:val="center"/>
        </w:trPr>
        <w:tc>
          <w:tcPr>
            <w:tcW w:w="454"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hint="eastAsia"/>
                <w:sz w:val="18"/>
                <w:szCs w:val="18"/>
                <w:lang w:val="en-GB"/>
              </w:rPr>
              <w:t>1</w:t>
            </w:r>
          </w:p>
        </w:tc>
        <w:tc>
          <w:tcPr>
            <w:tcW w:w="1134" w:type="dxa"/>
            <w:vMerge w:val="restart"/>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hint="eastAsia"/>
                <w:sz w:val="18"/>
                <w:szCs w:val="18"/>
                <w:lang w:val="en-GB"/>
              </w:rPr>
              <w:t>货物技术参数和性能指标</w:t>
            </w:r>
          </w:p>
        </w:tc>
        <w:tc>
          <w:tcPr>
            <w:tcW w:w="4962" w:type="dxa"/>
            <w:vAlign w:val="center"/>
          </w:tcPr>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lang w:val="en-GB"/>
              </w:rPr>
              <w:t>带“▲”条款的响应评价：满足“▲”条款的得</w:t>
            </w:r>
            <w:r w:rsidRPr="0093676C">
              <w:rPr>
                <w:rFonts w:ascii="宋体" w:hAnsi="宋体" w:hint="eastAsia"/>
                <w:sz w:val="18"/>
                <w:szCs w:val="18"/>
              </w:rPr>
              <w:t>4</w:t>
            </w:r>
            <w:r w:rsidRPr="0093676C">
              <w:rPr>
                <w:rFonts w:ascii="宋体" w:hAnsi="宋体" w:hint="eastAsia"/>
                <w:sz w:val="18"/>
                <w:szCs w:val="18"/>
                <w:lang w:val="en-GB"/>
              </w:rPr>
              <w:t>分/项，最高得</w:t>
            </w:r>
            <w:r w:rsidRPr="0093676C">
              <w:rPr>
                <w:rFonts w:ascii="宋体" w:hAnsi="宋体"/>
                <w:sz w:val="18"/>
                <w:szCs w:val="18"/>
              </w:rPr>
              <w:t>24</w:t>
            </w:r>
            <w:r w:rsidRPr="0093676C">
              <w:rPr>
                <w:rFonts w:ascii="宋体" w:hAnsi="宋体" w:hint="eastAsia"/>
                <w:sz w:val="18"/>
                <w:szCs w:val="18"/>
                <w:lang w:val="en-GB"/>
              </w:rPr>
              <w:t>分；</w:t>
            </w:r>
          </w:p>
          <w:p w:rsidR="00780B65" w:rsidRPr="0093676C" w:rsidRDefault="00780B65" w:rsidP="0093676C">
            <w:pPr>
              <w:spacing w:line="288" w:lineRule="auto"/>
              <w:jc w:val="left"/>
              <w:rPr>
                <w:rFonts w:ascii="宋体" w:hAnsi="宋体" w:cs="Times New Roman"/>
                <w:sz w:val="18"/>
                <w:szCs w:val="18"/>
                <w:lang w:val="en-GB"/>
              </w:rPr>
            </w:pPr>
            <w:r w:rsidRPr="0093676C">
              <w:rPr>
                <w:rFonts w:ascii="宋体" w:hAnsi="宋体" w:hint="eastAsia"/>
                <w:b/>
                <w:sz w:val="18"/>
                <w:szCs w:val="18"/>
                <w:lang w:val="en-GB"/>
              </w:rPr>
              <w:t>注：</w:t>
            </w:r>
            <w:r w:rsidRPr="0093676C">
              <w:rPr>
                <w:rFonts w:ascii="宋体" w:hAnsi="宋体" w:hint="eastAsia"/>
                <w:sz w:val="18"/>
                <w:szCs w:val="18"/>
                <w:lang w:val="en-GB"/>
              </w:rPr>
              <w:t>需按技术要求提供证明材料，未能提供或缺少材料的，不得分；</w:t>
            </w:r>
          </w:p>
        </w:tc>
        <w:tc>
          <w:tcPr>
            <w:tcW w:w="850" w:type="dxa"/>
            <w:vAlign w:val="center"/>
          </w:tcPr>
          <w:p w:rsidR="00780B65" w:rsidRPr="0093676C" w:rsidRDefault="00780B65" w:rsidP="0093676C">
            <w:pPr>
              <w:spacing w:line="288" w:lineRule="auto"/>
              <w:jc w:val="center"/>
              <w:rPr>
                <w:rFonts w:ascii="宋体" w:hAnsi="宋体" w:cs="Times New Roman"/>
                <w:sz w:val="18"/>
                <w:szCs w:val="18"/>
              </w:rPr>
            </w:pPr>
            <w:r w:rsidRPr="0093676C">
              <w:rPr>
                <w:rFonts w:ascii="宋体" w:hAnsi="宋体"/>
                <w:sz w:val="18"/>
                <w:szCs w:val="18"/>
              </w:rPr>
              <w:t>24</w:t>
            </w:r>
          </w:p>
        </w:tc>
        <w:tc>
          <w:tcPr>
            <w:tcW w:w="709" w:type="dxa"/>
            <w:vAlign w:val="center"/>
          </w:tcPr>
          <w:p w:rsidR="00780B65" w:rsidRPr="0093676C" w:rsidRDefault="00780B65" w:rsidP="00780B65">
            <w:pPr>
              <w:spacing w:line="288" w:lineRule="auto"/>
              <w:jc w:val="center"/>
              <w:rPr>
                <w:rFonts w:ascii="宋体" w:hAnsi="宋体" w:cs="Times New Roman"/>
                <w:sz w:val="18"/>
                <w:szCs w:val="18"/>
              </w:rPr>
            </w:pPr>
          </w:p>
        </w:tc>
        <w:tc>
          <w:tcPr>
            <w:tcW w:w="962" w:type="dxa"/>
            <w:vAlign w:val="center"/>
          </w:tcPr>
          <w:p w:rsidR="00780B65" w:rsidRPr="0093676C" w:rsidRDefault="00780B65" w:rsidP="00780B65">
            <w:pPr>
              <w:spacing w:line="288" w:lineRule="auto"/>
              <w:jc w:val="center"/>
              <w:rPr>
                <w:rFonts w:ascii="宋体" w:hAnsi="宋体" w:cs="Times New Roman"/>
                <w:sz w:val="18"/>
                <w:szCs w:val="18"/>
              </w:rPr>
            </w:pPr>
          </w:p>
        </w:tc>
      </w:tr>
      <w:tr w:rsidR="00780B65" w:rsidRPr="0093676C" w:rsidTr="00780B65">
        <w:trPr>
          <w:trHeight w:val="330"/>
          <w:jc w:val="center"/>
        </w:trPr>
        <w:tc>
          <w:tcPr>
            <w:tcW w:w="454"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2</w:t>
            </w:r>
          </w:p>
        </w:tc>
        <w:tc>
          <w:tcPr>
            <w:tcW w:w="1134" w:type="dxa"/>
            <w:vMerge/>
            <w:vAlign w:val="center"/>
          </w:tcPr>
          <w:p w:rsidR="00780B65" w:rsidRPr="0093676C" w:rsidRDefault="00780B65" w:rsidP="0093676C">
            <w:pPr>
              <w:spacing w:line="288" w:lineRule="auto"/>
              <w:jc w:val="center"/>
              <w:rPr>
                <w:rFonts w:ascii="宋体" w:hAnsi="宋体"/>
                <w:sz w:val="18"/>
                <w:szCs w:val="18"/>
                <w:lang w:val="en-GB"/>
              </w:rPr>
            </w:pPr>
          </w:p>
        </w:tc>
        <w:tc>
          <w:tcPr>
            <w:tcW w:w="4962" w:type="dxa"/>
            <w:vAlign w:val="center"/>
          </w:tcPr>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lang w:val="en-GB"/>
              </w:rPr>
              <w:t>其他技术条款（</w:t>
            </w:r>
            <w:r w:rsidRPr="0093676C">
              <w:rPr>
                <w:rFonts w:ascii="宋体" w:hAnsi="宋体" w:hint="eastAsia"/>
                <w:sz w:val="18"/>
                <w:szCs w:val="18"/>
              </w:rPr>
              <w:t>非“★”</w:t>
            </w:r>
            <w:r w:rsidRPr="0093676C">
              <w:rPr>
                <w:rFonts w:ascii="宋体" w:hAnsi="宋体" w:hint="eastAsia"/>
                <w:sz w:val="18"/>
                <w:szCs w:val="18"/>
                <w:lang w:val="en-GB"/>
              </w:rPr>
              <w:t>“▲”</w:t>
            </w:r>
            <w:r w:rsidRPr="0093676C">
              <w:rPr>
                <w:rFonts w:ascii="宋体" w:hAnsi="宋体" w:hint="eastAsia"/>
                <w:sz w:val="18"/>
                <w:szCs w:val="18"/>
              </w:rPr>
              <w:t>项</w:t>
            </w:r>
            <w:r w:rsidRPr="0093676C">
              <w:rPr>
                <w:rFonts w:ascii="宋体" w:hAnsi="宋体" w:hint="eastAsia"/>
                <w:sz w:val="18"/>
                <w:szCs w:val="18"/>
                <w:lang w:val="en-GB"/>
              </w:rPr>
              <w:t>）的响应评价：</w:t>
            </w:r>
          </w:p>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lang w:val="en-GB"/>
              </w:rPr>
              <w:t>①完全响应或优于招标文件要求的，得</w:t>
            </w:r>
            <w:r w:rsidRPr="0093676C">
              <w:rPr>
                <w:rFonts w:ascii="宋体" w:hAnsi="宋体"/>
                <w:sz w:val="18"/>
                <w:szCs w:val="18"/>
              </w:rPr>
              <w:t>3</w:t>
            </w:r>
            <w:r w:rsidRPr="0093676C">
              <w:rPr>
                <w:rFonts w:ascii="宋体" w:hAnsi="宋体" w:hint="eastAsia"/>
                <w:sz w:val="18"/>
                <w:szCs w:val="18"/>
                <w:lang w:val="en-GB"/>
              </w:rPr>
              <w:t>分；</w:t>
            </w:r>
          </w:p>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lang w:val="en-GB"/>
              </w:rPr>
              <w:t>②如有</w:t>
            </w:r>
            <w:r w:rsidRPr="0093676C">
              <w:rPr>
                <w:rFonts w:ascii="宋体" w:hAnsi="宋体" w:hint="eastAsia"/>
                <w:sz w:val="18"/>
                <w:szCs w:val="18"/>
              </w:rPr>
              <w:t>累计</w:t>
            </w:r>
            <w:r w:rsidRPr="0093676C">
              <w:rPr>
                <w:rFonts w:ascii="宋体" w:hAnsi="宋体" w:hint="eastAsia"/>
                <w:sz w:val="18"/>
                <w:szCs w:val="18"/>
                <w:lang w:val="en-GB"/>
              </w:rPr>
              <w:t>1-</w:t>
            </w:r>
            <w:r w:rsidRPr="0093676C">
              <w:rPr>
                <w:rFonts w:ascii="宋体" w:hAnsi="宋体" w:hint="eastAsia"/>
                <w:sz w:val="18"/>
                <w:szCs w:val="18"/>
              </w:rPr>
              <w:t>2</w:t>
            </w:r>
            <w:r w:rsidRPr="0093676C">
              <w:rPr>
                <w:rFonts w:ascii="宋体" w:hAnsi="宋体" w:hint="eastAsia"/>
                <w:sz w:val="18"/>
                <w:szCs w:val="18"/>
                <w:lang w:val="en-GB"/>
              </w:rPr>
              <w:t>项不响应或负偏离的，得</w:t>
            </w:r>
            <w:r w:rsidRPr="0093676C">
              <w:rPr>
                <w:rFonts w:ascii="宋体" w:hAnsi="宋体"/>
                <w:sz w:val="18"/>
                <w:szCs w:val="18"/>
              </w:rPr>
              <w:t>2</w:t>
            </w:r>
            <w:r w:rsidRPr="0093676C">
              <w:rPr>
                <w:rFonts w:ascii="宋体" w:hAnsi="宋体" w:hint="eastAsia"/>
                <w:sz w:val="18"/>
                <w:szCs w:val="18"/>
                <w:lang w:val="en-GB"/>
              </w:rPr>
              <w:t>分；</w:t>
            </w:r>
          </w:p>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lang w:val="en-GB"/>
              </w:rPr>
              <w:t>③如有</w:t>
            </w:r>
            <w:r w:rsidRPr="0093676C">
              <w:rPr>
                <w:rFonts w:ascii="宋体" w:hAnsi="宋体" w:hint="eastAsia"/>
                <w:sz w:val="18"/>
                <w:szCs w:val="18"/>
              </w:rPr>
              <w:t>累计3</w:t>
            </w:r>
            <w:r w:rsidRPr="0093676C">
              <w:rPr>
                <w:rFonts w:ascii="宋体" w:hAnsi="宋体" w:hint="eastAsia"/>
                <w:sz w:val="18"/>
                <w:szCs w:val="18"/>
                <w:lang w:val="en-GB"/>
              </w:rPr>
              <w:t>-</w:t>
            </w:r>
            <w:r w:rsidRPr="0093676C">
              <w:rPr>
                <w:rFonts w:ascii="宋体" w:hAnsi="宋体" w:hint="eastAsia"/>
                <w:sz w:val="18"/>
                <w:szCs w:val="18"/>
              </w:rPr>
              <w:t>4</w:t>
            </w:r>
            <w:r w:rsidRPr="0093676C">
              <w:rPr>
                <w:rFonts w:ascii="宋体" w:hAnsi="宋体" w:hint="eastAsia"/>
                <w:sz w:val="18"/>
                <w:szCs w:val="18"/>
                <w:lang w:val="en-GB"/>
              </w:rPr>
              <w:t>项不响应或负偏离的，得</w:t>
            </w:r>
            <w:r w:rsidRPr="0093676C">
              <w:rPr>
                <w:rFonts w:ascii="宋体" w:hAnsi="宋体" w:hint="eastAsia"/>
                <w:sz w:val="18"/>
                <w:szCs w:val="18"/>
              </w:rPr>
              <w:t>1</w:t>
            </w:r>
            <w:r w:rsidRPr="0093676C">
              <w:rPr>
                <w:rFonts w:ascii="宋体" w:hAnsi="宋体" w:hint="eastAsia"/>
                <w:sz w:val="18"/>
                <w:szCs w:val="18"/>
                <w:lang w:val="en-GB"/>
              </w:rPr>
              <w:t>分；</w:t>
            </w:r>
          </w:p>
          <w:p w:rsidR="00780B65" w:rsidRPr="0093676C" w:rsidRDefault="00780B65" w:rsidP="00AD1388">
            <w:pPr>
              <w:pStyle w:val="afc"/>
              <w:numPr>
                <w:ilvl w:val="0"/>
                <w:numId w:val="108"/>
              </w:numPr>
              <w:spacing w:line="288" w:lineRule="auto"/>
              <w:ind w:firstLineChars="0"/>
              <w:jc w:val="left"/>
              <w:rPr>
                <w:rFonts w:ascii="宋体" w:hAnsi="宋体" w:cs="Times New Roman"/>
                <w:sz w:val="18"/>
                <w:szCs w:val="18"/>
                <w:lang w:val="en-GB"/>
              </w:rPr>
            </w:pPr>
            <w:r w:rsidRPr="0093676C">
              <w:rPr>
                <w:rFonts w:ascii="宋体" w:hAnsi="宋体" w:hint="eastAsia"/>
                <w:sz w:val="18"/>
                <w:szCs w:val="18"/>
                <w:lang w:val="en-GB"/>
              </w:rPr>
              <w:t>余情况不得分。</w:t>
            </w:r>
          </w:p>
        </w:tc>
        <w:tc>
          <w:tcPr>
            <w:tcW w:w="850"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sz w:val="18"/>
                <w:szCs w:val="18"/>
              </w:rPr>
              <w:t>3</w:t>
            </w:r>
          </w:p>
        </w:tc>
        <w:tc>
          <w:tcPr>
            <w:tcW w:w="709" w:type="dxa"/>
            <w:vAlign w:val="center"/>
          </w:tcPr>
          <w:p w:rsidR="00780B65" w:rsidRPr="0093676C" w:rsidRDefault="00780B65" w:rsidP="00780B65">
            <w:pPr>
              <w:spacing w:line="288" w:lineRule="auto"/>
              <w:jc w:val="center"/>
              <w:rPr>
                <w:rFonts w:ascii="宋体" w:hAnsi="宋体"/>
                <w:sz w:val="18"/>
                <w:szCs w:val="18"/>
              </w:rPr>
            </w:pPr>
          </w:p>
        </w:tc>
        <w:tc>
          <w:tcPr>
            <w:tcW w:w="962" w:type="dxa"/>
            <w:vAlign w:val="center"/>
          </w:tcPr>
          <w:p w:rsidR="00780B65" w:rsidRPr="0093676C" w:rsidRDefault="00780B65" w:rsidP="00780B65">
            <w:pPr>
              <w:spacing w:line="288" w:lineRule="auto"/>
              <w:jc w:val="center"/>
              <w:rPr>
                <w:rFonts w:ascii="宋体" w:hAnsi="宋体"/>
                <w:sz w:val="18"/>
                <w:szCs w:val="18"/>
              </w:rPr>
            </w:pPr>
          </w:p>
        </w:tc>
      </w:tr>
      <w:tr w:rsidR="00780B65" w:rsidRPr="0093676C" w:rsidTr="00780B65">
        <w:trPr>
          <w:trHeight w:val="330"/>
          <w:jc w:val="center"/>
        </w:trPr>
        <w:tc>
          <w:tcPr>
            <w:tcW w:w="454"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3</w:t>
            </w:r>
          </w:p>
        </w:tc>
        <w:tc>
          <w:tcPr>
            <w:tcW w:w="1134"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bCs/>
                <w:sz w:val="18"/>
                <w:szCs w:val="18"/>
              </w:rPr>
              <w:t>生产工艺能力</w:t>
            </w:r>
          </w:p>
        </w:tc>
        <w:tc>
          <w:tcPr>
            <w:tcW w:w="4962" w:type="dxa"/>
            <w:vAlign w:val="center"/>
          </w:tcPr>
          <w:p w:rsidR="00780B65" w:rsidRPr="0093676C" w:rsidRDefault="00780B65" w:rsidP="0093676C">
            <w:pPr>
              <w:spacing w:line="288" w:lineRule="auto"/>
              <w:jc w:val="left"/>
              <w:rPr>
                <w:rFonts w:ascii="宋体" w:hAnsi="宋体"/>
                <w:bCs/>
                <w:sz w:val="18"/>
                <w:szCs w:val="18"/>
              </w:rPr>
            </w:pPr>
            <w:r w:rsidRPr="0093676C">
              <w:rPr>
                <w:rFonts w:ascii="宋体" w:hAnsi="宋体" w:hint="eastAsia"/>
                <w:bCs/>
                <w:sz w:val="18"/>
                <w:szCs w:val="18"/>
              </w:rPr>
              <w:t>制造商</w:t>
            </w:r>
            <w:r w:rsidRPr="0093676C">
              <w:rPr>
                <w:rFonts w:ascii="宋体" w:hAnsi="宋体"/>
                <w:bCs/>
                <w:sz w:val="18"/>
                <w:szCs w:val="18"/>
              </w:rPr>
              <w:t>有完善的</w:t>
            </w:r>
            <w:r w:rsidRPr="0093676C">
              <w:rPr>
                <w:rFonts w:ascii="宋体" w:hAnsi="宋体" w:hint="eastAsia"/>
                <w:bCs/>
                <w:sz w:val="18"/>
                <w:szCs w:val="18"/>
              </w:rPr>
              <w:t>钢制品加工</w:t>
            </w:r>
            <w:r w:rsidRPr="0093676C">
              <w:rPr>
                <w:rFonts w:ascii="宋体" w:hAnsi="宋体"/>
                <w:bCs/>
                <w:sz w:val="18"/>
                <w:szCs w:val="18"/>
              </w:rPr>
              <w:t>生产线，提供各类别产品生产的工艺流程图、生产应用技术、生产过程中各工序质量检测内容等证明其生产能力的文件，</w:t>
            </w:r>
          </w:p>
          <w:p w:rsidR="00780B65" w:rsidRPr="0093676C" w:rsidRDefault="00780B65" w:rsidP="0093676C">
            <w:pPr>
              <w:spacing w:line="288" w:lineRule="auto"/>
              <w:jc w:val="left"/>
              <w:rPr>
                <w:rFonts w:ascii="宋体" w:hAnsi="宋体"/>
                <w:bCs/>
                <w:sz w:val="18"/>
                <w:szCs w:val="18"/>
              </w:rPr>
            </w:pPr>
            <w:r w:rsidRPr="0093676C">
              <w:rPr>
                <w:rFonts w:ascii="宋体" w:hAnsi="宋体"/>
                <w:bCs/>
                <w:sz w:val="18"/>
                <w:szCs w:val="18"/>
              </w:rPr>
              <w:t>优秀：原材料环保、工艺完善、技术先进、质量措施严谨，得3分；</w:t>
            </w:r>
          </w:p>
          <w:p w:rsidR="00780B65" w:rsidRPr="0093676C" w:rsidRDefault="00780B65" w:rsidP="0093676C">
            <w:pPr>
              <w:spacing w:line="288" w:lineRule="auto"/>
              <w:jc w:val="left"/>
              <w:rPr>
                <w:rFonts w:ascii="宋体" w:hAnsi="宋体"/>
                <w:bCs/>
                <w:sz w:val="18"/>
                <w:szCs w:val="18"/>
              </w:rPr>
            </w:pPr>
            <w:r w:rsidRPr="0093676C">
              <w:rPr>
                <w:rFonts w:ascii="宋体" w:hAnsi="宋体"/>
                <w:bCs/>
                <w:sz w:val="18"/>
                <w:szCs w:val="18"/>
              </w:rPr>
              <w:t>良好：原材料较环保、工艺较完善、技术较先进、质量措施较严谨，得</w:t>
            </w:r>
            <w:r w:rsidRPr="0093676C">
              <w:rPr>
                <w:rFonts w:ascii="宋体" w:hAnsi="宋体" w:hint="eastAsia"/>
                <w:bCs/>
                <w:sz w:val="18"/>
                <w:szCs w:val="18"/>
              </w:rPr>
              <w:t>2</w:t>
            </w:r>
            <w:r w:rsidRPr="0093676C">
              <w:rPr>
                <w:rFonts w:ascii="宋体" w:hAnsi="宋体"/>
                <w:bCs/>
                <w:sz w:val="18"/>
                <w:szCs w:val="18"/>
              </w:rPr>
              <w:t>分；</w:t>
            </w:r>
          </w:p>
          <w:p w:rsidR="00780B65" w:rsidRPr="0093676C" w:rsidRDefault="00780B65" w:rsidP="0093676C">
            <w:pPr>
              <w:spacing w:line="288" w:lineRule="auto"/>
              <w:jc w:val="left"/>
              <w:rPr>
                <w:rFonts w:ascii="宋体" w:hAnsi="宋体"/>
                <w:bCs/>
                <w:sz w:val="18"/>
                <w:szCs w:val="18"/>
              </w:rPr>
            </w:pPr>
            <w:r w:rsidRPr="0093676C">
              <w:rPr>
                <w:rFonts w:ascii="宋体" w:hAnsi="宋体"/>
                <w:bCs/>
                <w:sz w:val="18"/>
                <w:szCs w:val="18"/>
              </w:rPr>
              <w:t>一般：原材料环保性差、工艺不完善、技术不先进、质量措施不严谨，得</w:t>
            </w:r>
            <w:r w:rsidRPr="0093676C">
              <w:rPr>
                <w:rFonts w:ascii="宋体" w:hAnsi="宋体" w:hint="eastAsia"/>
                <w:bCs/>
                <w:sz w:val="18"/>
                <w:szCs w:val="18"/>
              </w:rPr>
              <w:t>1</w:t>
            </w:r>
            <w:r w:rsidRPr="0093676C">
              <w:rPr>
                <w:rFonts w:ascii="宋体" w:hAnsi="宋体"/>
                <w:bCs/>
                <w:sz w:val="18"/>
                <w:szCs w:val="18"/>
              </w:rPr>
              <w:t>分；</w:t>
            </w:r>
          </w:p>
          <w:p w:rsidR="00780B65" w:rsidRPr="0093676C" w:rsidRDefault="00780B65" w:rsidP="0093676C">
            <w:pPr>
              <w:pStyle w:val="a0"/>
              <w:ind w:firstLineChars="0" w:firstLine="0"/>
              <w:rPr>
                <w:sz w:val="18"/>
                <w:szCs w:val="18"/>
              </w:rPr>
            </w:pPr>
            <w:r w:rsidRPr="0093676C">
              <w:rPr>
                <w:rFonts w:hint="eastAsia"/>
                <w:sz w:val="18"/>
                <w:szCs w:val="18"/>
              </w:rPr>
              <w:t>未能提供的不得分。</w:t>
            </w:r>
          </w:p>
        </w:tc>
        <w:tc>
          <w:tcPr>
            <w:tcW w:w="850"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sz w:val="18"/>
                <w:szCs w:val="18"/>
              </w:rPr>
              <w:t>3</w:t>
            </w:r>
          </w:p>
        </w:tc>
        <w:tc>
          <w:tcPr>
            <w:tcW w:w="709" w:type="dxa"/>
            <w:vAlign w:val="center"/>
          </w:tcPr>
          <w:p w:rsidR="00780B65" w:rsidRPr="0093676C" w:rsidRDefault="00780B65" w:rsidP="00780B65">
            <w:pPr>
              <w:spacing w:line="288" w:lineRule="auto"/>
              <w:jc w:val="center"/>
              <w:rPr>
                <w:rFonts w:ascii="宋体" w:hAnsi="宋体"/>
                <w:sz w:val="18"/>
                <w:szCs w:val="18"/>
              </w:rPr>
            </w:pPr>
          </w:p>
        </w:tc>
        <w:tc>
          <w:tcPr>
            <w:tcW w:w="962" w:type="dxa"/>
            <w:vAlign w:val="center"/>
          </w:tcPr>
          <w:p w:rsidR="00780B65" w:rsidRPr="0093676C" w:rsidRDefault="00780B65" w:rsidP="00780B65">
            <w:pPr>
              <w:spacing w:line="288" w:lineRule="auto"/>
              <w:jc w:val="center"/>
              <w:rPr>
                <w:rFonts w:ascii="宋体" w:hAnsi="宋体"/>
                <w:sz w:val="18"/>
                <w:szCs w:val="18"/>
              </w:rPr>
            </w:pPr>
          </w:p>
        </w:tc>
      </w:tr>
      <w:tr w:rsidR="00780B65" w:rsidRPr="0093676C" w:rsidTr="00780B65">
        <w:trPr>
          <w:trHeight w:val="330"/>
          <w:jc w:val="center"/>
        </w:trPr>
        <w:tc>
          <w:tcPr>
            <w:tcW w:w="454"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4</w:t>
            </w:r>
          </w:p>
        </w:tc>
        <w:tc>
          <w:tcPr>
            <w:tcW w:w="1134"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hint="eastAsia"/>
                <w:sz w:val="18"/>
                <w:szCs w:val="18"/>
                <w:lang w:val="en-GB"/>
              </w:rPr>
              <w:t>图纸评价</w:t>
            </w:r>
          </w:p>
        </w:tc>
        <w:tc>
          <w:tcPr>
            <w:tcW w:w="4962" w:type="dxa"/>
            <w:vAlign w:val="center"/>
          </w:tcPr>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lang w:val="en-GB"/>
              </w:rPr>
              <w:t>投标人根据招标人提供的设备清单和实验室平面图，结合自身情况，提供设计图纸，根据投标人提供的设计图纸进行评价：</w:t>
            </w:r>
          </w:p>
          <w:p w:rsidR="00780B65" w:rsidRPr="0093676C" w:rsidRDefault="00780B65" w:rsidP="00780B65">
            <w:pPr>
              <w:spacing w:line="288" w:lineRule="auto"/>
              <w:ind w:left="180" w:hangingChars="100" w:hanging="180"/>
              <w:jc w:val="left"/>
              <w:rPr>
                <w:rFonts w:ascii="宋体" w:hAnsi="宋体"/>
                <w:sz w:val="18"/>
                <w:szCs w:val="18"/>
                <w:lang w:val="en-GB"/>
              </w:rPr>
            </w:pPr>
            <w:r w:rsidRPr="0093676C">
              <w:rPr>
                <w:rFonts w:ascii="宋体" w:hAnsi="宋体" w:hint="eastAsia"/>
                <w:sz w:val="18"/>
                <w:szCs w:val="18"/>
                <w:lang w:val="en-GB"/>
              </w:rPr>
              <w:t xml:space="preserve">①所提供的设计图纸详细，节点、要点清晰完善，针对性强，得15分； </w:t>
            </w:r>
          </w:p>
          <w:p w:rsidR="00780B65" w:rsidRPr="0093676C" w:rsidRDefault="00780B65" w:rsidP="00780B65">
            <w:pPr>
              <w:spacing w:line="288" w:lineRule="auto"/>
              <w:ind w:left="180" w:hangingChars="100" w:hanging="180"/>
              <w:jc w:val="left"/>
              <w:rPr>
                <w:rFonts w:ascii="宋体" w:hAnsi="宋体"/>
                <w:sz w:val="18"/>
                <w:szCs w:val="18"/>
                <w:lang w:val="en-GB"/>
              </w:rPr>
            </w:pPr>
            <w:r w:rsidRPr="0093676C">
              <w:rPr>
                <w:rFonts w:ascii="宋体" w:hAnsi="宋体" w:hint="eastAsia"/>
                <w:sz w:val="18"/>
                <w:szCs w:val="18"/>
                <w:lang w:val="en-GB"/>
              </w:rPr>
              <w:t xml:space="preserve">②所提供的设计图纸不详细，节点、要点较完善，针对性一般，得10分； </w:t>
            </w:r>
          </w:p>
          <w:p w:rsidR="00780B65" w:rsidRPr="0093676C" w:rsidRDefault="00780B65" w:rsidP="0093676C">
            <w:pPr>
              <w:spacing w:line="288" w:lineRule="auto"/>
              <w:ind w:left="240" w:hanging="240"/>
              <w:jc w:val="left"/>
              <w:rPr>
                <w:rFonts w:ascii="宋体" w:hAnsi="宋体"/>
                <w:sz w:val="18"/>
                <w:szCs w:val="18"/>
                <w:lang w:val="en-GB"/>
              </w:rPr>
            </w:pPr>
            <w:r w:rsidRPr="0093676C">
              <w:rPr>
                <w:rFonts w:ascii="宋体" w:hAnsi="宋体" w:hint="eastAsia"/>
                <w:sz w:val="18"/>
                <w:szCs w:val="18"/>
                <w:lang w:val="en-GB"/>
              </w:rPr>
              <w:t xml:space="preserve">③所提供的设计图纸简陋，节点、要点不完善，没有针对性，得5分； </w:t>
            </w:r>
          </w:p>
          <w:p w:rsidR="00780B65" w:rsidRPr="0093676C" w:rsidRDefault="00780B65" w:rsidP="0093676C">
            <w:pPr>
              <w:spacing w:line="288" w:lineRule="auto"/>
              <w:jc w:val="left"/>
              <w:rPr>
                <w:sz w:val="18"/>
                <w:szCs w:val="18"/>
                <w:lang w:val="en-GB"/>
              </w:rPr>
            </w:pPr>
            <w:r w:rsidRPr="0093676C">
              <w:rPr>
                <w:rFonts w:ascii="宋体" w:hAnsi="宋体" w:hint="eastAsia"/>
                <w:sz w:val="18"/>
                <w:szCs w:val="18"/>
                <w:lang w:val="en-GB"/>
              </w:rPr>
              <w:t>④有提供设计图纸的，不得分；</w:t>
            </w:r>
          </w:p>
        </w:tc>
        <w:tc>
          <w:tcPr>
            <w:tcW w:w="850"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15</w:t>
            </w:r>
          </w:p>
        </w:tc>
        <w:tc>
          <w:tcPr>
            <w:tcW w:w="709" w:type="dxa"/>
            <w:vAlign w:val="center"/>
          </w:tcPr>
          <w:p w:rsidR="00780B65" w:rsidRPr="0093676C" w:rsidRDefault="00780B65" w:rsidP="00780B65">
            <w:pPr>
              <w:spacing w:line="288" w:lineRule="auto"/>
              <w:jc w:val="center"/>
              <w:rPr>
                <w:rFonts w:ascii="宋体" w:hAnsi="宋体"/>
                <w:sz w:val="18"/>
                <w:szCs w:val="18"/>
              </w:rPr>
            </w:pPr>
          </w:p>
        </w:tc>
        <w:tc>
          <w:tcPr>
            <w:tcW w:w="962" w:type="dxa"/>
            <w:vAlign w:val="center"/>
          </w:tcPr>
          <w:p w:rsidR="00780B65" w:rsidRPr="0093676C" w:rsidRDefault="00780B65" w:rsidP="00780B65">
            <w:pPr>
              <w:spacing w:line="288" w:lineRule="auto"/>
              <w:jc w:val="center"/>
              <w:rPr>
                <w:rFonts w:ascii="宋体" w:hAnsi="宋体"/>
                <w:sz w:val="18"/>
                <w:szCs w:val="18"/>
              </w:rPr>
            </w:pPr>
          </w:p>
        </w:tc>
      </w:tr>
      <w:tr w:rsidR="00780B65" w:rsidRPr="0093676C" w:rsidTr="00780B65">
        <w:trPr>
          <w:trHeight w:val="330"/>
          <w:jc w:val="center"/>
        </w:trPr>
        <w:tc>
          <w:tcPr>
            <w:tcW w:w="454"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hint="eastAsia"/>
                <w:sz w:val="18"/>
                <w:szCs w:val="18"/>
              </w:rPr>
              <w:t>5</w:t>
            </w:r>
          </w:p>
        </w:tc>
        <w:tc>
          <w:tcPr>
            <w:tcW w:w="1134"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cs="宋体" w:hint="eastAsia"/>
                <w:sz w:val="18"/>
                <w:szCs w:val="18"/>
              </w:rPr>
              <w:t>项目实施方案评价</w:t>
            </w:r>
          </w:p>
        </w:tc>
        <w:tc>
          <w:tcPr>
            <w:tcW w:w="4962" w:type="dxa"/>
            <w:vAlign w:val="center"/>
          </w:tcPr>
          <w:p w:rsidR="00780B65" w:rsidRPr="0093676C" w:rsidRDefault="00780B65" w:rsidP="00780B65">
            <w:pPr>
              <w:spacing w:line="288" w:lineRule="auto"/>
              <w:ind w:left="180" w:hangingChars="100" w:hanging="180"/>
              <w:jc w:val="left"/>
              <w:rPr>
                <w:rFonts w:ascii="宋体" w:hAnsi="宋体"/>
                <w:sz w:val="18"/>
                <w:szCs w:val="18"/>
              </w:rPr>
            </w:pPr>
            <w:r w:rsidRPr="0093676C">
              <w:rPr>
                <w:rFonts w:ascii="宋体" w:hAnsi="宋体" w:hint="eastAsia"/>
                <w:sz w:val="18"/>
                <w:szCs w:val="18"/>
              </w:rPr>
              <w:t>根据投标人针对本项目的实施方案进行评审：</w:t>
            </w:r>
          </w:p>
          <w:p w:rsidR="00780B65" w:rsidRPr="0093676C" w:rsidRDefault="00780B65" w:rsidP="00780B65">
            <w:pPr>
              <w:spacing w:line="288" w:lineRule="auto"/>
              <w:ind w:left="180" w:hangingChars="100" w:hanging="180"/>
              <w:jc w:val="left"/>
              <w:rPr>
                <w:rFonts w:ascii="宋体" w:hAnsi="宋体"/>
                <w:sz w:val="18"/>
                <w:szCs w:val="18"/>
              </w:rPr>
            </w:pPr>
            <w:r w:rsidRPr="0093676C">
              <w:rPr>
                <w:rFonts w:ascii="宋体" w:hAnsi="宋体" w:hint="eastAsia"/>
                <w:sz w:val="18"/>
                <w:szCs w:val="18"/>
                <w:lang w:val="en-GB"/>
              </w:rPr>
              <w:t>①</w:t>
            </w:r>
            <w:r w:rsidRPr="0093676C">
              <w:rPr>
                <w:rFonts w:ascii="宋体" w:hAnsi="宋体" w:hint="eastAsia"/>
                <w:sz w:val="18"/>
                <w:szCs w:val="18"/>
              </w:rPr>
              <w:t>根据要求提出详细具体的项目工作流程、质量要求、售后保障、验收方案等，实施方案完善、具有针对性，可操作性强的，得</w:t>
            </w:r>
            <w:r w:rsidRPr="0093676C">
              <w:rPr>
                <w:rFonts w:ascii="宋体" w:hAnsi="宋体"/>
                <w:sz w:val="18"/>
                <w:szCs w:val="18"/>
              </w:rPr>
              <w:t>3</w:t>
            </w:r>
            <w:r w:rsidRPr="0093676C">
              <w:rPr>
                <w:rFonts w:ascii="宋体" w:hAnsi="宋体" w:hint="eastAsia"/>
                <w:sz w:val="18"/>
                <w:szCs w:val="18"/>
              </w:rPr>
              <w:t>分；</w:t>
            </w:r>
          </w:p>
          <w:p w:rsidR="00780B65" w:rsidRPr="0093676C" w:rsidRDefault="00780B65" w:rsidP="00780B65">
            <w:pPr>
              <w:spacing w:line="288" w:lineRule="auto"/>
              <w:ind w:left="180" w:hangingChars="100" w:hanging="180"/>
              <w:jc w:val="left"/>
              <w:rPr>
                <w:rFonts w:ascii="宋体" w:hAnsi="宋体"/>
                <w:sz w:val="18"/>
                <w:szCs w:val="18"/>
              </w:rPr>
            </w:pPr>
            <w:r w:rsidRPr="0093676C">
              <w:rPr>
                <w:rFonts w:ascii="宋体" w:hAnsi="宋体" w:hint="eastAsia"/>
                <w:sz w:val="18"/>
                <w:szCs w:val="18"/>
                <w:lang w:val="en-GB"/>
              </w:rPr>
              <w:lastRenderedPageBreak/>
              <w:t>②</w:t>
            </w:r>
            <w:r w:rsidRPr="0093676C">
              <w:rPr>
                <w:rFonts w:ascii="宋体" w:hAnsi="宋体" w:hint="eastAsia"/>
                <w:sz w:val="18"/>
                <w:szCs w:val="18"/>
              </w:rPr>
              <w:t>实施方案较为简单，基本能符合需求的，得</w:t>
            </w:r>
            <w:r w:rsidRPr="0093676C">
              <w:rPr>
                <w:rFonts w:ascii="宋体" w:hAnsi="宋体"/>
                <w:sz w:val="18"/>
                <w:szCs w:val="18"/>
              </w:rPr>
              <w:t>2</w:t>
            </w:r>
            <w:r w:rsidRPr="0093676C">
              <w:rPr>
                <w:rFonts w:ascii="宋体" w:hAnsi="宋体" w:hint="eastAsia"/>
                <w:sz w:val="18"/>
                <w:szCs w:val="18"/>
              </w:rPr>
              <w:t>分；</w:t>
            </w:r>
          </w:p>
          <w:p w:rsidR="00780B65" w:rsidRPr="0093676C" w:rsidRDefault="00780B65" w:rsidP="00780B65">
            <w:pPr>
              <w:spacing w:line="288" w:lineRule="auto"/>
              <w:ind w:left="180" w:hangingChars="100" w:hanging="180"/>
              <w:jc w:val="left"/>
              <w:rPr>
                <w:rFonts w:ascii="宋体" w:hAnsi="宋体"/>
                <w:sz w:val="18"/>
                <w:szCs w:val="18"/>
              </w:rPr>
            </w:pPr>
            <w:r w:rsidRPr="0093676C">
              <w:rPr>
                <w:rFonts w:ascii="宋体" w:hAnsi="宋体" w:hint="eastAsia"/>
                <w:sz w:val="18"/>
                <w:szCs w:val="18"/>
                <w:lang w:val="en-GB"/>
              </w:rPr>
              <w:t>③</w:t>
            </w:r>
            <w:r w:rsidRPr="0093676C">
              <w:rPr>
                <w:rFonts w:ascii="宋体" w:hAnsi="宋体" w:hint="eastAsia"/>
                <w:sz w:val="18"/>
                <w:szCs w:val="18"/>
              </w:rPr>
              <w:t>有实施方案，但方案没有针对性、可操作性差的，得</w:t>
            </w:r>
            <w:r w:rsidRPr="0093676C">
              <w:rPr>
                <w:rFonts w:ascii="宋体" w:hAnsi="宋体"/>
                <w:sz w:val="18"/>
                <w:szCs w:val="18"/>
              </w:rPr>
              <w:t>1</w:t>
            </w:r>
            <w:r w:rsidRPr="0093676C">
              <w:rPr>
                <w:rFonts w:ascii="宋体" w:hAnsi="宋体" w:hint="eastAsia"/>
                <w:sz w:val="18"/>
                <w:szCs w:val="18"/>
              </w:rPr>
              <w:t>分；</w:t>
            </w:r>
          </w:p>
          <w:p w:rsidR="00780B65" w:rsidRPr="0093676C" w:rsidRDefault="00780B65" w:rsidP="0093676C">
            <w:pPr>
              <w:spacing w:line="288" w:lineRule="auto"/>
              <w:jc w:val="left"/>
              <w:rPr>
                <w:rFonts w:ascii="宋体" w:hAnsi="宋体"/>
                <w:sz w:val="18"/>
                <w:szCs w:val="18"/>
                <w:lang w:val="en-GB"/>
              </w:rPr>
            </w:pPr>
            <w:r w:rsidRPr="0093676C">
              <w:rPr>
                <w:rFonts w:ascii="宋体" w:hAnsi="宋体" w:hint="eastAsia"/>
                <w:sz w:val="18"/>
                <w:szCs w:val="18"/>
              </w:rPr>
              <w:t>④未提供实施方案的</w:t>
            </w:r>
            <w:r w:rsidRPr="0093676C">
              <w:rPr>
                <w:rFonts w:ascii="宋体" w:hAnsi="宋体" w:hint="eastAsia"/>
                <w:sz w:val="18"/>
                <w:szCs w:val="18"/>
                <w:lang w:val="en-GB"/>
              </w:rPr>
              <w:t>，不得分</w:t>
            </w:r>
            <w:r w:rsidRPr="0093676C">
              <w:rPr>
                <w:rFonts w:ascii="宋体" w:hAnsi="宋体" w:hint="eastAsia"/>
                <w:sz w:val="18"/>
                <w:szCs w:val="18"/>
              </w:rPr>
              <w:t>。</w:t>
            </w:r>
          </w:p>
        </w:tc>
        <w:tc>
          <w:tcPr>
            <w:tcW w:w="850"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sz w:val="18"/>
                <w:szCs w:val="18"/>
                <w:lang w:val="en-GB"/>
              </w:rPr>
              <w:lastRenderedPageBreak/>
              <w:t>3</w:t>
            </w:r>
          </w:p>
        </w:tc>
        <w:tc>
          <w:tcPr>
            <w:tcW w:w="709" w:type="dxa"/>
            <w:vAlign w:val="center"/>
          </w:tcPr>
          <w:p w:rsidR="00780B65" w:rsidRPr="0093676C" w:rsidRDefault="00780B65" w:rsidP="00780B65">
            <w:pPr>
              <w:spacing w:line="288" w:lineRule="auto"/>
              <w:jc w:val="center"/>
              <w:rPr>
                <w:rFonts w:ascii="宋体" w:hAnsi="宋体"/>
                <w:sz w:val="18"/>
                <w:szCs w:val="18"/>
                <w:lang w:val="en-GB"/>
              </w:rPr>
            </w:pPr>
          </w:p>
        </w:tc>
        <w:tc>
          <w:tcPr>
            <w:tcW w:w="962" w:type="dxa"/>
            <w:vAlign w:val="center"/>
          </w:tcPr>
          <w:p w:rsidR="00780B65" w:rsidRPr="0093676C" w:rsidRDefault="00780B65" w:rsidP="00780B65">
            <w:pPr>
              <w:spacing w:line="288" w:lineRule="auto"/>
              <w:jc w:val="center"/>
              <w:rPr>
                <w:rFonts w:ascii="宋体" w:hAnsi="宋体"/>
                <w:sz w:val="18"/>
                <w:szCs w:val="18"/>
                <w:lang w:val="en-GB"/>
              </w:rPr>
            </w:pPr>
          </w:p>
        </w:tc>
      </w:tr>
      <w:tr w:rsidR="00780B65" w:rsidRPr="0093676C" w:rsidTr="00780B65">
        <w:trPr>
          <w:trHeight w:val="330"/>
          <w:jc w:val="center"/>
        </w:trPr>
        <w:tc>
          <w:tcPr>
            <w:tcW w:w="454"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lastRenderedPageBreak/>
              <w:t>6</w:t>
            </w:r>
          </w:p>
        </w:tc>
        <w:tc>
          <w:tcPr>
            <w:tcW w:w="1134"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hint="eastAsia"/>
                <w:sz w:val="18"/>
                <w:szCs w:val="18"/>
                <w:lang w:val="en-GB"/>
              </w:rPr>
              <w:t>样品评价</w:t>
            </w:r>
          </w:p>
        </w:tc>
        <w:tc>
          <w:tcPr>
            <w:tcW w:w="4962" w:type="dxa"/>
            <w:vAlign w:val="center"/>
          </w:tcPr>
          <w:p w:rsidR="00780B65" w:rsidRPr="0093676C" w:rsidRDefault="00780B65" w:rsidP="00780B65">
            <w:pPr>
              <w:spacing w:line="288" w:lineRule="auto"/>
              <w:ind w:left="180" w:hangingChars="100" w:hanging="180"/>
              <w:jc w:val="left"/>
              <w:rPr>
                <w:rFonts w:ascii="宋体" w:hAnsi="宋体"/>
                <w:sz w:val="18"/>
                <w:szCs w:val="18"/>
                <w:lang w:val="en-GB"/>
              </w:rPr>
            </w:pPr>
            <w:r w:rsidRPr="0093676C">
              <w:rPr>
                <w:rFonts w:ascii="宋体" w:hAnsi="宋体" w:hint="eastAsia"/>
                <w:sz w:val="18"/>
                <w:szCs w:val="18"/>
                <w:lang w:val="en-GB"/>
              </w:rPr>
              <w:t>根据投标人投标现场提供的样品进行评价：</w:t>
            </w:r>
          </w:p>
          <w:p w:rsidR="00780B65" w:rsidRPr="0093676C" w:rsidRDefault="00780B65" w:rsidP="00780B65">
            <w:pPr>
              <w:spacing w:line="288" w:lineRule="auto"/>
              <w:ind w:left="180" w:hangingChars="100" w:hanging="180"/>
              <w:jc w:val="left"/>
              <w:rPr>
                <w:rFonts w:ascii="宋体" w:hAnsi="宋体"/>
                <w:sz w:val="18"/>
                <w:szCs w:val="18"/>
                <w:lang w:val="en-GB"/>
              </w:rPr>
            </w:pPr>
            <w:r w:rsidRPr="0093676C">
              <w:rPr>
                <w:rFonts w:ascii="宋体" w:hAnsi="宋体" w:hint="eastAsia"/>
                <w:sz w:val="18"/>
                <w:szCs w:val="18"/>
                <w:lang w:val="en-GB"/>
              </w:rPr>
              <w:t>①样品完全满足招标文件要求，材质质量、外观等综合情况最优的，得12分；</w:t>
            </w:r>
          </w:p>
          <w:p w:rsidR="00780B65" w:rsidRPr="0093676C" w:rsidRDefault="00780B65" w:rsidP="00780B65">
            <w:pPr>
              <w:spacing w:line="288" w:lineRule="auto"/>
              <w:ind w:left="180" w:hangingChars="100" w:hanging="180"/>
              <w:jc w:val="left"/>
              <w:rPr>
                <w:rFonts w:ascii="宋体" w:hAnsi="宋体"/>
                <w:sz w:val="18"/>
                <w:szCs w:val="18"/>
                <w:lang w:val="en-GB"/>
              </w:rPr>
            </w:pPr>
            <w:r w:rsidRPr="0093676C">
              <w:rPr>
                <w:rFonts w:ascii="宋体" w:hAnsi="宋体" w:hint="eastAsia"/>
                <w:sz w:val="18"/>
                <w:szCs w:val="18"/>
                <w:lang w:val="en-GB"/>
              </w:rPr>
              <w:t>②样品基本满足招标文件要求，材质质量、外观等综合情况一般的，得8分；</w:t>
            </w:r>
          </w:p>
          <w:p w:rsidR="00780B65" w:rsidRPr="0093676C" w:rsidRDefault="00780B65" w:rsidP="00780B65">
            <w:pPr>
              <w:spacing w:line="288" w:lineRule="auto"/>
              <w:ind w:left="180" w:hangingChars="100" w:hanging="180"/>
              <w:jc w:val="left"/>
              <w:rPr>
                <w:rFonts w:ascii="宋体" w:hAnsi="宋体"/>
                <w:sz w:val="18"/>
                <w:szCs w:val="18"/>
                <w:lang w:val="en-GB"/>
              </w:rPr>
            </w:pPr>
            <w:r w:rsidRPr="0093676C">
              <w:rPr>
                <w:rFonts w:ascii="宋体" w:hAnsi="宋体" w:hint="eastAsia"/>
                <w:sz w:val="18"/>
                <w:szCs w:val="18"/>
                <w:lang w:val="en-GB"/>
              </w:rPr>
              <w:t>③有提供样品，但材质质量、外观等综合情况差的，得4分；</w:t>
            </w:r>
          </w:p>
          <w:p w:rsidR="00780B65" w:rsidRPr="0093676C" w:rsidRDefault="00780B65" w:rsidP="0093676C">
            <w:pPr>
              <w:pStyle w:val="a0"/>
              <w:ind w:firstLineChars="0" w:firstLine="0"/>
              <w:rPr>
                <w:rFonts w:ascii="宋体" w:hAnsi="宋体" w:cs="Calibri"/>
                <w:sz w:val="18"/>
                <w:szCs w:val="18"/>
                <w:lang w:val="en-GB"/>
              </w:rPr>
            </w:pPr>
            <w:r w:rsidRPr="0093676C">
              <w:rPr>
                <w:rFonts w:ascii="宋体" w:hAnsi="宋体" w:cs="Calibri" w:hint="eastAsia"/>
                <w:sz w:val="18"/>
                <w:szCs w:val="18"/>
                <w:lang w:val="en-GB"/>
              </w:rPr>
              <w:t>④未提供样品的，不得分。</w:t>
            </w:r>
          </w:p>
        </w:tc>
        <w:tc>
          <w:tcPr>
            <w:tcW w:w="850" w:type="dxa"/>
            <w:vAlign w:val="center"/>
          </w:tcPr>
          <w:p w:rsidR="00780B65" w:rsidRPr="0093676C" w:rsidRDefault="00780B65" w:rsidP="0093676C">
            <w:pPr>
              <w:spacing w:line="288" w:lineRule="auto"/>
              <w:jc w:val="center"/>
              <w:rPr>
                <w:rFonts w:ascii="宋体" w:hAnsi="宋体"/>
                <w:sz w:val="18"/>
                <w:szCs w:val="18"/>
                <w:lang w:val="en-GB"/>
              </w:rPr>
            </w:pPr>
            <w:r w:rsidRPr="0093676C">
              <w:rPr>
                <w:rFonts w:ascii="宋体" w:hAnsi="宋体" w:hint="eastAsia"/>
                <w:sz w:val="18"/>
                <w:szCs w:val="18"/>
                <w:lang w:val="en-GB"/>
              </w:rPr>
              <w:t>12</w:t>
            </w:r>
          </w:p>
        </w:tc>
        <w:tc>
          <w:tcPr>
            <w:tcW w:w="709" w:type="dxa"/>
            <w:vAlign w:val="center"/>
          </w:tcPr>
          <w:p w:rsidR="00780B65" w:rsidRPr="0093676C" w:rsidRDefault="00780B65" w:rsidP="00780B65">
            <w:pPr>
              <w:spacing w:line="288" w:lineRule="auto"/>
              <w:jc w:val="center"/>
              <w:rPr>
                <w:rFonts w:ascii="宋体" w:hAnsi="宋体"/>
                <w:sz w:val="18"/>
                <w:szCs w:val="18"/>
                <w:lang w:val="en-GB"/>
              </w:rPr>
            </w:pPr>
          </w:p>
        </w:tc>
        <w:tc>
          <w:tcPr>
            <w:tcW w:w="962" w:type="dxa"/>
            <w:vAlign w:val="center"/>
          </w:tcPr>
          <w:p w:rsidR="00780B65" w:rsidRPr="0093676C" w:rsidRDefault="00780B65" w:rsidP="00780B65">
            <w:pPr>
              <w:spacing w:line="288" w:lineRule="auto"/>
              <w:jc w:val="center"/>
              <w:rPr>
                <w:rFonts w:ascii="宋体" w:hAnsi="宋体"/>
                <w:sz w:val="18"/>
                <w:szCs w:val="18"/>
                <w:lang w:val="en-GB"/>
              </w:rPr>
            </w:pPr>
          </w:p>
        </w:tc>
      </w:tr>
      <w:tr w:rsidR="00780B65" w:rsidRPr="0093676C" w:rsidTr="0093676C">
        <w:trPr>
          <w:trHeight w:val="330"/>
          <w:jc w:val="center"/>
        </w:trPr>
        <w:tc>
          <w:tcPr>
            <w:tcW w:w="9071" w:type="dxa"/>
            <w:gridSpan w:val="6"/>
            <w:vAlign w:val="center"/>
          </w:tcPr>
          <w:p w:rsidR="00780B65" w:rsidRPr="0093676C" w:rsidRDefault="00780B65" w:rsidP="00780B65">
            <w:pPr>
              <w:snapToGrid w:val="0"/>
              <w:rPr>
                <w:rFonts w:ascii="仿宋_GB2312" w:eastAsia="仿宋_GB2312" w:hAnsi="宋体"/>
                <w:sz w:val="18"/>
                <w:szCs w:val="18"/>
              </w:rPr>
            </w:pPr>
            <w:r w:rsidRPr="0093676C">
              <w:rPr>
                <w:rFonts w:ascii="仿宋_GB2312" w:eastAsia="仿宋_GB2312" w:hAnsi="宋体" w:hint="eastAsia"/>
                <w:b/>
                <w:sz w:val="18"/>
                <w:szCs w:val="18"/>
              </w:rPr>
              <w:t>注：</w:t>
            </w:r>
            <w:r w:rsidRPr="0093676C">
              <w:rPr>
                <w:rFonts w:ascii="仿宋_GB2312" w:eastAsia="仿宋_GB2312" w:hAnsi="宋体" w:hint="eastAsia"/>
                <w:sz w:val="18"/>
                <w:szCs w:val="18"/>
              </w:rPr>
              <w:t>证明材料均为复印件或扫描件或打印件，并加盖单位公章。</w:t>
            </w:r>
          </w:p>
        </w:tc>
      </w:tr>
    </w:tbl>
    <w:p w:rsidR="00780B65" w:rsidRPr="0093676C" w:rsidRDefault="00780B65" w:rsidP="00780B65">
      <w:pPr>
        <w:tabs>
          <w:tab w:val="left" w:pos="510"/>
          <w:tab w:val="left" w:pos="540"/>
        </w:tabs>
        <w:snapToGrid w:val="0"/>
        <w:spacing w:before="240" w:line="360" w:lineRule="auto"/>
        <w:rPr>
          <w:rFonts w:ascii="宋体" w:hAnsi="宋体"/>
          <w:b/>
          <w:lang w:val="en-GB"/>
        </w:rPr>
      </w:pPr>
      <w:r w:rsidRPr="0093676C">
        <w:rPr>
          <w:rFonts w:ascii="宋体" w:hAnsi="宋体" w:hint="eastAsia"/>
          <w:b/>
          <w:lang w:val="en-GB"/>
        </w:rPr>
        <w:t>2）商务部分评审标准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134"/>
        <w:gridCol w:w="4962"/>
        <w:gridCol w:w="850"/>
        <w:gridCol w:w="709"/>
        <w:gridCol w:w="977"/>
      </w:tblGrid>
      <w:tr w:rsidR="00780B65" w:rsidRPr="0093676C" w:rsidTr="00780B65">
        <w:trPr>
          <w:trHeight w:val="353"/>
          <w:tblHeader/>
          <w:jc w:val="center"/>
        </w:trPr>
        <w:tc>
          <w:tcPr>
            <w:tcW w:w="1603" w:type="dxa"/>
            <w:gridSpan w:val="2"/>
            <w:shd w:val="clear" w:color="auto" w:fill="F3F3F3"/>
            <w:vAlign w:val="center"/>
          </w:tcPr>
          <w:p w:rsidR="00780B65" w:rsidRPr="0093676C" w:rsidRDefault="00780B65" w:rsidP="0093676C">
            <w:pPr>
              <w:snapToGrid w:val="0"/>
              <w:jc w:val="center"/>
              <w:rPr>
                <w:rFonts w:ascii="宋体" w:hAnsi="宋体"/>
                <w:b/>
                <w:sz w:val="18"/>
                <w:szCs w:val="18"/>
              </w:rPr>
            </w:pPr>
            <w:r w:rsidRPr="0093676C">
              <w:rPr>
                <w:rFonts w:ascii="宋体" w:hAnsi="宋体" w:hint="eastAsia"/>
                <w:b/>
                <w:sz w:val="18"/>
                <w:szCs w:val="18"/>
              </w:rPr>
              <w:t>评审因素</w:t>
            </w:r>
          </w:p>
        </w:tc>
        <w:tc>
          <w:tcPr>
            <w:tcW w:w="4962" w:type="dxa"/>
            <w:shd w:val="clear" w:color="auto" w:fill="F3F3F3"/>
            <w:vAlign w:val="center"/>
          </w:tcPr>
          <w:p w:rsidR="00780B65" w:rsidRPr="0093676C" w:rsidRDefault="00780B65" w:rsidP="0093676C">
            <w:pPr>
              <w:snapToGrid w:val="0"/>
              <w:jc w:val="center"/>
              <w:rPr>
                <w:rFonts w:ascii="宋体" w:hAnsi="宋体"/>
                <w:b/>
                <w:sz w:val="18"/>
                <w:szCs w:val="18"/>
              </w:rPr>
            </w:pPr>
            <w:r w:rsidRPr="0093676C">
              <w:rPr>
                <w:rFonts w:ascii="宋体" w:hAnsi="宋体" w:hint="eastAsia"/>
                <w:b/>
                <w:sz w:val="18"/>
                <w:szCs w:val="18"/>
              </w:rPr>
              <w:t>评分标准</w:t>
            </w:r>
          </w:p>
        </w:tc>
        <w:tc>
          <w:tcPr>
            <w:tcW w:w="850" w:type="dxa"/>
            <w:shd w:val="clear" w:color="auto" w:fill="F3F3F3"/>
            <w:vAlign w:val="center"/>
          </w:tcPr>
          <w:p w:rsidR="00780B65" w:rsidRPr="0093676C" w:rsidRDefault="00780B65" w:rsidP="0093676C">
            <w:pPr>
              <w:pStyle w:val="40"/>
              <w:snapToGrid w:val="0"/>
              <w:ind w:leftChars="-57" w:left="-91" w:right="-122"/>
              <w:rPr>
                <w:rFonts w:ascii="宋体" w:hAnsi="宋体"/>
                <w:color w:val="auto"/>
                <w:szCs w:val="18"/>
              </w:rPr>
            </w:pPr>
            <w:r w:rsidRPr="0093676C">
              <w:rPr>
                <w:rFonts w:ascii="宋体" w:hAnsi="宋体" w:hint="eastAsia"/>
                <w:color w:val="auto"/>
                <w:szCs w:val="18"/>
              </w:rPr>
              <w:t>满分值</w:t>
            </w:r>
          </w:p>
        </w:tc>
        <w:tc>
          <w:tcPr>
            <w:tcW w:w="709" w:type="dxa"/>
            <w:shd w:val="clear" w:color="auto" w:fill="F3F3F3"/>
            <w:vAlign w:val="center"/>
          </w:tcPr>
          <w:p w:rsidR="00780B65" w:rsidRPr="0093676C" w:rsidRDefault="00780B65" w:rsidP="00780B65">
            <w:pPr>
              <w:pStyle w:val="40"/>
              <w:snapToGrid w:val="0"/>
              <w:ind w:leftChars="0" w:left="0" w:right="-122" w:firstLine="0"/>
              <w:rPr>
                <w:rFonts w:ascii="宋体" w:hAnsi="宋体"/>
                <w:color w:val="auto"/>
                <w:szCs w:val="18"/>
              </w:rPr>
            </w:pPr>
            <w:r w:rsidRPr="0093676C">
              <w:rPr>
                <w:rFonts w:ascii="宋体" w:hAnsi="宋体"/>
                <w:color w:val="auto"/>
                <w:szCs w:val="18"/>
              </w:rPr>
              <w:t>自评分</w:t>
            </w:r>
          </w:p>
        </w:tc>
        <w:tc>
          <w:tcPr>
            <w:tcW w:w="977" w:type="dxa"/>
            <w:shd w:val="clear" w:color="auto" w:fill="F3F3F3"/>
            <w:vAlign w:val="center"/>
          </w:tcPr>
          <w:p w:rsidR="00780B65" w:rsidRPr="0093676C" w:rsidRDefault="00780B65" w:rsidP="00780B65">
            <w:pPr>
              <w:pStyle w:val="40"/>
              <w:snapToGrid w:val="0"/>
              <w:ind w:leftChars="0" w:left="0" w:right="-122" w:firstLine="0"/>
              <w:rPr>
                <w:rFonts w:ascii="宋体" w:hAnsi="宋体"/>
                <w:color w:val="auto"/>
                <w:szCs w:val="18"/>
              </w:rPr>
            </w:pPr>
            <w:r w:rsidRPr="0093676C">
              <w:rPr>
                <w:rFonts w:ascii="宋体" w:hAnsi="宋体"/>
                <w:color w:val="auto"/>
                <w:szCs w:val="18"/>
              </w:rPr>
              <w:t>证明文件所在页面</w:t>
            </w:r>
          </w:p>
        </w:tc>
      </w:tr>
      <w:tr w:rsidR="00780B65" w:rsidRPr="0093676C" w:rsidTr="00780B65">
        <w:trPr>
          <w:trHeight w:val="334"/>
          <w:jc w:val="center"/>
        </w:trPr>
        <w:tc>
          <w:tcPr>
            <w:tcW w:w="469"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1</w:t>
            </w:r>
          </w:p>
        </w:tc>
        <w:tc>
          <w:tcPr>
            <w:tcW w:w="1134" w:type="dxa"/>
            <w:vAlign w:val="center"/>
          </w:tcPr>
          <w:p w:rsidR="00780B65" w:rsidRPr="0093676C" w:rsidRDefault="00780B65" w:rsidP="0093676C">
            <w:pPr>
              <w:spacing w:line="360" w:lineRule="exact"/>
              <w:jc w:val="center"/>
              <w:rPr>
                <w:rFonts w:ascii="宋体" w:hAnsi="宋体"/>
                <w:sz w:val="18"/>
                <w:szCs w:val="18"/>
                <w:lang w:val="en-GB"/>
              </w:rPr>
            </w:pPr>
            <w:r w:rsidRPr="0093676C">
              <w:rPr>
                <w:rFonts w:ascii="宋体" w:hAnsi="宋体" w:hint="eastAsia"/>
                <w:sz w:val="18"/>
                <w:szCs w:val="18"/>
                <w:lang w:val="en-GB"/>
              </w:rPr>
              <w:t>业绩评价</w:t>
            </w:r>
          </w:p>
        </w:tc>
        <w:tc>
          <w:tcPr>
            <w:tcW w:w="4962" w:type="dxa"/>
            <w:vAlign w:val="center"/>
          </w:tcPr>
          <w:p w:rsidR="00780B65" w:rsidRPr="0093676C" w:rsidRDefault="00780B65" w:rsidP="0093676C">
            <w:pPr>
              <w:spacing w:line="360" w:lineRule="exact"/>
              <w:rPr>
                <w:rFonts w:ascii="宋体" w:hAnsi="宋体"/>
                <w:sz w:val="18"/>
                <w:szCs w:val="18"/>
                <w:lang w:val="en-GB"/>
              </w:rPr>
            </w:pPr>
            <w:r w:rsidRPr="0093676C">
              <w:rPr>
                <w:rFonts w:ascii="宋体" w:hAnsi="宋体" w:hint="eastAsia"/>
                <w:sz w:val="18"/>
                <w:szCs w:val="18"/>
                <w:lang w:val="en-GB"/>
              </w:rPr>
              <w:t>201</w:t>
            </w:r>
            <w:r w:rsidRPr="0093676C">
              <w:rPr>
                <w:rFonts w:ascii="宋体" w:hAnsi="宋体" w:hint="eastAsia"/>
                <w:sz w:val="18"/>
                <w:szCs w:val="18"/>
              </w:rPr>
              <w:t>8</w:t>
            </w:r>
            <w:r w:rsidRPr="0093676C">
              <w:rPr>
                <w:rFonts w:ascii="宋体" w:hAnsi="宋体" w:hint="eastAsia"/>
                <w:sz w:val="18"/>
                <w:szCs w:val="18"/>
                <w:lang w:val="en-GB"/>
              </w:rPr>
              <w:t>年1月至投标截止时间止，</w:t>
            </w:r>
            <w:r w:rsidRPr="0093676C">
              <w:rPr>
                <w:rFonts w:ascii="宋体" w:hAnsi="宋体" w:hint="eastAsia"/>
                <w:sz w:val="18"/>
                <w:szCs w:val="18"/>
              </w:rPr>
              <w:t>投标人</w:t>
            </w:r>
            <w:r w:rsidRPr="0093676C">
              <w:rPr>
                <w:rFonts w:ascii="宋体" w:hAnsi="宋体" w:hint="eastAsia"/>
                <w:sz w:val="18"/>
                <w:szCs w:val="18"/>
                <w:lang w:val="en-GB"/>
              </w:rPr>
              <w:t>具有同类项目业绩的，每个项目得</w:t>
            </w:r>
            <w:r w:rsidRPr="0093676C">
              <w:rPr>
                <w:rFonts w:ascii="宋体" w:hAnsi="宋体" w:hint="eastAsia"/>
                <w:sz w:val="18"/>
                <w:szCs w:val="18"/>
              </w:rPr>
              <w:t>2</w:t>
            </w:r>
            <w:r w:rsidRPr="0093676C">
              <w:rPr>
                <w:rFonts w:ascii="宋体" w:hAnsi="宋体" w:hint="eastAsia"/>
                <w:sz w:val="18"/>
                <w:szCs w:val="18"/>
                <w:lang w:val="en-GB"/>
              </w:rPr>
              <w:t>分，最高得</w:t>
            </w:r>
            <w:r w:rsidRPr="0093676C">
              <w:rPr>
                <w:rFonts w:ascii="宋体" w:hAnsi="宋体"/>
                <w:sz w:val="18"/>
                <w:szCs w:val="18"/>
              </w:rPr>
              <w:t>4</w:t>
            </w:r>
            <w:r w:rsidRPr="0093676C">
              <w:rPr>
                <w:rFonts w:ascii="宋体" w:hAnsi="宋体" w:hint="eastAsia"/>
                <w:sz w:val="18"/>
                <w:szCs w:val="18"/>
                <w:lang w:val="en-GB"/>
              </w:rPr>
              <w:t>分。</w:t>
            </w:r>
          </w:p>
          <w:p w:rsidR="00780B65" w:rsidRPr="0093676C" w:rsidRDefault="00780B65" w:rsidP="0093676C">
            <w:pPr>
              <w:pStyle w:val="a0"/>
              <w:ind w:firstLineChars="0" w:firstLine="0"/>
              <w:rPr>
                <w:rFonts w:ascii="宋体" w:hAnsi="宋体"/>
                <w:sz w:val="18"/>
                <w:szCs w:val="18"/>
                <w:lang w:val="en-GB"/>
              </w:rPr>
            </w:pPr>
            <w:r w:rsidRPr="0093676C">
              <w:rPr>
                <w:rFonts w:ascii="Calibri" w:hAnsi="Calibri" w:cs="Calibri" w:hint="eastAsia"/>
                <w:kern w:val="0"/>
                <w:sz w:val="18"/>
                <w:szCs w:val="18"/>
                <w:lang w:val="en-GB"/>
              </w:rPr>
              <w:t>注：提供合同关键页复印件并加盖公章。</w:t>
            </w:r>
          </w:p>
        </w:tc>
        <w:tc>
          <w:tcPr>
            <w:tcW w:w="850" w:type="dxa"/>
            <w:vAlign w:val="center"/>
          </w:tcPr>
          <w:p w:rsidR="00780B65" w:rsidRPr="0093676C" w:rsidRDefault="00780B65" w:rsidP="0093676C">
            <w:pPr>
              <w:spacing w:line="360" w:lineRule="exact"/>
              <w:jc w:val="center"/>
              <w:rPr>
                <w:rFonts w:ascii="宋体" w:hAnsi="宋体"/>
                <w:sz w:val="18"/>
                <w:szCs w:val="18"/>
                <w:lang w:val="en-GB"/>
              </w:rPr>
            </w:pPr>
            <w:r w:rsidRPr="0093676C">
              <w:rPr>
                <w:rFonts w:ascii="宋体" w:hAnsi="宋体"/>
                <w:sz w:val="18"/>
                <w:szCs w:val="18"/>
                <w:lang w:val="en-GB"/>
              </w:rPr>
              <w:t>4</w:t>
            </w:r>
          </w:p>
        </w:tc>
        <w:tc>
          <w:tcPr>
            <w:tcW w:w="709" w:type="dxa"/>
            <w:vAlign w:val="center"/>
          </w:tcPr>
          <w:p w:rsidR="00780B65" w:rsidRPr="0093676C" w:rsidRDefault="00780B65" w:rsidP="00780B65">
            <w:pPr>
              <w:spacing w:line="360" w:lineRule="exact"/>
              <w:jc w:val="center"/>
              <w:rPr>
                <w:rFonts w:ascii="宋体" w:hAnsi="宋体"/>
                <w:sz w:val="18"/>
                <w:szCs w:val="18"/>
                <w:lang w:val="en-GB"/>
              </w:rPr>
            </w:pPr>
          </w:p>
        </w:tc>
        <w:tc>
          <w:tcPr>
            <w:tcW w:w="977" w:type="dxa"/>
            <w:vAlign w:val="center"/>
          </w:tcPr>
          <w:p w:rsidR="00780B65" w:rsidRPr="0093676C" w:rsidRDefault="00780B65" w:rsidP="00780B65">
            <w:pPr>
              <w:spacing w:line="360" w:lineRule="exact"/>
              <w:jc w:val="center"/>
              <w:rPr>
                <w:rFonts w:ascii="宋体" w:hAnsi="宋体"/>
                <w:sz w:val="18"/>
                <w:szCs w:val="18"/>
                <w:lang w:val="en-GB"/>
              </w:rPr>
            </w:pPr>
          </w:p>
        </w:tc>
      </w:tr>
      <w:tr w:rsidR="00780B65" w:rsidRPr="0093676C" w:rsidTr="00780B65">
        <w:trPr>
          <w:trHeight w:val="334"/>
          <w:jc w:val="center"/>
        </w:trPr>
        <w:tc>
          <w:tcPr>
            <w:tcW w:w="469"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2</w:t>
            </w:r>
          </w:p>
        </w:tc>
        <w:tc>
          <w:tcPr>
            <w:tcW w:w="1134" w:type="dxa"/>
            <w:vAlign w:val="center"/>
          </w:tcPr>
          <w:p w:rsidR="00780B65" w:rsidRPr="0093676C" w:rsidRDefault="00780B65" w:rsidP="0093676C">
            <w:pPr>
              <w:spacing w:line="360" w:lineRule="exact"/>
              <w:jc w:val="center"/>
              <w:rPr>
                <w:rFonts w:ascii="宋体" w:hAnsi="宋体"/>
                <w:sz w:val="18"/>
                <w:szCs w:val="18"/>
                <w:lang w:val="en-GB"/>
              </w:rPr>
            </w:pPr>
            <w:r w:rsidRPr="0093676C">
              <w:rPr>
                <w:rFonts w:ascii="宋体" w:hAnsi="宋体" w:hint="eastAsia"/>
                <w:sz w:val="18"/>
                <w:szCs w:val="18"/>
              </w:rPr>
              <w:t>认证</w:t>
            </w:r>
            <w:r w:rsidRPr="0093676C">
              <w:rPr>
                <w:rFonts w:ascii="宋体" w:hAnsi="宋体"/>
                <w:sz w:val="18"/>
                <w:szCs w:val="18"/>
              </w:rPr>
              <w:t>证书评价</w:t>
            </w:r>
          </w:p>
        </w:tc>
        <w:tc>
          <w:tcPr>
            <w:tcW w:w="4962" w:type="dxa"/>
            <w:vAlign w:val="center"/>
          </w:tcPr>
          <w:p w:rsidR="00780B65" w:rsidRPr="0093676C" w:rsidRDefault="00780B65" w:rsidP="0093676C">
            <w:pPr>
              <w:spacing w:line="360" w:lineRule="exact"/>
              <w:rPr>
                <w:rFonts w:ascii="宋体" w:hAnsi="宋体"/>
                <w:bCs/>
                <w:sz w:val="18"/>
                <w:szCs w:val="18"/>
              </w:rPr>
            </w:pPr>
            <w:r w:rsidRPr="0093676C">
              <w:rPr>
                <w:rFonts w:ascii="宋体" w:hAnsi="宋体" w:hint="eastAsia"/>
                <w:bCs/>
                <w:sz w:val="18"/>
                <w:szCs w:val="18"/>
              </w:rPr>
              <w:t>供应商需在响应文件中提供以下家具制造商资质证书复印件：</w:t>
            </w:r>
          </w:p>
          <w:p w:rsidR="00780B65" w:rsidRPr="0093676C" w:rsidRDefault="00780B65" w:rsidP="0093676C">
            <w:pPr>
              <w:spacing w:line="360" w:lineRule="exact"/>
              <w:rPr>
                <w:rFonts w:ascii="宋体" w:hAnsi="宋体"/>
                <w:bCs/>
                <w:sz w:val="18"/>
                <w:szCs w:val="18"/>
              </w:rPr>
            </w:pPr>
            <w:r w:rsidRPr="0093676C">
              <w:rPr>
                <w:rFonts w:ascii="宋体" w:hAnsi="宋体" w:hint="eastAsia"/>
                <w:bCs/>
                <w:sz w:val="18"/>
                <w:szCs w:val="18"/>
              </w:rPr>
              <w:t>1）</w:t>
            </w:r>
            <w:r w:rsidRPr="0093676C">
              <w:rPr>
                <w:rFonts w:ascii="宋体" w:hAnsi="宋体"/>
                <w:bCs/>
                <w:sz w:val="18"/>
                <w:szCs w:val="18"/>
              </w:rPr>
              <w:t>具有有效期内的质量管理体系认证证书</w:t>
            </w:r>
            <w:r w:rsidRPr="0093676C">
              <w:rPr>
                <w:rFonts w:ascii="宋体" w:hAnsi="宋体" w:hint="eastAsia"/>
                <w:bCs/>
                <w:sz w:val="18"/>
                <w:szCs w:val="18"/>
              </w:rPr>
              <w:t>；</w:t>
            </w:r>
          </w:p>
          <w:p w:rsidR="00780B65" w:rsidRPr="0093676C" w:rsidRDefault="00780B65" w:rsidP="0093676C">
            <w:pPr>
              <w:spacing w:line="360" w:lineRule="exact"/>
              <w:rPr>
                <w:rFonts w:ascii="宋体" w:hAnsi="宋体"/>
                <w:bCs/>
                <w:sz w:val="18"/>
                <w:szCs w:val="18"/>
              </w:rPr>
            </w:pPr>
            <w:r w:rsidRPr="0093676C">
              <w:rPr>
                <w:rFonts w:ascii="宋体" w:hAnsi="宋体" w:hint="eastAsia"/>
                <w:bCs/>
                <w:sz w:val="18"/>
                <w:szCs w:val="18"/>
              </w:rPr>
              <w:t>2）</w:t>
            </w:r>
            <w:r w:rsidRPr="0093676C">
              <w:rPr>
                <w:rFonts w:ascii="宋体" w:hAnsi="宋体"/>
                <w:bCs/>
                <w:sz w:val="18"/>
                <w:szCs w:val="18"/>
              </w:rPr>
              <w:t>具有有效期内的环境管理体系认证证书提供证书</w:t>
            </w:r>
            <w:r w:rsidRPr="0093676C">
              <w:rPr>
                <w:rFonts w:ascii="宋体" w:hAnsi="宋体" w:hint="eastAsia"/>
                <w:bCs/>
                <w:sz w:val="18"/>
                <w:szCs w:val="18"/>
              </w:rPr>
              <w:t>；</w:t>
            </w:r>
          </w:p>
          <w:p w:rsidR="00780B65" w:rsidRPr="0093676C" w:rsidRDefault="00780B65" w:rsidP="0093676C">
            <w:pPr>
              <w:spacing w:line="360" w:lineRule="exact"/>
              <w:rPr>
                <w:rFonts w:ascii="宋体" w:hAnsi="宋体"/>
                <w:bCs/>
                <w:sz w:val="18"/>
                <w:szCs w:val="18"/>
              </w:rPr>
            </w:pPr>
            <w:r w:rsidRPr="0093676C">
              <w:rPr>
                <w:rFonts w:ascii="宋体" w:hAnsi="宋体" w:hint="eastAsia"/>
                <w:bCs/>
                <w:sz w:val="18"/>
                <w:szCs w:val="18"/>
              </w:rPr>
              <w:t>3）</w:t>
            </w:r>
            <w:r w:rsidRPr="0093676C">
              <w:rPr>
                <w:rFonts w:ascii="宋体" w:hAnsi="宋体"/>
                <w:bCs/>
                <w:sz w:val="18"/>
                <w:szCs w:val="18"/>
              </w:rPr>
              <w:t>具有有效期内的职业健康安全管理体系认证证书</w:t>
            </w:r>
            <w:r w:rsidRPr="0093676C">
              <w:rPr>
                <w:rFonts w:ascii="宋体" w:hAnsi="宋体" w:hint="eastAsia"/>
                <w:bCs/>
                <w:sz w:val="18"/>
                <w:szCs w:val="18"/>
              </w:rPr>
              <w:t>；</w:t>
            </w:r>
          </w:p>
          <w:p w:rsidR="00780B65" w:rsidRPr="0093676C" w:rsidRDefault="00780B65" w:rsidP="0093676C">
            <w:pPr>
              <w:spacing w:line="360" w:lineRule="exact"/>
              <w:rPr>
                <w:rFonts w:ascii="宋体" w:hAnsi="宋体"/>
                <w:bCs/>
                <w:sz w:val="18"/>
                <w:szCs w:val="18"/>
              </w:rPr>
            </w:pPr>
            <w:r w:rsidRPr="0093676C">
              <w:rPr>
                <w:rFonts w:ascii="宋体" w:hAnsi="宋体" w:hint="eastAsia"/>
                <w:sz w:val="18"/>
                <w:szCs w:val="18"/>
              </w:rPr>
              <w:t>4)</w:t>
            </w:r>
            <w:r w:rsidRPr="0093676C">
              <w:rPr>
                <w:rFonts w:ascii="宋体" w:hAnsi="宋体"/>
                <w:bCs/>
                <w:sz w:val="18"/>
                <w:szCs w:val="18"/>
              </w:rPr>
              <w:t>具有有效期内的中国环境标志产品认证证书</w:t>
            </w:r>
            <w:r w:rsidRPr="0093676C">
              <w:rPr>
                <w:rFonts w:ascii="宋体" w:hAnsi="宋体" w:hint="eastAsia"/>
                <w:bCs/>
                <w:sz w:val="18"/>
                <w:szCs w:val="18"/>
              </w:rPr>
              <w:t>；</w:t>
            </w:r>
          </w:p>
          <w:p w:rsidR="00780B65" w:rsidRPr="0093676C" w:rsidRDefault="00780B65" w:rsidP="0093676C">
            <w:pPr>
              <w:spacing w:line="360" w:lineRule="exact"/>
              <w:rPr>
                <w:rFonts w:ascii="宋体" w:hAnsi="宋体"/>
                <w:sz w:val="18"/>
                <w:szCs w:val="18"/>
                <w:lang w:val="en-GB"/>
              </w:rPr>
            </w:pPr>
            <w:r w:rsidRPr="0093676C">
              <w:rPr>
                <w:rFonts w:ascii="宋体" w:hAnsi="宋体" w:hint="eastAsia"/>
                <w:bCs/>
                <w:sz w:val="18"/>
                <w:szCs w:val="18"/>
              </w:rPr>
              <w:t>以上认证全部提供得4分；</w:t>
            </w:r>
            <w:r w:rsidRPr="0093676C">
              <w:rPr>
                <w:rFonts w:ascii="宋体" w:hAnsi="宋体"/>
                <w:bCs/>
                <w:sz w:val="18"/>
                <w:szCs w:val="18"/>
              </w:rPr>
              <w:t>提供上述任意</w:t>
            </w:r>
            <w:r w:rsidRPr="0093676C">
              <w:rPr>
                <w:rFonts w:ascii="宋体" w:hAnsi="宋体" w:hint="eastAsia"/>
                <w:bCs/>
                <w:sz w:val="18"/>
                <w:szCs w:val="18"/>
              </w:rPr>
              <w:t>2-3项的得2分；提供上述任意1项的，得1分；未能通过的不得分</w:t>
            </w:r>
            <w:r w:rsidRPr="0093676C">
              <w:rPr>
                <w:rFonts w:ascii="宋体" w:hAnsi="宋体"/>
                <w:bCs/>
                <w:sz w:val="18"/>
                <w:szCs w:val="18"/>
              </w:rPr>
              <w:t>。</w:t>
            </w:r>
          </w:p>
        </w:tc>
        <w:tc>
          <w:tcPr>
            <w:tcW w:w="850" w:type="dxa"/>
            <w:vAlign w:val="center"/>
          </w:tcPr>
          <w:p w:rsidR="00780B65" w:rsidRPr="0093676C" w:rsidRDefault="00780B65" w:rsidP="0093676C">
            <w:pPr>
              <w:spacing w:line="360" w:lineRule="exact"/>
              <w:jc w:val="center"/>
              <w:rPr>
                <w:rFonts w:ascii="宋体" w:hAnsi="宋体"/>
                <w:sz w:val="18"/>
                <w:szCs w:val="18"/>
                <w:lang w:val="en-GB"/>
              </w:rPr>
            </w:pPr>
            <w:r w:rsidRPr="0093676C">
              <w:rPr>
                <w:rFonts w:ascii="宋体" w:hAnsi="宋体"/>
                <w:sz w:val="18"/>
                <w:szCs w:val="18"/>
                <w:lang w:val="en-GB"/>
              </w:rPr>
              <w:t>4</w:t>
            </w:r>
          </w:p>
        </w:tc>
        <w:tc>
          <w:tcPr>
            <w:tcW w:w="709" w:type="dxa"/>
            <w:vAlign w:val="center"/>
          </w:tcPr>
          <w:p w:rsidR="00780B65" w:rsidRPr="0093676C" w:rsidRDefault="00780B65" w:rsidP="00780B65">
            <w:pPr>
              <w:spacing w:line="360" w:lineRule="exact"/>
              <w:jc w:val="center"/>
              <w:rPr>
                <w:rFonts w:ascii="宋体" w:hAnsi="宋体"/>
                <w:sz w:val="18"/>
                <w:szCs w:val="18"/>
                <w:lang w:val="en-GB"/>
              </w:rPr>
            </w:pPr>
          </w:p>
        </w:tc>
        <w:tc>
          <w:tcPr>
            <w:tcW w:w="977" w:type="dxa"/>
            <w:vAlign w:val="center"/>
          </w:tcPr>
          <w:p w:rsidR="00780B65" w:rsidRPr="0093676C" w:rsidRDefault="00780B65" w:rsidP="00780B65">
            <w:pPr>
              <w:spacing w:line="360" w:lineRule="exact"/>
              <w:jc w:val="center"/>
              <w:rPr>
                <w:rFonts w:ascii="宋体" w:hAnsi="宋体"/>
                <w:sz w:val="18"/>
                <w:szCs w:val="18"/>
                <w:lang w:val="en-GB"/>
              </w:rPr>
            </w:pPr>
          </w:p>
        </w:tc>
      </w:tr>
      <w:tr w:rsidR="00780B65" w:rsidRPr="0093676C" w:rsidTr="00780B65">
        <w:trPr>
          <w:trHeight w:val="334"/>
          <w:jc w:val="center"/>
        </w:trPr>
        <w:tc>
          <w:tcPr>
            <w:tcW w:w="469"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hint="eastAsia"/>
                <w:sz w:val="18"/>
                <w:szCs w:val="18"/>
              </w:rPr>
              <w:t>3</w:t>
            </w:r>
          </w:p>
        </w:tc>
        <w:tc>
          <w:tcPr>
            <w:tcW w:w="1134" w:type="dxa"/>
            <w:vAlign w:val="center"/>
          </w:tcPr>
          <w:p w:rsidR="00780B65" w:rsidRPr="0093676C" w:rsidRDefault="00780B65" w:rsidP="0093676C">
            <w:pPr>
              <w:spacing w:line="288" w:lineRule="auto"/>
              <w:jc w:val="center"/>
              <w:rPr>
                <w:rFonts w:ascii="宋体" w:hAnsi="宋体" w:cs="Times New Roman"/>
                <w:sz w:val="18"/>
                <w:szCs w:val="18"/>
              </w:rPr>
            </w:pPr>
            <w:r w:rsidRPr="0093676C">
              <w:rPr>
                <w:rFonts w:ascii="宋体" w:hAnsi="宋体" w:hint="eastAsia"/>
                <w:sz w:val="18"/>
                <w:szCs w:val="18"/>
              </w:rPr>
              <w:t>质保期承诺评价</w:t>
            </w:r>
          </w:p>
        </w:tc>
        <w:tc>
          <w:tcPr>
            <w:tcW w:w="4962" w:type="dxa"/>
            <w:vAlign w:val="center"/>
          </w:tcPr>
          <w:p w:rsidR="00780B65" w:rsidRPr="0093676C" w:rsidRDefault="00780B65" w:rsidP="0093676C">
            <w:pPr>
              <w:spacing w:line="288" w:lineRule="auto"/>
              <w:jc w:val="left"/>
              <w:rPr>
                <w:kern w:val="0"/>
                <w:sz w:val="18"/>
                <w:szCs w:val="18"/>
              </w:rPr>
            </w:pPr>
            <w:r w:rsidRPr="0093676C">
              <w:rPr>
                <w:rFonts w:hint="eastAsia"/>
                <w:kern w:val="0"/>
                <w:sz w:val="18"/>
                <w:szCs w:val="18"/>
              </w:rPr>
              <w:t>本项目最低质保期的时限为货物验收合格之日起</w:t>
            </w:r>
            <w:r w:rsidRPr="0093676C">
              <w:rPr>
                <w:kern w:val="0"/>
                <w:sz w:val="18"/>
                <w:szCs w:val="18"/>
              </w:rPr>
              <w:t>2</w:t>
            </w:r>
            <w:r w:rsidRPr="0093676C">
              <w:rPr>
                <w:rFonts w:hint="eastAsia"/>
                <w:kern w:val="0"/>
                <w:sz w:val="18"/>
                <w:szCs w:val="18"/>
              </w:rPr>
              <w:t>年。在此基础上，</w:t>
            </w:r>
            <w:r w:rsidRPr="0093676C">
              <w:rPr>
                <w:kern w:val="0"/>
                <w:sz w:val="18"/>
                <w:szCs w:val="18"/>
              </w:rPr>
              <w:t>质保期每增加</w:t>
            </w:r>
            <w:r w:rsidRPr="0093676C">
              <w:rPr>
                <w:rFonts w:hint="eastAsia"/>
                <w:kern w:val="0"/>
                <w:sz w:val="18"/>
                <w:szCs w:val="18"/>
              </w:rPr>
              <w:t>1</w:t>
            </w:r>
            <w:r w:rsidRPr="0093676C">
              <w:rPr>
                <w:rFonts w:hint="eastAsia"/>
                <w:kern w:val="0"/>
                <w:sz w:val="18"/>
                <w:szCs w:val="18"/>
              </w:rPr>
              <w:t>年</w:t>
            </w:r>
            <w:r w:rsidRPr="0093676C">
              <w:rPr>
                <w:kern w:val="0"/>
                <w:sz w:val="18"/>
                <w:szCs w:val="18"/>
              </w:rPr>
              <w:t>加</w:t>
            </w:r>
            <w:r w:rsidRPr="0093676C">
              <w:rPr>
                <w:kern w:val="0"/>
                <w:sz w:val="18"/>
                <w:szCs w:val="18"/>
              </w:rPr>
              <w:t>1</w:t>
            </w:r>
            <w:r w:rsidRPr="0093676C">
              <w:rPr>
                <w:kern w:val="0"/>
                <w:sz w:val="18"/>
                <w:szCs w:val="18"/>
              </w:rPr>
              <w:t>分（增加幅度不足</w:t>
            </w:r>
            <w:r w:rsidRPr="0093676C">
              <w:rPr>
                <w:rFonts w:hint="eastAsia"/>
                <w:kern w:val="0"/>
                <w:sz w:val="18"/>
                <w:szCs w:val="18"/>
              </w:rPr>
              <w:t>1</w:t>
            </w:r>
            <w:r w:rsidRPr="0093676C">
              <w:rPr>
                <w:rFonts w:hint="eastAsia"/>
                <w:kern w:val="0"/>
                <w:sz w:val="18"/>
                <w:szCs w:val="18"/>
              </w:rPr>
              <w:t>年的不加分</w:t>
            </w:r>
            <w:r w:rsidRPr="0093676C">
              <w:rPr>
                <w:kern w:val="0"/>
                <w:sz w:val="18"/>
                <w:szCs w:val="18"/>
              </w:rPr>
              <w:t>），最高</w:t>
            </w:r>
            <w:r w:rsidRPr="0093676C">
              <w:rPr>
                <w:rFonts w:hint="eastAsia"/>
                <w:kern w:val="0"/>
                <w:sz w:val="18"/>
                <w:szCs w:val="18"/>
              </w:rPr>
              <w:t>可</w:t>
            </w:r>
            <w:r w:rsidRPr="0093676C">
              <w:rPr>
                <w:kern w:val="0"/>
                <w:sz w:val="18"/>
                <w:szCs w:val="18"/>
              </w:rPr>
              <w:t>加</w:t>
            </w:r>
            <w:r w:rsidRPr="0093676C">
              <w:rPr>
                <w:rFonts w:hint="eastAsia"/>
                <w:kern w:val="0"/>
                <w:sz w:val="18"/>
                <w:szCs w:val="18"/>
              </w:rPr>
              <w:t>2</w:t>
            </w:r>
            <w:r w:rsidRPr="0093676C">
              <w:rPr>
                <w:kern w:val="0"/>
                <w:sz w:val="18"/>
                <w:szCs w:val="18"/>
              </w:rPr>
              <w:t>分。</w:t>
            </w:r>
          </w:p>
          <w:p w:rsidR="00780B65" w:rsidRPr="0093676C" w:rsidRDefault="00780B65" w:rsidP="0093676C">
            <w:pPr>
              <w:spacing w:line="288" w:lineRule="auto"/>
              <w:jc w:val="left"/>
              <w:rPr>
                <w:kern w:val="0"/>
                <w:sz w:val="18"/>
                <w:szCs w:val="18"/>
              </w:rPr>
            </w:pPr>
            <w:r w:rsidRPr="0093676C">
              <w:rPr>
                <w:rFonts w:hint="eastAsia"/>
                <w:kern w:val="0"/>
                <w:sz w:val="18"/>
                <w:szCs w:val="18"/>
              </w:rPr>
              <w:t>注：</w:t>
            </w:r>
          </w:p>
          <w:p w:rsidR="00780B65" w:rsidRPr="0093676C" w:rsidRDefault="00780B65" w:rsidP="0093676C">
            <w:pPr>
              <w:spacing w:line="288" w:lineRule="auto"/>
              <w:jc w:val="left"/>
              <w:rPr>
                <w:kern w:val="0"/>
                <w:sz w:val="18"/>
                <w:szCs w:val="18"/>
              </w:rPr>
            </w:pPr>
            <w:r w:rsidRPr="0093676C">
              <w:rPr>
                <w:rFonts w:hint="eastAsia"/>
                <w:kern w:val="0"/>
                <w:sz w:val="18"/>
                <w:szCs w:val="18"/>
              </w:rPr>
              <w:t>1</w:t>
            </w:r>
            <w:r w:rsidRPr="0093676C">
              <w:rPr>
                <w:rFonts w:hint="eastAsia"/>
                <w:kern w:val="0"/>
                <w:sz w:val="18"/>
                <w:szCs w:val="18"/>
              </w:rPr>
              <w:t>）质保期内提供免费保修；</w:t>
            </w:r>
          </w:p>
          <w:p w:rsidR="00780B65" w:rsidRPr="0093676C" w:rsidRDefault="00780B65" w:rsidP="0093676C">
            <w:pPr>
              <w:spacing w:line="288" w:lineRule="auto"/>
              <w:rPr>
                <w:rFonts w:ascii="宋体" w:hAnsi="宋体"/>
                <w:sz w:val="18"/>
                <w:szCs w:val="18"/>
              </w:rPr>
            </w:pPr>
            <w:r w:rsidRPr="0093676C">
              <w:rPr>
                <w:rFonts w:hint="eastAsia"/>
                <w:kern w:val="0"/>
                <w:sz w:val="18"/>
                <w:szCs w:val="18"/>
              </w:rPr>
              <w:t>2</w:t>
            </w:r>
            <w:r w:rsidRPr="0093676C">
              <w:rPr>
                <w:rFonts w:hint="eastAsia"/>
                <w:kern w:val="0"/>
                <w:sz w:val="18"/>
                <w:szCs w:val="18"/>
              </w:rPr>
              <w:t>）提供承诺函，未能提供的不得分。</w:t>
            </w:r>
          </w:p>
        </w:tc>
        <w:tc>
          <w:tcPr>
            <w:tcW w:w="850" w:type="dxa"/>
            <w:vAlign w:val="center"/>
          </w:tcPr>
          <w:p w:rsidR="00780B65" w:rsidRPr="0093676C" w:rsidRDefault="00780B65" w:rsidP="0093676C">
            <w:pPr>
              <w:spacing w:line="288" w:lineRule="auto"/>
              <w:jc w:val="center"/>
              <w:rPr>
                <w:rFonts w:ascii="宋体" w:hAnsi="宋体"/>
                <w:sz w:val="18"/>
                <w:szCs w:val="18"/>
              </w:rPr>
            </w:pPr>
            <w:r w:rsidRPr="0093676C">
              <w:rPr>
                <w:rFonts w:ascii="宋体" w:hAnsi="宋体"/>
                <w:sz w:val="18"/>
                <w:szCs w:val="18"/>
              </w:rPr>
              <w:t>2</w:t>
            </w:r>
          </w:p>
        </w:tc>
        <w:tc>
          <w:tcPr>
            <w:tcW w:w="709" w:type="dxa"/>
            <w:vAlign w:val="center"/>
          </w:tcPr>
          <w:p w:rsidR="00780B65" w:rsidRPr="0093676C" w:rsidRDefault="00780B65" w:rsidP="00780B65">
            <w:pPr>
              <w:spacing w:line="288" w:lineRule="auto"/>
              <w:jc w:val="center"/>
              <w:rPr>
                <w:rFonts w:ascii="宋体" w:hAnsi="宋体"/>
                <w:sz w:val="18"/>
                <w:szCs w:val="18"/>
              </w:rPr>
            </w:pPr>
          </w:p>
        </w:tc>
        <w:tc>
          <w:tcPr>
            <w:tcW w:w="977" w:type="dxa"/>
            <w:vAlign w:val="center"/>
          </w:tcPr>
          <w:p w:rsidR="00780B65" w:rsidRPr="0093676C" w:rsidRDefault="00780B65" w:rsidP="00780B65">
            <w:pPr>
              <w:spacing w:line="288" w:lineRule="auto"/>
              <w:jc w:val="center"/>
              <w:rPr>
                <w:rFonts w:ascii="宋体" w:hAnsi="宋体"/>
                <w:sz w:val="18"/>
                <w:szCs w:val="18"/>
              </w:rPr>
            </w:pPr>
          </w:p>
        </w:tc>
      </w:tr>
      <w:tr w:rsidR="00780B65" w:rsidRPr="0093676C" w:rsidTr="0093676C">
        <w:trPr>
          <w:trHeight w:val="334"/>
          <w:jc w:val="center"/>
        </w:trPr>
        <w:tc>
          <w:tcPr>
            <w:tcW w:w="9101" w:type="dxa"/>
            <w:gridSpan w:val="6"/>
            <w:vAlign w:val="center"/>
          </w:tcPr>
          <w:p w:rsidR="00780B65" w:rsidRPr="0093676C" w:rsidRDefault="00780B65" w:rsidP="0093676C">
            <w:pPr>
              <w:snapToGrid w:val="0"/>
              <w:rPr>
                <w:rFonts w:ascii="仿宋_GB2312" w:eastAsia="仿宋_GB2312" w:hAnsi="宋体"/>
                <w:sz w:val="18"/>
                <w:szCs w:val="18"/>
              </w:rPr>
            </w:pPr>
            <w:r w:rsidRPr="0093676C">
              <w:rPr>
                <w:rFonts w:ascii="仿宋_GB2312" w:eastAsia="仿宋_GB2312" w:hAnsi="宋体" w:hint="eastAsia"/>
                <w:b/>
                <w:sz w:val="18"/>
                <w:szCs w:val="18"/>
              </w:rPr>
              <w:t>注：</w:t>
            </w:r>
            <w:r w:rsidRPr="0093676C">
              <w:rPr>
                <w:rFonts w:ascii="仿宋_GB2312" w:eastAsia="仿宋_GB2312" w:hAnsi="宋体" w:hint="eastAsia"/>
                <w:sz w:val="18"/>
                <w:szCs w:val="18"/>
              </w:rPr>
              <w:t>证明材料均为复印件或扫描件或打印件，承诺函为原件，并加盖单位公章。</w:t>
            </w:r>
          </w:p>
        </w:tc>
      </w:tr>
    </w:tbl>
    <w:p w:rsidR="00302574" w:rsidRPr="0093676C" w:rsidRDefault="00302574">
      <w:pPr>
        <w:rPr>
          <w:rFonts w:ascii="宋体" w:hAnsi="宋体"/>
        </w:rPr>
      </w:pPr>
    </w:p>
    <w:p w:rsidR="00302574" w:rsidRPr="0093676C" w:rsidRDefault="00DA365A">
      <w:pPr>
        <w:pStyle w:val="af0"/>
        <w:adjustRightInd w:val="0"/>
        <w:ind w:left="316" w:hangingChars="150" w:hanging="316"/>
        <w:contextualSpacing/>
        <w:rPr>
          <w:rFonts w:ascii="仿宋_GB2312" w:eastAsia="仿宋_GB2312" w:hAnsi="仿宋"/>
          <w:b/>
          <w:sz w:val="21"/>
          <w:szCs w:val="21"/>
        </w:rPr>
      </w:pPr>
      <w:r w:rsidRPr="0093676C">
        <w:rPr>
          <w:rFonts w:ascii="仿宋_GB2312" w:eastAsia="仿宋_GB2312" w:hAnsi="仿宋" w:hint="eastAsia"/>
          <w:b/>
          <w:sz w:val="21"/>
          <w:szCs w:val="21"/>
        </w:rPr>
        <w:t>注（填表说明及要求）：</w:t>
      </w:r>
    </w:p>
    <w:p w:rsidR="00302574" w:rsidRPr="0093676C" w:rsidRDefault="00DA365A">
      <w:pPr>
        <w:pStyle w:val="af0"/>
        <w:adjustRightInd w:val="0"/>
        <w:ind w:left="315" w:hangingChars="150" w:hanging="315"/>
        <w:contextualSpacing/>
        <w:rPr>
          <w:rFonts w:ascii="仿宋_GB2312" w:eastAsia="仿宋_GB2312" w:hAnsi="仿宋"/>
          <w:sz w:val="21"/>
          <w:szCs w:val="21"/>
        </w:rPr>
      </w:pPr>
      <w:r w:rsidRPr="0093676C">
        <w:rPr>
          <w:rFonts w:ascii="仿宋_GB2312" w:eastAsia="仿宋_GB2312" w:hAnsi="仿宋" w:hint="eastAsia"/>
          <w:sz w:val="21"/>
          <w:szCs w:val="21"/>
        </w:rPr>
        <w:t>(</w:t>
      </w:r>
      <w:r w:rsidRPr="0093676C">
        <w:rPr>
          <w:rFonts w:ascii="仿宋_GB2312" w:eastAsia="仿宋_GB2312" w:hAnsi="仿宋"/>
          <w:sz w:val="21"/>
          <w:szCs w:val="21"/>
        </w:rPr>
        <w:t>1</w:t>
      </w:r>
      <w:r w:rsidRPr="0093676C">
        <w:rPr>
          <w:rFonts w:ascii="仿宋_GB2312" w:eastAsia="仿宋_GB2312" w:hAnsi="仿宋" w:hint="eastAsia"/>
          <w:sz w:val="21"/>
          <w:szCs w:val="21"/>
        </w:rPr>
        <w:t>)本表所填写内容若不属实或存在偏差，不属于无效投标条件，实际以投标人提供的材料为准；</w:t>
      </w:r>
    </w:p>
    <w:p w:rsidR="00302574" w:rsidRPr="0093676C" w:rsidRDefault="00DA365A">
      <w:pPr>
        <w:pStyle w:val="af0"/>
        <w:adjustRightInd w:val="0"/>
        <w:ind w:left="315" w:hangingChars="150" w:hanging="315"/>
        <w:contextualSpacing/>
        <w:rPr>
          <w:rFonts w:ascii="仿宋_GB2312" w:eastAsia="仿宋_GB2312" w:hAnsi="仿宋"/>
          <w:sz w:val="21"/>
          <w:szCs w:val="21"/>
        </w:rPr>
      </w:pPr>
      <w:r w:rsidRPr="0093676C">
        <w:rPr>
          <w:rFonts w:ascii="仿宋_GB2312" w:eastAsia="仿宋_GB2312" w:hAnsi="仿宋" w:hint="eastAsia"/>
          <w:sz w:val="21"/>
          <w:szCs w:val="21"/>
        </w:rPr>
        <w:t>(</w:t>
      </w:r>
      <w:r w:rsidRPr="0093676C">
        <w:rPr>
          <w:rFonts w:ascii="仿宋_GB2312" w:eastAsia="仿宋_GB2312" w:hAnsi="仿宋"/>
          <w:sz w:val="21"/>
          <w:szCs w:val="21"/>
        </w:rPr>
        <w:t>2</w:t>
      </w:r>
      <w:r w:rsidRPr="0093676C">
        <w:rPr>
          <w:rFonts w:ascii="仿宋_GB2312" w:eastAsia="仿宋_GB2312" w:hAnsi="仿宋" w:hint="eastAsia"/>
          <w:sz w:val="21"/>
          <w:szCs w:val="21"/>
        </w:rPr>
        <w:t>)本表由投标投标人如实填写，以供评标委员会参考，否则可能影响投标人的得分；</w:t>
      </w:r>
    </w:p>
    <w:p w:rsidR="00302574" w:rsidRPr="0093676C" w:rsidRDefault="00DA365A">
      <w:pPr>
        <w:pStyle w:val="af0"/>
        <w:adjustRightInd w:val="0"/>
        <w:ind w:left="315" w:hangingChars="150" w:hanging="315"/>
        <w:contextualSpacing/>
        <w:rPr>
          <w:rFonts w:ascii="仿宋_GB2312" w:eastAsia="仿宋_GB2312" w:hAnsi="仿宋"/>
          <w:sz w:val="21"/>
          <w:szCs w:val="21"/>
        </w:rPr>
      </w:pPr>
      <w:r w:rsidRPr="0093676C">
        <w:rPr>
          <w:rFonts w:ascii="仿宋_GB2312" w:eastAsia="仿宋_GB2312" w:hAnsi="仿宋" w:hint="eastAsia"/>
          <w:sz w:val="21"/>
          <w:szCs w:val="21"/>
        </w:rPr>
        <w:t>(3)编制投标文件时此注释文字可删除。</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2"/>
        <w:jc w:val="center"/>
        <w:rPr>
          <w:rFonts w:ascii="宋体" w:hAnsi="宋体"/>
          <w:sz w:val="52"/>
        </w:rPr>
      </w:pPr>
      <w:bookmarkStart w:id="98" w:name="_Toc23409638"/>
      <w:r w:rsidRPr="0093676C">
        <w:rPr>
          <w:rFonts w:ascii="宋体" w:hAnsi="宋体" w:hint="eastAsia"/>
          <w:sz w:val="52"/>
        </w:rPr>
        <w:t>第二章  初审文件</w:t>
      </w:r>
      <w:bookmarkEnd w:id="98"/>
    </w:p>
    <w:p w:rsidR="00302574" w:rsidRPr="0093676C" w:rsidRDefault="00302574">
      <w:pPr>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adjustRightInd w:val="0"/>
        <w:snapToGrid w:val="0"/>
        <w:rPr>
          <w:rFonts w:ascii="仿宋_GB2312" w:eastAsia="仿宋_GB2312" w:hAnsi="宋体"/>
          <w:b/>
          <w:bCs/>
          <w:sz w:val="21"/>
        </w:rPr>
      </w:pPr>
      <w:r w:rsidRPr="0093676C">
        <w:rPr>
          <w:rFonts w:ascii="仿宋_GB2312" w:eastAsia="仿宋_GB2312" w:hAnsi="宋体" w:hint="eastAsia"/>
          <w:b/>
          <w:bCs/>
          <w:sz w:val="21"/>
          <w:lang w:val="en-GB"/>
        </w:rPr>
        <w:t>(</w:t>
      </w:r>
      <w:r w:rsidRPr="0093676C">
        <w:rPr>
          <w:rFonts w:ascii="仿宋_GB2312" w:eastAsia="仿宋_GB2312" w:hAnsi="宋体" w:hint="eastAsia"/>
          <w:b/>
          <w:bCs/>
          <w:sz w:val="21"/>
        </w:rPr>
        <w:t>1</w:t>
      </w:r>
      <w:r w:rsidRPr="0093676C">
        <w:rPr>
          <w:rFonts w:ascii="仿宋_GB2312" w:eastAsia="仿宋_GB2312" w:hAnsi="宋体" w:hint="eastAsia"/>
          <w:b/>
          <w:bCs/>
          <w:sz w:val="21"/>
          <w:lang w:val="en-GB"/>
        </w:rPr>
        <w:t>)</w:t>
      </w:r>
      <w:r w:rsidRPr="0093676C">
        <w:rPr>
          <w:rFonts w:ascii="仿宋_GB2312" w:eastAsia="仿宋_GB2312" w:hAnsi="宋体" w:hint="eastAsia"/>
          <w:b/>
          <w:bCs/>
          <w:sz w:val="21"/>
        </w:rPr>
        <w:t>本章内容为须提供内容，否则评审时将导致无效投标，对此造成的后果由投标人自负。</w:t>
      </w:r>
    </w:p>
    <w:p w:rsidR="00302574" w:rsidRPr="0093676C" w:rsidRDefault="00DA365A">
      <w:pPr>
        <w:adjustRightInd w:val="0"/>
        <w:snapToGrid w:val="0"/>
        <w:rPr>
          <w:rFonts w:ascii="宋体" w:hAnsi="宋体"/>
        </w:rPr>
      </w:pPr>
      <w:r w:rsidRPr="0093676C">
        <w:rPr>
          <w:rFonts w:ascii="仿宋_GB2312" w:eastAsia="仿宋_GB2312" w:hAnsi="宋体" w:hint="eastAsia"/>
          <w:sz w:val="21"/>
          <w:lang w:val="en-GB"/>
        </w:rPr>
        <w:t>(</w:t>
      </w:r>
      <w:r w:rsidRPr="0093676C">
        <w:rPr>
          <w:rFonts w:ascii="仿宋_GB2312" w:eastAsia="仿宋_GB2312" w:hAnsi="宋体"/>
          <w:sz w:val="21"/>
          <w:lang w:val="en-GB"/>
        </w:rPr>
        <w:t>2</w:t>
      </w:r>
      <w:r w:rsidRPr="0093676C">
        <w:rPr>
          <w:rFonts w:ascii="仿宋_GB2312" w:eastAsia="仿宋_GB2312" w:hAnsi="宋体" w:hint="eastAsia"/>
          <w:sz w:val="21"/>
          <w:lang w:val="en-GB"/>
        </w:rPr>
        <w:t>)编制投标文件时此注释文字可删除。</w:t>
      </w:r>
    </w:p>
    <w:p w:rsidR="00302574" w:rsidRPr="0093676C" w:rsidRDefault="00302574">
      <w:pPr>
        <w:spacing w:line="360" w:lineRule="auto"/>
        <w:rPr>
          <w:rFonts w:ascii="仿宋_GB2312" w:eastAsia="仿宋_GB2312" w:hAnsi="宋体"/>
          <w:b/>
          <w:sz w:val="21"/>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lastRenderedPageBreak/>
        <w:t>2</w:t>
      </w:r>
      <w:r w:rsidRPr="0093676C">
        <w:rPr>
          <w:rFonts w:ascii="宋体" w:hAnsi="宋体"/>
          <w:sz w:val="32"/>
        </w:rPr>
        <w:t xml:space="preserve">.1 </w:t>
      </w:r>
      <w:r w:rsidRPr="0093676C">
        <w:rPr>
          <w:rFonts w:ascii="宋体" w:hAnsi="宋体" w:hint="eastAsia"/>
          <w:sz w:val="32"/>
        </w:rPr>
        <w:t>投标承诺函</w:t>
      </w:r>
    </w:p>
    <w:p w:rsidR="00302574" w:rsidRPr="0093676C" w:rsidRDefault="00DA365A">
      <w:pPr>
        <w:spacing w:line="288" w:lineRule="auto"/>
        <w:rPr>
          <w:rFonts w:ascii="宋体" w:hAnsi="宋体"/>
          <w:b/>
        </w:rPr>
      </w:pPr>
      <w:r w:rsidRPr="0093676C">
        <w:rPr>
          <w:rFonts w:ascii="宋体" w:hAnsi="宋体" w:hint="eastAsia"/>
          <w:b/>
        </w:rPr>
        <w:t xml:space="preserve">致 </w:t>
      </w:r>
      <w:r w:rsidRPr="0093676C">
        <w:rPr>
          <w:rFonts w:ascii="宋体" w:hAnsi="宋体"/>
          <w:b/>
        </w:rPr>
        <w:t xml:space="preserve"> </w:t>
      </w:r>
      <w:r w:rsidRPr="0093676C">
        <w:rPr>
          <w:rFonts w:ascii="宋体" w:hAnsi="宋体" w:hint="eastAsia"/>
          <w:b/>
          <w:u w:val="single"/>
        </w:rPr>
        <w:t>季华实验室</w:t>
      </w:r>
      <w:r w:rsidRPr="0093676C">
        <w:rPr>
          <w:rFonts w:ascii="宋体" w:hAnsi="宋体" w:hint="eastAsia"/>
          <w:b/>
        </w:rPr>
        <w:t>：</w:t>
      </w:r>
    </w:p>
    <w:p w:rsidR="00302574" w:rsidRPr="0093676C" w:rsidRDefault="00DA365A">
      <w:pPr>
        <w:spacing w:line="264" w:lineRule="auto"/>
        <w:ind w:firstLineChars="200" w:firstLine="480"/>
        <w:rPr>
          <w:rFonts w:ascii="宋体" w:hAnsi="宋体"/>
        </w:rPr>
      </w:pPr>
      <w:r w:rsidRPr="0093676C">
        <w:rPr>
          <w:rFonts w:ascii="宋体" w:hAnsi="宋体" w:hint="eastAsia"/>
        </w:rPr>
        <w:t>我方根据招标采购文件的要求，通过委任的全权代表，向贵方递交密封册装的全套投标文件参与下列项目的投标，现为我方的一切投标行为作郑重承诺及声明如下：</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投标项目名称：</w:t>
      </w:r>
      <w:r w:rsidR="0009454A" w:rsidRPr="0093676C">
        <w:rPr>
          <w:rFonts w:ascii="宋体" w:hAnsi="宋体" w:hint="eastAsia"/>
          <w:lang w:val="en-GB"/>
        </w:rPr>
        <w:t>季华实验室测试中心实验台购置项目</w:t>
      </w:r>
    </w:p>
    <w:p w:rsidR="00302574" w:rsidRPr="0093676C" w:rsidRDefault="00DA365A">
      <w:pPr>
        <w:tabs>
          <w:tab w:val="left" w:pos="540"/>
        </w:tabs>
        <w:snapToGrid w:val="0"/>
        <w:spacing w:line="264" w:lineRule="auto"/>
        <w:ind w:left="510"/>
        <w:rPr>
          <w:rFonts w:ascii="宋体" w:hAnsi="宋体"/>
          <w:lang w:val="en-GB"/>
        </w:rPr>
      </w:pPr>
      <w:r w:rsidRPr="0093676C">
        <w:rPr>
          <w:rFonts w:ascii="宋体" w:hAnsi="宋体" w:hint="eastAsia"/>
          <w:lang w:val="en-GB"/>
        </w:rPr>
        <w:t>项目编号：</w:t>
      </w:r>
      <w:r w:rsidR="00C63412" w:rsidRPr="0093676C">
        <w:rPr>
          <w:rFonts w:ascii="宋体" w:hAnsi="宋体" w:hint="eastAsia"/>
          <w:lang w:val="en-GB"/>
        </w:rPr>
        <w:t>0809-2244FSG1A337</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我方已认真阅读了全部招标采购文件及其相关文件，完全清楚理解其内容及规约，同意接受文件的要求，均没有任何异议、质疑和误解之处。</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我方所提供的一切文件均已经过认真、严格的审核，其内容均为合法真实、准确有效且毫无遗漏和保留，绝无任何虚假、伪造和夸大的成份，若出现违背诚实信用和无如实告知之处，愿独自承担相应的法律责任。</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投标有效期为投标截止时间起90天，若我方获中标资格，投标有效期则相应延长至项目最终验收合格之日，不论在任何时候，定将按贵方的要求在规定时间内如实提供一切补充材料。</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完全服从和尊重评标委员会所作的评审结果，同时清楚理解到仅凭投标报价并非是决定中标资格的唯一重要依据。</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同意按招标采购文件规定向贵方缴纳中标服务费，并按《中标通知书》的要求，如期签订合同并履行其一切责任和义务。</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我方在参与本次投标活动中，不曾以任何不正当的手段影响、串通、排斥有关当事人或谋取、施予非法利益，如有行为不当，愿独自承担此行为所造成的后果和法律责任。</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我方承诺已知悉下列要求，并确认我方符合本项目的投标人资格要求：</w:t>
      </w:r>
    </w:p>
    <w:p w:rsidR="00302574" w:rsidRPr="0093676C" w:rsidRDefault="00DA365A" w:rsidP="00AD1388">
      <w:pPr>
        <w:numPr>
          <w:ilvl w:val="1"/>
          <w:numId w:val="50"/>
        </w:numPr>
        <w:tabs>
          <w:tab w:val="left" w:pos="540"/>
        </w:tabs>
        <w:spacing w:line="264" w:lineRule="auto"/>
        <w:rPr>
          <w:rFonts w:ascii="宋体" w:hAnsi="宋体"/>
          <w:lang w:val="en-GB"/>
        </w:rPr>
      </w:pPr>
      <w:r w:rsidRPr="0093676C">
        <w:rPr>
          <w:rFonts w:ascii="宋体" w:hAnsi="宋体" w:hint="eastAsia"/>
          <w:lang w:val="en-GB"/>
        </w:rPr>
        <w:t>投标人须为独立于招标人和招标代理机构且具备本项目实施能力的机构；</w:t>
      </w:r>
    </w:p>
    <w:p w:rsidR="00302574" w:rsidRPr="0093676C" w:rsidRDefault="00DA365A" w:rsidP="00AD1388">
      <w:pPr>
        <w:numPr>
          <w:ilvl w:val="1"/>
          <w:numId w:val="50"/>
        </w:numPr>
        <w:tabs>
          <w:tab w:val="left" w:pos="540"/>
        </w:tabs>
        <w:spacing w:line="264" w:lineRule="auto"/>
        <w:rPr>
          <w:rFonts w:ascii="宋体" w:hAnsi="宋体"/>
          <w:lang w:val="en-GB"/>
        </w:rPr>
      </w:pPr>
      <w:r w:rsidRPr="0093676C">
        <w:rPr>
          <w:rFonts w:ascii="宋体" w:hAnsi="宋体" w:hint="eastAsia"/>
          <w:lang w:val="en-GB"/>
        </w:rPr>
        <w:t>与招标人存在利害关系可能影响招标公正性的法人、其他组织或者个人，不得参加投标；</w:t>
      </w:r>
    </w:p>
    <w:p w:rsidR="00302574" w:rsidRPr="0093676C" w:rsidRDefault="00DA365A" w:rsidP="00AD1388">
      <w:pPr>
        <w:numPr>
          <w:ilvl w:val="1"/>
          <w:numId w:val="50"/>
        </w:numPr>
        <w:tabs>
          <w:tab w:val="left" w:pos="540"/>
        </w:tabs>
        <w:spacing w:line="264" w:lineRule="auto"/>
        <w:rPr>
          <w:rFonts w:ascii="宋体" w:hAnsi="宋体"/>
          <w:lang w:val="en-GB"/>
        </w:rPr>
      </w:pPr>
      <w:r w:rsidRPr="0093676C">
        <w:rPr>
          <w:rFonts w:ascii="宋体" w:hAnsi="宋体" w:hint="eastAsia"/>
          <w:lang w:val="en-GB"/>
        </w:rPr>
        <w:t>单位负责人为同一人或者存在直接控股、管理关系的不同投标人，不得参加同一合同项下的招标投标活动。</w:t>
      </w:r>
    </w:p>
    <w:p w:rsidR="00302574" w:rsidRPr="0093676C" w:rsidRDefault="00DA365A" w:rsidP="00AD1388">
      <w:pPr>
        <w:numPr>
          <w:ilvl w:val="0"/>
          <w:numId w:val="49"/>
        </w:numPr>
        <w:tabs>
          <w:tab w:val="left" w:pos="540"/>
        </w:tabs>
        <w:snapToGrid w:val="0"/>
        <w:spacing w:line="264" w:lineRule="auto"/>
        <w:rPr>
          <w:rFonts w:ascii="宋体" w:hAnsi="宋体"/>
          <w:lang w:val="en-GB"/>
        </w:rPr>
      </w:pPr>
      <w:r w:rsidRPr="0093676C">
        <w:rPr>
          <w:rFonts w:ascii="宋体" w:hAnsi="宋体" w:hint="eastAsia"/>
          <w:lang w:val="en-GB"/>
        </w:rPr>
        <w:t>本承诺函效力及范围均涵盖整套投标文件和一切补充文件。</w:t>
      </w:r>
    </w:p>
    <w:p w:rsidR="00302574" w:rsidRPr="0093676C" w:rsidRDefault="00302574">
      <w:pPr>
        <w:spacing w:line="288" w:lineRule="auto"/>
        <w:rPr>
          <w:rFonts w:ascii="宋体" w:hAnsi="宋体"/>
        </w:rPr>
      </w:pPr>
    </w:p>
    <w:p w:rsidR="00302574" w:rsidRPr="0093676C" w:rsidRDefault="00DA365A">
      <w:pPr>
        <w:tabs>
          <w:tab w:val="left" w:pos="-3780"/>
        </w:tabs>
        <w:spacing w:line="288" w:lineRule="auto"/>
        <w:rPr>
          <w:rFonts w:ascii="宋体" w:hAnsi="宋体"/>
        </w:rPr>
      </w:pPr>
      <w:r w:rsidRPr="0093676C">
        <w:rPr>
          <w:rFonts w:ascii="宋体" w:hAnsi="宋体" w:hint="eastAsia"/>
        </w:rPr>
        <w:t>投标人：</w:t>
      </w:r>
      <w:r w:rsidRPr="0093676C">
        <w:rPr>
          <w:rFonts w:ascii="宋体" w:hAnsi="宋体" w:hint="eastAsia"/>
          <w:u w:val="single"/>
        </w:rPr>
        <w:t xml:space="preserve">                   （公司名称）</w:t>
      </w:r>
      <w:r w:rsidRPr="0093676C">
        <w:rPr>
          <w:rFonts w:ascii="宋体" w:hAnsi="宋体" w:hint="eastAsia"/>
        </w:rPr>
        <w:t>（盖公章）</w:t>
      </w:r>
    </w:p>
    <w:p w:rsidR="00302574" w:rsidRPr="0093676C" w:rsidRDefault="00DA365A">
      <w:pPr>
        <w:tabs>
          <w:tab w:val="left" w:pos="-3780"/>
        </w:tabs>
        <w:spacing w:line="288" w:lineRule="auto"/>
        <w:rPr>
          <w:rFonts w:ascii="宋体" w:hAnsi="宋体"/>
          <w:u w:val="single"/>
        </w:rPr>
      </w:pPr>
      <w:r w:rsidRPr="0093676C">
        <w:rPr>
          <w:rFonts w:ascii="宋体" w:hAnsi="宋体" w:hint="eastAsia"/>
        </w:rPr>
        <w:t>法定代表人（或全权代表）：</w:t>
      </w:r>
      <w:r w:rsidRPr="0093676C">
        <w:rPr>
          <w:rFonts w:ascii="宋体" w:hAnsi="宋体" w:hint="eastAsia"/>
          <w:u w:val="single"/>
        </w:rPr>
        <w:t xml:space="preserve">         （签名或签章）</w:t>
      </w:r>
    </w:p>
    <w:p w:rsidR="00302574" w:rsidRPr="0093676C" w:rsidRDefault="00DA365A">
      <w:pPr>
        <w:tabs>
          <w:tab w:val="left" w:pos="-3780"/>
        </w:tabs>
        <w:spacing w:line="288" w:lineRule="auto"/>
        <w:rPr>
          <w:rFonts w:ascii="宋体" w:hAnsi="宋体"/>
        </w:rPr>
      </w:pPr>
      <w:r w:rsidRPr="0093676C">
        <w:rPr>
          <w:rFonts w:ascii="宋体" w:hAnsi="宋体" w:hint="eastAsia"/>
        </w:rPr>
        <w:t>日  期：    年    月    日</w:t>
      </w:r>
    </w:p>
    <w:p w:rsidR="00302574" w:rsidRPr="0093676C" w:rsidRDefault="00302574">
      <w:pPr>
        <w:tabs>
          <w:tab w:val="left" w:pos="-3780"/>
        </w:tabs>
        <w:spacing w:line="288" w:lineRule="auto"/>
        <w:rPr>
          <w:rFonts w:ascii="仿宋_GB2312" w:eastAsia="仿宋_GB2312" w:hAnsi="宋体"/>
          <w:b/>
          <w:sz w:val="21"/>
          <w:lang w:val="en-GB"/>
        </w:rPr>
      </w:pPr>
      <w:bookmarkStart w:id="99" w:name="_投标承诺函"/>
      <w:bookmarkStart w:id="100" w:name="_法人代表授权书"/>
      <w:bookmarkEnd w:id="99"/>
      <w:bookmarkEnd w:id="100"/>
    </w:p>
    <w:p w:rsidR="00302574" w:rsidRPr="0093676C" w:rsidRDefault="00DA365A">
      <w:pPr>
        <w:tabs>
          <w:tab w:val="left" w:pos="-3780"/>
        </w:tabs>
        <w:adjustRightInd w:val="0"/>
        <w:snapToGrid w:val="0"/>
        <w:spacing w:line="276" w:lineRule="auto"/>
        <w:rPr>
          <w:rFonts w:ascii="仿宋_GB2312" w:eastAsia="仿宋_GB2312" w:hAnsi="宋体"/>
          <w:b/>
          <w:sz w:val="21"/>
          <w:lang w:val="en-GB"/>
        </w:rPr>
      </w:pPr>
      <w:r w:rsidRPr="0093676C">
        <w:rPr>
          <w:rFonts w:ascii="仿宋_GB2312" w:eastAsia="仿宋_GB2312" w:hAnsi="宋体" w:hint="eastAsia"/>
          <w:b/>
          <w:sz w:val="21"/>
          <w:lang w:val="en-GB"/>
        </w:rPr>
        <w:t>注：</w:t>
      </w:r>
    </w:p>
    <w:p w:rsidR="00302574" w:rsidRPr="0093676C" w:rsidRDefault="00DA365A">
      <w:pPr>
        <w:tabs>
          <w:tab w:val="left" w:pos="-3780"/>
        </w:tabs>
        <w:adjustRightInd w:val="0"/>
        <w:snapToGrid w:val="0"/>
        <w:spacing w:line="276" w:lineRule="auto"/>
        <w:rPr>
          <w:rFonts w:ascii="仿宋_GB2312" w:eastAsia="仿宋_GB2312" w:hAnsi="宋体"/>
          <w:b/>
          <w:sz w:val="21"/>
          <w:lang w:val="en-GB"/>
        </w:rPr>
      </w:pPr>
      <w:r w:rsidRPr="0093676C">
        <w:rPr>
          <w:rFonts w:ascii="仿宋_GB2312" w:eastAsia="仿宋_GB2312" w:hAnsi="宋体" w:hint="eastAsia"/>
          <w:b/>
          <w:sz w:val="21"/>
          <w:lang w:val="en-GB"/>
        </w:rPr>
        <w:t>(</w:t>
      </w:r>
      <w:r w:rsidRPr="0093676C">
        <w:rPr>
          <w:rFonts w:ascii="仿宋_GB2312" w:eastAsia="仿宋_GB2312" w:hAnsi="宋体"/>
          <w:b/>
          <w:sz w:val="21"/>
          <w:lang w:val="en-GB"/>
        </w:rPr>
        <w:t>1</w:t>
      </w:r>
      <w:r w:rsidRPr="0093676C">
        <w:rPr>
          <w:rFonts w:ascii="仿宋_GB2312" w:eastAsia="仿宋_GB2312" w:hAnsi="宋体" w:hint="eastAsia"/>
          <w:b/>
          <w:sz w:val="21"/>
          <w:lang w:val="en-GB"/>
        </w:rPr>
        <w:t>)本承诺函内容不得擅自删改；</w:t>
      </w:r>
    </w:p>
    <w:p w:rsidR="00302574" w:rsidRPr="0093676C" w:rsidRDefault="00DA365A">
      <w:pPr>
        <w:tabs>
          <w:tab w:val="left" w:pos="-3780"/>
        </w:tabs>
        <w:adjustRightInd w:val="0"/>
        <w:snapToGrid w:val="0"/>
        <w:spacing w:line="288" w:lineRule="auto"/>
        <w:rPr>
          <w:rFonts w:ascii="宋体" w:hAnsi="宋体"/>
          <w:b/>
          <w:sz w:val="21"/>
          <w:szCs w:val="21"/>
        </w:rPr>
      </w:pPr>
      <w:r w:rsidRPr="0093676C">
        <w:rPr>
          <w:rFonts w:ascii="仿宋_GB2312" w:eastAsia="仿宋_GB2312" w:hAnsi="宋体" w:hint="eastAsia"/>
          <w:sz w:val="21"/>
          <w:lang w:val="en-GB"/>
        </w:rPr>
        <w:t>(</w:t>
      </w:r>
      <w:r w:rsidRPr="0093676C">
        <w:rPr>
          <w:rFonts w:ascii="仿宋_GB2312" w:eastAsia="仿宋_GB2312" w:hAnsi="宋体"/>
          <w:sz w:val="21"/>
          <w:lang w:val="en-GB"/>
        </w:rPr>
        <w:t>2</w:t>
      </w:r>
      <w:r w:rsidRPr="0093676C">
        <w:rPr>
          <w:rFonts w:ascii="仿宋_GB2312" w:eastAsia="仿宋_GB2312" w:hAnsi="宋体" w:hint="eastAsia"/>
          <w:sz w:val="21"/>
          <w:lang w:val="en-GB"/>
        </w:rPr>
        <w:t>)编制投标文件时此注释文字可删除。</w:t>
      </w:r>
    </w:p>
    <w:p w:rsidR="00302574" w:rsidRPr="0093676C" w:rsidRDefault="00DA365A">
      <w:pPr>
        <w:rPr>
          <w:rFonts w:ascii="宋体" w:hAnsi="宋体"/>
          <w:lang w:val="en-GB"/>
        </w:rPr>
      </w:pPr>
      <w:r w:rsidRPr="0093676C">
        <w:rPr>
          <w:rFonts w:ascii="宋体" w:hAnsi="宋体"/>
          <w:lang w:val="en-GB"/>
        </w:rPr>
        <w:br w:type="page"/>
      </w: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lastRenderedPageBreak/>
        <w:t>2.2 法定代表人证明书及授权书</w:t>
      </w:r>
    </w:p>
    <w:p w:rsidR="00302574" w:rsidRPr="0093676C" w:rsidRDefault="00DA365A">
      <w:pPr>
        <w:pStyle w:val="4"/>
        <w:spacing w:before="0" w:after="0" w:line="240" w:lineRule="auto"/>
        <w:jc w:val="center"/>
        <w:rPr>
          <w:rFonts w:ascii="宋体" w:hAnsi="宋体"/>
        </w:rPr>
      </w:pPr>
      <w:r w:rsidRPr="0093676C">
        <w:rPr>
          <w:rFonts w:ascii="宋体" w:hAnsi="宋体" w:hint="eastAsia"/>
        </w:rPr>
        <w:t>2.2.1 法定代表人证明书</w:t>
      </w:r>
    </w:p>
    <w:p w:rsidR="00302574" w:rsidRPr="0093676C" w:rsidRDefault="00302574">
      <w:pPr>
        <w:spacing w:line="360" w:lineRule="auto"/>
        <w:rPr>
          <w:rFonts w:ascii="宋体" w:hAnsi="宋体"/>
        </w:rPr>
      </w:pPr>
    </w:p>
    <w:p w:rsidR="00302574" w:rsidRPr="0093676C" w:rsidRDefault="00DA365A">
      <w:pPr>
        <w:spacing w:line="360" w:lineRule="auto"/>
        <w:rPr>
          <w:rFonts w:ascii="宋体" w:hAnsi="宋体"/>
        </w:rPr>
      </w:pPr>
      <w:r w:rsidRPr="0093676C">
        <w:rPr>
          <w:rFonts w:ascii="宋体" w:hAnsi="宋体" w:hint="eastAsia"/>
        </w:rPr>
        <w:t>单位名称：</w:t>
      </w:r>
      <w:r w:rsidRPr="0093676C">
        <w:rPr>
          <w:rFonts w:ascii="宋体" w:hAnsi="宋体"/>
          <w:u w:val="single"/>
        </w:rPr>
        <w:t xml:space="preserve">                                         </w:t>
      </w:r>
    </w:p>
    <w:p w:rsidR="00302574" w:rsidRPr="0093676C" w:rsidRDefault="00DA365A">
      <w:pPr>
        <w:spacing w:line="360" w:lineRule="auto"/>
        <w:rPr>
          <w:rFonts w:ascii="宋体" w:hAnsi="宋体"/>
        </w:rPr>
      </w:pPr>
      <w:r w:rsidRPr="0093676C">
        <w:rPr>
          <w:rFonts w:ascii="宋体" w:hAnsi="宋体" w:hint="eastAsia"/>
        </w:rPr>
        <w:t>地    址：</w:t>
      </w:r>
      <w:r w:rsidRPr="0093676C">
        <w:rPr>
          <w:rFonts w:ascii="宋体" w:hAnsi="宋体"/>
          <w:u w:val="single"/>
        </w:rPr>
        <w:t xml:space="preserve">                                         </w:t>
      </w:r>
    </w:p>
    <w:p w:rsidR="00302574" w:rsidRPr="0093676C" w:rsidRDefault="00DA365A">
      <w:pPr>
        <w:spacing w:line="360" w:lineRule="auto"/>
        <w:rPr>
          <w:rFonts w:ascii="宋体" w:hAnsi="宋体"/>
        </w:rPr>
      </w:pPr>
      <w:r w:rsidRPr="0093676C">
        <w:rPr>
          <w:rFonts w:ascii="宋体" w:hAnsi="宋体" w:hint="eastAsia"/>
        </w:rPr>
        <w:t>成立时间：</w:t>
      </w:r>
      <w:r w:rsidRPr="0093676C">
        <w:rPr>
          <w:rFonts w:ascii="宋体" w:hAnsi="宋体"/>
          <w:u w:val="single"/>
        </w:rPr>
        <w:t xml:space="preserve">            </w:t>
      </w:r>
      <w:r w:rsidRPr="0093676C">
        <w:rPr>
          <w:rFonts w:ascii="宋体" w:hAnsi="宋体" w:hint="eastAsia"/>
        </w:rPr>
        <w:t>年</w:t>
      </w:r>
      <w:r w:rsidRPr="0093676C">
        <w:rPr>
          <w:rFonts w:ascii="宋体" w:hAnsi="宋体"/>
          <w:u w:val="single"/>
        </w:rPr>
        <w:t xml:space="preserve">      </w:t>
      </w:r>
      <w:r w:rsidRPr="0093676C">
        <w:rPr>
          <w:rFonts w:ascii="宋体" w:hAnsi="宋体" w:hint="eastAsia"/>
        </w:rPr>
        <w:t>月</w:t>
      </w:r>
      <w:r w:rsidRPr="0093676C">
        <w:rPr>
          <w:rFonts w:ascii="宋体" w:hAnsi="宋体"/>
          <w:u w:val="single"/>
        </w:rPr>
        <w:t xml:space="preserve">       </w:t>
      </w:r>
      <w:r w:rsidRPr="0093676C">
        <w:rPr>
          <w:rFonts w:ascii="宋体" w:hAnsi="宋体" w:hint="eastAsia"/>
        </w:rPr>
        <w:t>日</w:t>
      </w:r>
    </w:p>
    <w:p w:rsidR="00302574" w:rsidRPr="0093676C" w:rsidRDefault="00DA365A">
      <w:pPr>
        <w:spacing w:line="360" w:lineRule="auto"/>
        <w:rPr>
          <w:rFonts w:ascii="宋体" w:hAnsi="宋体"/>
        </w:rPr>
      </w:pPr>
      <w:r w:rsidRPr="0093676C">
        <w:rPr>
          <w:rFonts w:ascii="宋体" w:hAnsi="宋体" w:hint="eastAsia"/>
        </w:rPr>
        <w:t>经营期限：</w:t>
      </w:r>
      <w:r w:rsidRPr="0093676C">
        <w:rPr>
          <w:rFonts w:ascii="宋体" w:hAnsi="宋体"/>
          <w:u w:val="single"/>
        </w:rPr>
        <w:t xml:space="preserve">                                         </w:t>
      </w:r>
    </w:p>
    <w:p w:rsidR="00302574" w:rsidRPr="0093676C" w:rsidRDefault="00DA365A">
      <w:pPr>
        <w:spacing w:line="360" w:lineRule="auto"/>
        <w:rPr>
          <w:rFonts w:ascii="宋体" w:hAnsi="宋体"/>
        </w:rPr>
      </w:pPr>
      <w:r w:rsidRPr="0093676C">
        <w:rPr>
          <w:rFonts w:ascii="宋体" w:hAnsi="宋体" w:hint="eastAsia"/>
        </w:rPr>
        <w:t>姓    名：</w:t>
      </w:r>
      <w:r w:rsidRPr="0093676C">
        <w:rPr>
          <w:rFonts w:ascii="宋体" w:hAnsi="宋体"/>
          <w:u w:val="single"/>
        </w:rPr>
        <w:t xml:space="preserve">         </w:t>
      </w:r>
      <w:r w:rsidRPr="0093676C">
        <w:rPr>
          <w:rFonts w:ascii="宋体" w:hAnsi="宋体" w:hint="eastAsia"/>
        </w:rPr>
        <w:t>；身份证号码：</w:t>
      </w:r>
      <w:r w:rsidRPr="0093676C">
        <w:rPr>
          <w:rFonts w:ascii="宋体" w:hAnsi="宋体"/>
          <w:u w:val="single"/>
        </w:rPr>
        <w:t xml:space="preserve">                  </w:t>
      </w:r>
      <w:r w:rsidRPr="0093676C">
        <w:rPr>
          <w:rFonts w:ascii="宋体" w:hAnsi="宋体" w:hint="eastAsia"/>
        </w:rPr>
        <w:t>；</w:t>
      </w:r>
    </w:p>
    <w:p w:rsidR="00302574" w:rsidRPr="0093676C" w:rsidRDefault="00DA365A">
      <w:pPr>
        <w:spacing w:line="360" w:lineRule="auto"/>
        <w:rPr>
          <w:rFonts w:ascii="宋体" w:hAnsi="宋体"/>
          <w:u w:val="single"/>
        </w:rPr>
      </w:pPr>
      <w:r w:rsidRPr="0093676C">
        <w:rPr>
          <w:rFonts w:ascii="宋体" w:hAnsi="宋体" w:hint="eastAsia"/>
        </w:rPr>
        <w:t>联系电话（手机）：</w:t>
      </w:r>
      <w:r w:rsidRPr="0093676C">
        <w:rPr>
          <w:rFonts w:ascii="宋体" w:hAnsi="宋体"/>
          <w:u w:val="single"/>
        </w:rPr>
        <w:t xml:space="preserve">      </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rPr>
        <w:t>；职务：</w:t>
      </w:r>
      <w:r w:rsidRPr="0093676C">
        <w:rPr>
          <w:rFonts w:ascii="宋体" w:hAnsi="宋体"/>
          <w:u w:val="single"/>
        </w:rPr>
        <w:t xml:space="preserve">       </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rPr>
        <w:t>；</w:t>
      </w:r>
    </w:p>
    <w:p w:rsidR="00302574" w:rsidRPr="0093676C" w:rsidRDefault="00DA365A">
      <w:pPr>
        <w:spacing w:line="360" w:lineRule="auto"/>
        <w:rPr>
          <w:rFonts w:ascii="宋体" w:hAnsi="宋体"/>
          <w:u w:val="single"/>
        </w:rPr>
      </w:pPr>
      <w:r w:rsidRPr="0093676C">
        <w:rPr>
          <w:rFonts w:ascii="宋体" w:hAnsi="宋体" w:hint="eastAsia"/>
        </w:rPr>
        <w:t>性别：</w:t>
      </w:r>
      <w:r w:rsidRPr="0093676C">
        <w:rPr>
          <w:rFonts w:ascii="宋体" w:hAnsi="宋体"/>
          <w:u w:val="single"/>
        </w:rPr>
        <w:t xml:space="preserve">            </w:t>
      </w:r>
      <w:r w:rsidRPr="0093676C">
        <w:rPr>
          <w:rFonts w:ascii="宋体" w:hAnsi="宋体" w:hint="eastAsia"/>
        </w:rPr>
        <w:t>；年龄：</w:t>
      </w:r>
      <w:r w:rsidRPr="0093676C">
        <w:rPr>
          <w:rFonts w:ascii="宋体" w:hAnsi="宋体"/>
          <w:u w:val="single"/>
        </w:rPr>
        <w:t xml:space="preserve">            </w:t>
      </w:r>
    </w:p>
    <w:p w:rsidR="00302574" w:rsidRPr="0093676C" w:rsidRDefault="00DA365A">
      <w:pPr>
        <w:spacing w:line="360" w:lineRule="auto"/>
        <w:rPr>
          <w:rFonts w:ascii="宋体" w:hAnsi="宋体"/>
        </w:rPr>
      </w:pPr>
      <w:r w:rsidRPr="0093676C">
        <w:rPr>
          <w:rFonts w:ascii="宋体" w:hAnsi="宋体" w:hint="eastAsia"/>
        </w:rPr>
        <w:t>系</w:t>
      </w:r>
      <w:r w:rsidRPr="0093676C">
        <w:rPr>
          <w:rFonts w:ascii="宋体" w:hAnsi="宋体" w:hint="eastAsia"/>
          <w:u w:val="single"/>
        </w:rPr>
        <w:t xml:space="preserve">            （投标人单位名称）            </w:t>
      </w:r>
      <w:r w:rsidRPr="0093676C">
        <w:rPr>
          <w:rFonts w:ascii="宋体" w:hAnsi="宋体" w:hint="eastAsia"/>
        </w:rPr>
        <w:t>的法定代表人。</w:t>
      </w:r>
    </w:p>
    <w:p w:rsidR="00302574" w:rsidRPr="0093676C" w:rsidRDefault="00302574">
      <w:pPr>
        <w:spacing w:line="360" w:lineRule="auto"/>
        <w:rPr>
          <w:rFonts w:ascii="宋体" w:hAnsi="宋体"/>
        </w:rPr>
      </w:pPr>
    </w:p>
    <w:p w:rsidR="00302574" w:rsidRPr="0093676C" w:rsidRDefault="00DA365A">
      <w:pPr>
        <w:spacing w:line="360" w:lineRule="auto"/>
        <w:rPr>
          <w:rFonts w:ascii="宋体" w:hAnsi="宋体"/>
        </w:rPr>
      </w:pPr>
      <w:r w:rsidRPr="0093676C">
        <w:rPr>
          <w:rFonts w:ascii="宋体" w:hAnsi="宋体" w:hint="eastAsia"/>
        </w:rPr>
        <w:t>特此证明。</w:t>
      </w:r>
    </w:p>
    <w:p w:rsidR="00302574" w:rsidRPr="0093676C" w:rsidRDefault="00302574">
      <w:pPr>
        <w:rPr>
          <w:rFonts w:ascii="宋体" w:hAnsi="宋体"/>
        </w:rPr>
      </w:pPr>
    </w:p>
    <w:p w:rsidR="00302574" w:rsidRPr="0093676C" w:rsidRDefault="00DA365A" w:rsidP="0044488B">
      <w:pPr>
        <w:spacing w:afterLines="50"/>
        <w:rPr>
          <w:rFonts w:ascii="宋体" w:hAnsi="宋体"/>
          <w:b/>
        </w:rPr>
      </w:pPr>
      <w:r w:rsidRPr="0093676C">
        <w:rPr>
          <w:rFonts w:ascii="宋体" w:hAnsi="宋体" w:hint="eastAsia"/>
          <w:b/>
          <w:lang w:val="en-GB"/>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4"/>
        <w:gridCol w:w="4824"/>
      </w:tblGrid>
      <w:tr w:rsidR="00302574" w:rsidRPr="0093676C">
        <w:trPr>
          <w:trHeight w:val="3669"/>
        </w:trPr>
        <w:tc>
          <w:tcPr>
            <w:tcW w:w="4824" w:type="dxa"/>
            <w:vAlign w:val="center"/>
          </w:tcPr>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法定代表人/负责人</w:t>
            </w:r>
          </w:p>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第二代居民身份证复印件粘贴处</w:t>
            </w:r>
          </w:p>
          <w:p w:rsidR="00302574" w:rsidRPr="0093676C" w:rsidRDefault="00DA365A">
            <w:pPr>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（人像页）</w:t>
            </w:r>
          </w:p>
          <w:p w:rsidR="00302574" w:rsidRPr="0093676C" w:rsidRDefault="00302574">
            <w:pPr>
              <w:jc w:val="left"/>
              <w:rPr>
                <w:rFonts w:ascii="仿宋_GB2312" w:eastAsia="仿宋_GB2312" w:hAnsi="仿宋_GB2312" w:cs="仿宋_GB2312"/>
                <w:sz w:val="22"/>
                <w:lang w:val="en-GB"/>
              </w:rPr>
            </w:pP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可选择以下方式贴上（任意一种）：</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1、以扫描件、电子版等方式贴在此处，再打印；</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2、剪下身份证复印件，粘贴在此处；</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3、另付页（复印件或扫描件，加盖公章）。</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注：粘贴时可覆盖线框。</w:t>
            </w:r>
          </w:p>
        </w:tc>
        <w:tc>
          <w:tcPr>
            <w:tcW w:w="4824" w:type="dxa"/>
            <w:vAlign w:val="center"/>
          </w:tcPr>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法定代表人/负责人</w:t>
            </w:r>
          </w:p>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第二代居民身份证复印件粘贴处</w:t>
            </w:r>
          </w:p>
          <w:p w:rsidR="00302574" w:rsidRPr="0093676C" w:rsidRDefault="00DA365A">
            <w:pPr>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（国徽页）</w:t>
            </w:r>
          </w:p>
          <w:p w:rsidR="00302574" w:rsidRPr="0093676C" w:rsidRDefault="00302574">
            <w:pPr>
              <w:jc w:val="center"/>
              <w:rPr>
                <w:rFonts w:ascii="仿宋_GB2312" w:eastAsia="仿宋_GB2312" w:hAnsi="仿宋_GB2312" w:cs="仿宋_GB2312"/>
                <w:lang w:val="en-GB"/>
              </w:rPr>
            </w:pP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可选择以下方式贴上（任意一种）：</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1、以扫描件、电子版等方式贴在此处，再打印；</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2、剪下身份证复印件，粘贴在此处；</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3、另付页（复印件或扫描件，加盖公章）。</w:t>
            </w:r>
          </w:p>
          <w:p w:rsidR="00302574" w:rsidRPr="0093676C" w:rsidRDefault="00DA365A">
            <w:pPr>
              <w:jc w:val="left"/>
              <w:rPr>
                <w:rFonts w:ascii="仿宋_GB2312" w:eastAsia="仿宋_GB2312" w:hAnsi="仿宋_GB2312" w:cs="仿宋_GB2312"/>
              </w:rPr>
            </w:pPr>
            <w:r w:rsidRPr="0093676C">
              <w:rPr>
                <w:rFonts w:ascii="仿宋_GB2312" w:eastAsia="仿宋_GB2312" w:hAnsi="仿宋_GB2312" w:cs="仿宋_GB2312" w:hint="eastAsia"/>
                <w:sz w:val="22"/>
                <w:lang w:val="en-GB"/>
              </w:rPr>
              <w:t>注：粘贴时可覆盖线框。</w:t>
            </w:r>
          </w:p>
        </w:tc>
      </w:tr>
    </w:tbl>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spacing w:line="480" w:lineRule="auto"/>
        <w:ind w:firstLineChars="200" w:firstLine="480"/>
        <w:rPr>
          <w:rFonts w:ascii="宋体" w:hAnsi="宋体"/>
          <w:lang w:val="en-GB"/>
        </w:rPr>
      </w:pPr>
      <w:r w:rsidRPr="0093676C">
        <w:rPr>
          <w:rFonts w:ascii="宋体" w:hAnsi="宋体" w:hint="eastAsia"/>
          <w:lang w:val="en-GB"/>
        </w:rPr>
        <w:t>投标人名称：</w:t>
      </w:r>
      <w:r w:rsidRPr="0093676C">
        <w:rPr>
          <w:rFonts w:ascii="宋体" w:hAnsi="宋体" w:hint="eastAsia"/>
          <w:u w:val="single"/>
          <w:lang w:val="en-GB"/>
        </w:rPr>
        <w:t xml:space="preserve">           （公司名称）             </w:t>
      </w:r>
      <w:r w:rsidRPr="0093676C">
        <w:rPr>
          <w:rFonts w:ascii="宋体" w:hAnsi="宋体" w:hint="eastAsia"/>
          <w:lang w:val="en-GB"/>
        </w:rPr>
        <w:t>（公章）</w:t>
      </w:r>
    </w:p>
    <w:p w:rsidR="00302574" w:rsidRPr="0093676C" w:rsidRDefault="00DA365A">
      <w:pPr>
        <w:spacing w:line="480" w:lineRule="auto"/>
        <w:ind w:firstLineChars="200" w:firstLine="480"/>
        <w:rPr>
          <w:rFonts w:ascii="宋体" w:hAnsi="宋体"/>
        </w:rPr>
      </w:pPr>
      <w:r w:rsidRPr="0093676C">
        <w:rPr>
          <w:rFonts w:ascii="宋体" w:hAnsi="宋体" w:hint="eastAsia"/>
          <w:lang w:val="en-GB"/>
        </w:rPr>
        <w:t>日  期：    年   月   日</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2.2 投标人授权书</w:t>
      </w:r>
    </w:p>
    <w:p w:rsidR="00302574" w:rsidRPr="0093676C" w:rsidRDefault="00DA365A">
      <w:pPr>
        <w:spacing w:line="288" w:lineRule="auto"/>
        <w:rPr>
          <w:rFonts w:ascii="宋体" w:hAnsi="宋体"/>
          <w:b/>
        </w:rPr>
      </w:pPr>
      <w:r w:rsidRPr="0093676C">
        <w:rPr>
          <w:rFonts w:ascii="宋体" w:hAnsi="宋体" w:hint="eastAsia"/>
          <w:b/>
        </w:rPr>
        <w:t xml:space="preserve">致 </w:t>
      </w:r>
      <w:r w:rsidRPr="0093676C">
        <w:rPr>
          <w:rFonts w:ascii="宋体" w:hAnsi="宋体"/>
          <w:b/>
        </w:rPr>
        <w:t xml:space="preserve"> </w:t>
      </w:r>
      <w:r w:rsidRPr="0093676C">
        <w:rPr>
          <w:rFonts w:ascii="宋体" w:hAnsi="宋体" w:hint="eastAsia"/>
          <w:b/>
          <w:u w:val="single"/>
        </w:rPr>
        <w:t>季华实验室</w:t>
      </w:r>
      <w:r w:rsidRPr="0093676C">
        <w:rPr>
          <w:rFonts w:ascii="宋体" w:hAnsi="宋体" w:hint="eastAsia"/>
          <w:b/>
        </w:rPr>
        <w:t>：</w:t>
      </w:r>
    </w:p>
    <w:p w:rsidR="00302574" w:rsidRPr="0093676C" w:rsidRDefault="00DA365A">
      <w:pPr>
        <w:spacing w:line="288" w:lineRule="auto"/>
        <w:ind w:firstLineChars="200" w:firstLine="480"/>
        <w:rPr>
          <w:rFonts w:ascii="宋体" w:hAnsi="宋体"/>
          <w:szCs w:val="24"/>
        </w:rPr>
      </w:pPr>
      <w:r w:rsidRPr="0093676C">
        <w:rPr>
          <w:rFonts w:ascii="宋体" w:hAnsi="宋体" w:hint="eastAsia"/>
          <w:szCs w:val="24"/>
          <w:lang w:val="en-GB"/>
        </w:rPr>
        <w:t>我方现授权委任以下之在职员工，作为我方唯一全权代表，亲自出席参与贵方承办的招标项目投标，对该代表人所提供、签署的一切文书均视为符合我方的合法利益和真实意愿，我方愿为其投标行为承担全部责任。</w:t>
      </w:r>
    </w:p>
    <w:p w:rsidR="00302574" w:rsidRPr="0093676C" w:rsidRDefault="00DA365A">
      <w:pPr>
        <w:spacing w:line="288" w:lineRule="auto"/>
        <w:ind w:firstLineChars="200" w:firstLine="482"/>
        <w:rPr>
          <w:rFonts w:ascii="宋体" w:hAnsi="宋体"/>
          <w:szCs w:val="24"/>
        </w:rPr>
      </w:pPr>
      <w:r w:rsidRPr="0093676C">
        <w:rPr>
          <w:rFonts w:ascii="宋体" w:hAnsi="宋体" w:hint="eastAsia"/>
          <w:b/>
          <w:szCs w:val="24"/>
          <w:lang w:val="en-GB"/>
        </w:rPr>
        <w:t>项目名称：</w:t>
      </w:r>
      <w:r w:rsidR="0009454A" w:rsidRPr="0093676C">
        <w:rPr>
          <w:rFonts w:ascii="宋体" w:hAnsi="宋体" w:hint="eastAsia"/>
          <w:szCs w:val="24"/>
          <w:lang w:val="en-GB"/>
        </w:rPr>
        <w:t>季华实验室测试中心实验台购置项目</w:t>
      </w:r>
    </w:p>
    <w:p w:rsidR="00302574" w:rsidRPr="0093676C" w:rsidRDefault="00DA365A">
      <w:pPr>
        <w:spacing w:line="288" w:lineRule="auto"/>
        <w:ind w:firstLineChars="200" w:firstLine="482"/>
        <w:rPr>
          <w:rFonts w:ascii="宋体" w:hAnsi="宋体"/>
          <w:szCs w:val="24"/>
        </w:rPr>
      </w:pPr>
      <w:r w:rsidRPr="0093676C">
        <w:rPr>
          <w:rFonts w:ascii="宋体" w:hAnsi="宋体" w:hint="eastAsia"/>
          <w:b/>
          <w:szCs w:val="24"/>
        </w:rPr>
        <w:t>项目编号：</w:t>
      </w:r>
      <w:r w:rsidR="00C63412" w:rsidRPr="0093676C">
        <w:rPr>
          <w:rFonts w:ascii="宋体" w:hAnsi="宋体" w:hint="eastAsia"/>
          <w:szCs w:val="24"/>
        </w:rPr>
        <w:t>0809-2244FSG1A337</w:t>
      </w:r>
    </w:p>
    <w:p w:rsidR="00302574" w:rsidRPr="0093676C" w:rsidRDefault="00DA365A">
      <w:pPr>
        <w:spacing w:line="288" w:lineRule="auto"/>
        <w:ind w:leftChars="200" w:left="1661" w:hangingChars="490" w:hanging="1181"/>
        <w:rPr>
          <w:rFonts w:ascii="宋体" w:hAnsi="宋体"/>
          <w:szCs w:val="24"/>
        </w:rPr>
      </w:pPr>
      <w:r w:rsidRPr="0093676C">
        <w:rPr>
          <w:rFonts w:ascii="宋体" w:hAnsi="宋体" w:hint="eastAsia"/>
          <w:b/>
          <w:szCs w:val="24"/>
        </w:rPr>
        <w:t>授权权限：</w:t>
      </w:r>
      <w:r w:rsidRPr="0093676C">
        <w:rPr>
          <w:rFonts w:ascii="宋体" w:hAnsi="宋体" w:hint="eastAsia"/>
          <w:szCs w:val="24"/>
        </w:rPr>
        <w:t>全权代表我方参与上述项目的投标、递交投标文件；按照招标人和评标委员会的要求现场处理投标相关事宜；负责提供与签署确认一切文书资料，以及向贵方递交任何补充承诺，其签字与我方公章具有相同的法律效力。</w:t>
      </w:r>
    </w:p>
    <w:p w:rsidR="00302574" w:rsidRPr="0093676C" w:rsidRDefault="00DA365A">
      <w:pPr>
        <w:spacing w:line="288" w:lineRule="auto"/>
        <w:ind w:leftChars="200" w:left="1661" w:hangingChars="490" w:hanging="1181"/>
        <w:rPr>
          <w:rFonts w:ascii="宋体" w:hAnsi="宋体"/>
          <w:szCs w:val="24"/>
        </w:rPr>
      </w:pPr>
      <w:r w:rsidRPr="0093676C">
        <w:rPr>
          <w:rFonts w:ascii="宋体" w:hAnsi="宋体" w:hint="eastAsia"/>
          <w:b/>
          <w:szCs w:val="24"/>
        </w:rPr>
        <w:t>有效期限：</w:t>
      </w:r>
      <w:r w:rsidRPr="0093676C">
        <w:rPr>
          <w:rFonts w:ascii="宋体" w:hAnsi="宋体" w:hint="eastAsia"/>
          <w:szCs w:val="24"/>
        </w:rPr>
        <w:t>与本项目招标采购文件中标注的投标有效期相同，自我方法定代表人签字（或签章）并加盖公章之日起生效。</w:t>
      </w:r>
    </w:p>
    <w:tbl>
      <w:tblPr>
        <w:tblW w:w="0" w:type="auto"/>
        <w:jc w:val="center"/>
        <w:tblLayout w:type="fixed"/>
        <w:tblLook w:val="04A0"/>
      </w:tblPr>
      <w:tblGrid>
        <w:gridCol w:w="4994"/>
        <w:gridCol w:w="4496"/>
      </w:tblGrid>
      <w:tr w:rsidR="00302574" w:rsidRPr="0093676C">
        <w:trPr>
          <w:trHeight w:val="423"/>
          <w:jc w:val="center"/>
        </w:trPr>
        <w:tc>
          <w:tcPr>
            <w:tcW w:w="9490" w:type="dxa"/>
            <w:gridSpan w:val="2"/>
            <w:vAlign w:val="bottom"/>
          </w:tcPr>
          <w:p w:rsidR="00302574" w:rsidRPr="0093676C" w:rsidRDefault="00DA365A">
            <w:pPr>
              <w:spacing w:line="360" w:lineRule="auto"/>
              <w:jc w:val="left"/>
              <w:rPr>
                <w:rFonts w:ascii="宋体" w:hAnsi="宋体"/>
                <w:lang w:val="en-GB"/>
              </w:rPr>
            </w:pPr>
            <w:r w:rsidRPr="0093676C">
              <w:rPr>
                <w:rFonts w:ascii="宋体" w:hAnsi="宋体" w:hint="eastAsia"/>
                <w:lang w:val="en-GB"/>
              </w:rPr>
              <w:t>公司名称：</w:t>
            </w:r>
            <w:r w:rsidRPr="0093676C">
              <w:rPr>
                <w:rFonts w:ascii="宋体" w:hAnsi="宋体" w:hint="eastAsia"/>
                <w:u w:val="single"/>
                <w:lang w:val="en-GB"/>
              </w:rPr>
              <w:t xml:space="preserve">                                                           （公章）</w:t>
            </w:r>
          </w:p>
        </w:tc>
      </w:tr>
      <w:tr w:rsidR="00302574" w:rsidRPr="0093676C">
        <w:trPr>
          <w:trHeight w:val="423"/>
          <w:jc w:val="center"/>
        </w:trPr>
        <w:tc>
          <w:tcPr>
            <w:tcW w:w="4994"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全权代表：</w:t>
            </w:r>
            <w:r w:rsidRPr="0093676C">
              <w:rPr>
                <w:rFonts w:ascii="宋体" w:hAnsi="宋体" w:hint="eastAsia"/>
                <w:u w:val="single"/>
                <w:lang w:val="en-GB"/>
              </w:rPr>
              <w:t xml:space="preserve">                        </w:t>
            </w:r>
          </w:p>
        </w:tc>
        <w:tc>
          <w:tcPr>
            <w:tcW w:w="4496"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法定代表人：</w:t>
            </w:r>
            <w:r w:rsidRPr="0093676C">
              <w:rPr>
                <w:rFonts w:ascii="宋体" w:hAnsi="宋体" w:hint="eastAsia"/>
                <w:u w:val="single"/>
                <w:lang w:val="en-GB"/>
              </w:rPr>
              <w:t xml:space="preserve">         （签字或签章）</w:t>
            </w:r>
          </w:p>
        </w:tc>
      </w:tr>
      <w:tr w:rsidR="00302574" w:rsidRPr="0093676C">
        <w:trPr>
          <w:trHeight w:val="423"/>
          <w:jc w:val="center"/>
        </w:trPr>
        <w:tc>
          <w:tcPr>
            <w:tcW w:w="4994"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身份证号码：</w:t>
            </w:r>
            <w:r w:rsidRPr="0093676C">
              <w:rPr>
                <w:rFonts w:ascii="宋体" w:hAnsi="宋体" w:hint="eastAsia"/>
                <w:u w:val="single"/>
                <w:lang w:val="en-GB"/>
              </w:rPr>
              <w:t xml:space="preserve">                      </w:t>
            </w:r>
          </w:p>
        </w:tc>
        <w:tc>
          <w:tcPr>
            <w:tcW w:w="4496"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联系电话：</w:t>
            </w:r>
            <w:r w:rsidRPr="0093676C">
              <w:rPr>
                <w:rFonts w:ascii="宋体" w:hAnsi="宋体" w:hint="eastAsia"/>
                <w:u w:val="single"/>
                <w:lang w:val="en-GB"/>
              </w:rPr>
              <w:t xml:space="preserve">                         </w:t>
            </w:r>
          </w:p>
        </w:tc>
      </w:tr>
      <w:tr w:rsidR="00302574" w:rsidRPr="0093676C">
        <w:trPr>
          <w:trHeight w:val="423"/>
          <w:jc w:val="center"/>
        </w:trPr>
        <w:tc>
          <w:tcPr>
            <w:tcW w:w="4994"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职    务：</w:t>
            </w:r>
            <w:r w:rsidRPr="0093676C">
              <w:rPr>
                <w:rFonts w:ascii="宋体" w:hAnsi="宋体" w:hint="eastAsia"/>
                <w:u w:val="single"/>
                <w:lang w:val="en-GB"/>
              </w:rPr>
              <w:t xml:space="preserve">                        </w:t>
            </w:r>
          </w:p>
        </w:tc>
        <w:tc>
          <w:tcPr>
            <w:tcW w:w="4496" w:type="dxa"/>
            <w:vAlign w:val="center"/>
          </w:tcPr>
          <w:p w:rsidR="00302574" w:rsidRPr="0093676C" w:rsidRDefault="00302574">
            <w:pPr>
              <w:spacing w:line="360" w:lineRule="auto"/>
              <w:jc w:val="left"/>
              <w:rPr>
                <w:rFonts w:ascii="宋体" w:hAnsi="宋体"/>
                <w:lang w:val="en-GB"/>
              </w:rPr>
            </w:pPr>
          </w:p>
        </w:tc>
      </w:tr>
      <w:tr w:rsidR="00302574" w:rsidRPr="0093676C">
        <w:trPr>
          <w:trHeight w:val="423"/>
          <w:jc w:val="center"/>
        </w:trPr>
        <w:tc>
          <w:tcPr>
            <w:tcW w:w="4994"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联系电话：</w:t>
            </w:r>
            <w:r w:rsidRPr="0093676C">
              <w:rPr>
                <w:rFonts w:ascii="宋体" w:hAnsi="宋体" w:hint="eastAsia"/>
                <w:u w:val="single"/>
                <w:lang w:val="en-GB"/>
              </w:rPr>
              <w:t xml:space="preserve">                        </w:t>
            </w:r>
          </w:p>
        </w:tc>
        <w:tc>
          <w:tcPr>
            <w:tcW w:w="4496" w:type="dxa"/>
            <w:vAlign w:val="center"/>
          </w:tcPr>
          <w:p w:rsidR="00302574" w:rsidRPr="0093676C" w:rsidRDefault="00302574">
            <w:pPr>
              <w:spacing w:line="360" w:lineRule="auto"/>
              <w:jc w:val="left"/>
              <w:rPr>
                <w:rFonts w:ascii="宋体" w:hAnsi="宋体"/>
                <w:lang w:val="en-GB"/>
              </w:rPr>
            </w:pPr>
          </w:p>
        </w:tc>
      </w:tr>
      <w:tr w:rsidR="00302574" w:rsidRPr="0093676C">
        <w:trPr>
          <w:trHeight w:val="415"/>
          <w:jc w:val="center"/>
        </w:trPr>
        <w:tc>
          <w:tcPr>
            <w:tcW w:w="4994" w:type="dxa"/>
            <w:vAlign w:val="center"/>
          </w:tcPr>
          <w:p w:rsidR="00302574" w:rsidRPr="0093676C" w:rsidRDefault="00302574">
            <w:pPr>
              <w:spacing w:line="360" w:lineRule="auto"/>
              <w:jc w:val="left"/>
              <w:rPr>
                <w:rFonts w:ascii="宋体" w:hAnsi="宋体"/>
                <w:lang w:val="en-GB"/>
              </w:rPr>
            </w:pPr>
          </w:p>
        </w:tc>
        <w:tc>
          <w:tcPr>
            <w:tcW w:w="4496" w:type="dxa"/>
            <w:vAlign w:val="center"/>
          </w:tcPr>
          <w:p w:rsidR="00302574" w:rsidRPr="0093676C" w:rsidRDefault="00DA365A">
            <w:pPr>
              <w:spacing w:line="360" w:lineRule="auto"/>
              <w:jc w:val="left"/>
              <w:rPr>
                <w:rFonts w:ascii="宋体" w:hAnsi="宋体"/>
                <w:lang w:val="en-GB"/>
              </w:rPr>
            </w:pPr>
            <w:r w:rsidRPr="0093676C">
              <w:rPr>
                <w:rFonts w:ascii="宋体" w:hAnsi="宋体" w:hint="eastAsia"/>
                <w:lang w:val="en-GB"/>
              </w:rPr>
              <w:t>签字生效日期：    年    月    日</w:t>
            </w:r>
          </w:p>
        </w:tc>
      </w:tr>
    </w:tbl>
    <w:p w:rsidR="00302574" w:rsidRPr="0093676C" w:rsidRDefault="00DA365A">
      <w:pPr>
        <w:spacing w:line="360" w:lineRule="auto"/>
        <w:rPr>
          <w:rFonts w:ascii="宋体" w:hAnsi="宋体"/>
          <w:b/>
        </w:rPr>
      </w:pPr>
      <w:r w:rsidRPr="0093676C">
        <w:rPr>
          <w:rFonts w:ascii="宋体" w:hAnsi="宋体" w:hint="eastAsia"/>
          <w:b/>
          <w:lang w:val="en-GB"/>
        </w:rPr>
        <w:t>全权代表身份证复印件：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4"/>
        <w:gridCol w:w="4824"/>
      </w:tblGrid>
      <w:tr w:rsidR="00302574" w:rsidRPr="0093676C">
        <w:trPr>
          <w:trHeight w:val="3432"/>
        </w:trPr>
        <w:tc>
          <w:tcPr>
            <w:tcW w:w="4824" w:type="dxa"/>
            <w:vAlign w:val="center"/>
          </w:tcPr>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全权代表</w:t>
            </w:r>
          </w:p>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第二代居民身份证复印件粘贴处</w:t>
            </w:r>
          </w:p>
          <w:p w:rsidR="00302574" w:rsidRPr="0093676C" w:rsidRDefault="00DA365A">
            <w:pPr>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（人像页）</w:t>
            </w:r>
          </w:p>
          <w:p w:rsidR="00302574" w:rsidRPr="0093676C" w:rsidRDefault="00302574">
            <w:pPr>
              <w:jc w:val="center"/>
              <w:rPr>
                <w:rFonts w:ascii="仿宋_GB2312" w:eastAsia="仿宋_GB2312" w:hAnsi="仿宋_GB2312" w:cs="仿宋_GB2312"/>
                <w:lang w:val="en-GB"/>
              </w:rPr>
            </w:pP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 xml:space="preserve">可选择以下方式贴上（任意一种）： </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1、以扫描件、电子版等方式贴在此处，再打印；</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2、剪下身份证复印件，粘贴在此处；</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3、另付页（复印件或扫描件，加盖公章）。</w:t>
            </w:r>
          </w:p>
          <w:p w:rsidR="00302574" w:rsidRPr="0093676C" w:rsidRDefault="00DA365A">
            <w:pPr>
              <w:jc w:val="left"/>
              <w:rPr>
                <w:rFonts w:ascii="仿宋_GB2312" w:eastAsia="仿宋_GB2312" w:hAnsi="仿宋_GB2312" w:cs="仿宋_GB2312"/>
              </w:rPr>
            </w:pPr>
            <w:r w:rsidRPr="0093676C">
              <w:rPr>
                <w:rFonts w:ascii="仿宋_GB2312" w:eastAsia="仿宋_GB2312" w:hAnsi="仿宋_GB2312" w:cs="仿宋_GB2312" w:hint="eastAsia"/>
                <w:sz w:val="22"/>
                <w:lang w:val="en-GB"/>
              </w:rPr>
              <w:t>注：粘贴时可覆盖线框。</w:t>
            </w:r>
          </w:p>
        </w:tc>
        <w:tc>
          <w:tcPr>
            <w:tcW w:w="4824" w:type="dxa"/>
            <w:vAlign w:val="center"/>
          </w:tcPr>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全权代表</w:t>
            </w:r>
          </w:p>
          <w:p w:rsidR="00302574" w:rsidRPr="0093676C" w:rsidRDefault="00DA365A">
            <w:pPr>
              <w:snapToGrid w:val="0"/>
              <w:spacing w:line="360" w:lineRule="auto"/>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第二代居民身份证复印件粘贴处</w:t>
            </w:r>
          </w:p>
          <w:p w:rsidR="00302574" w:rsidRPr="0093676C" w:rsidRDefault="00DA365A">
            <w:pPr>
              <w:jc w:val="center"/>
              <w:rPr>
                <w:rFonts w:ascii="仿宋_GB2312" w:eastAsia="仿宋_GB2312" w:hAnsi="仿宋_GB2312" w:cs="仿宋_GB2312"/>
                <w:lang w:val="en-GB"/>
              </w:rPr>
            </w:pPr>
            <w:r w:rsidRPr="0093676C">
              <w:rPr>
                <w:rFonts w:ascii="仿宋_GB2312" w:eastAsia="仿宋_GB2312" w:hAnsi="仿宋_GB2312" w:cs="仿宋_GB2312" w:hint="eastAsia"/>
                <w:lang w:val="en-GB"/>
              </w:rPr>
              <w:t>（国徽页）</w:t>
            </w:r>
          </w:p>
          <w:p w:rsidR="00302574" w:rsidRPr="0093676C" w:rsidRDefault="00302574">
            <w:pPr>
              <w:jc w:val="center"/>
              <w:rPr>
                <w:rFonts w:ascii="仿宋_GB2312" w:eastAsia="仿宋_GB2312" w:hAnsi="仿宋_GB2312" w:cs="仿宋_GB2312"/>
                <w:lang w:val="en-GB"/>
              </w:rPr>
            </w:pP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 xml:space="preserve">可选择以下方式贴上（任意一种）： </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1、以扫描件、电子版等方式贴在此处，再打印；</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2、剪下身份证复印件，粘贴在此处；</w:t>
            </w:r>
          </w:p>
          <w:p w:rsidR="00302574" w:rsidRPr="0093676C" w:rsidRDefault="00DA365A">
            <w:pPr>
              <w:jc w:val="left"/>
              <w:rPr>
                <w:rFonts w:ascii="仿宋_GB2312" w:eastAsia="仿宋_GB2312" w:hAnsi="仿宋_GB2312" w:cs="仿宋_GB2312"/>
                <w:sz w:val="22"/>
                <w:lang w:val="en-GB"/>
              </w:rPr>
            </w:pPr>
            <w:r w:rsidRPr="0093676C">
              <w:rPr>
                <w:rFonts w:ascii="仿宋_GB2312" w:eastAsia="仿宋_GB2312" w:hAnsi="仿宋_GB2312" w:cs="仿宋_GB2312" w:hint="eastAsia"/>
                <w:sz w:val="22"/>
                <w:lang w:val="en-GB"/>
              </w:rPr>
              <w:t>3、另付页（复印件或扫描件，加盖公章）。</w:t>
            </w:r>
          </w:p>
          <w:p w:rsidR="00302574" w:rsidRPr="0093676C" w:rsidRDefault="00DA365A">
            <w:pPr>
              <w:jc w:val="left"/>
              <w:rPr>
                <w:rFonts w:ascii="仿宋_GB2312" w:eastAsia="仿宋_GB2312" w:hAnsi="仿宋_GB2312" w:cs="仿宋_GB2312"/>
              </w:rPr>
            </w:pPr>
            <w:r w:rsidRPr="0093676C">
              <w:rPr>
                <w:rFonts w:ascii="仿宋_GB2312" w:eastAsia="仿宋_GB2312" w:hAnsi="仿宋_GB2312" w:cs="仿宋_GB2312" w:hint="eastAsia"/>
                <w:sz w:val="22"/>
                <w:lang w:val="en-GB"/>
              </w:rPr>
              <w:t>注：粘贴时可覆盖线框。</w:t>
            </w:r>
          </w:p>
        </w:tc>
      </w:tr>
    </w:tbl>
    <w:p w:rsidR="00302574" w:rsidRPr="0093676C" w:rsidRDefault="00302574">
      <w:pPr>
        <w:rPr>
          <w:rFonts w:ascii="宋体" w:hAnsi="宋体"/>
          <w:b/>
          <w:sz w:val="21"/>
          <w:szCs w:val="21"/>
          <w:u w:val="double"/>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注（说明及要求）：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(1)若投标人“法定代表人”参加投标和签署投标文件的不须提供该授权书；</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(2)本授权书内容不得擅自修改；</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(3)投标人填写的内容必须真实、清楚、无涂改，全权代表无权转委；</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(4)本授权书中的全权代表描述不一致者，均已“全权代表身份证复印件”中的信息为准；</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5</w:t>
      </w:r>
      <w:r w:rsidRPr="0093676C">
        <w:rPr>
          <w:rFonts w:ascii="仿宋_GB2312" w:eastAsia="仿宋_GB2312" w:hAnsi="宋体" w:hint="eastAsia"/>
          <w:sz w:val="21"/>
        </w:rPr>
        <w:t>)编制投标文件时此注释文字可删除。</w:t>
      </w: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lastRenderedPageBreak/>
        <w:t>2</w:t>
      </w:r>
      <w:r w:rsidRPr="0093676C">
        <w:rPr>
          <w:rFonts w:ascii="宋体" w:hAnsi="宋体"/>
          <w:sz w:val="32"/>
        </w:rPr>
        <w:t>.</w:t>
      </w:r>
      <w:r w:rsidRPr="0093676C">
        <w:rPr>
          <w:rFonts w:ascii="宋体" w:hAnsi="宋体" w:hint="eastAsia"/>
          <w:sz w:val="32"/>
        </w:rPr>
        <w:t>3</w:t>
      </w:r>
      <w:r w:rsidRPr="0093676C">
        <w:rPr>
          <w:rFonts w:ascii="宋体" w:hAnsi="宋体"/>
          <w:sz w:val="32"/>
        </w:rPr>
        <w:t xml:space="preserve"> </w:t>
      </w:r>
      <w:r w:rsidRPr="0093676C">
        <w:rPr>
          <w:rFonts w:ascii="宋体" w:hAnsi="宋体" w:hint="eastAsia"/>
          <w:sz w:val="32"/>
        </w:rPr>
        <w:t>资格性证明材料</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3468"/>
        <w:gridCol w:w="6156"/>
      </w:tblGrid>
      <w:tr w:rsidR="00302574" w:rsidRPr="0093676C">
        <w:trPr>
          <w:trHeight w:val="598"/>
          <w:tblHeader/>
          <w:jc w:val="center"/>
        </w:trPr>
        <w:tc>
          <w:tcPr>
            <w:tcW w:w="762" w:type="dxa"/>
            <w:shd w:val="clear" w:color="auto" w:fill="F3F3F3"/>
            <w:vAlign w:val="center"/>
          </w:tcPr>
          <w:p w:rsidR="00302574" w:rsidRPr="0093676C" w:rsidRDefault="00DA365A">
            <w:pPr>
              <w:tabs>
                <w:tab w:val="left" w:pos="540"/>
              </w:tabs>
              <w:jc w:val="center"/>
              <w:rPr>
                <w:rFonts w:ascii="宋体" w:hAnsi="宋体"/>
                <w:b/>
                <w:sz w:val="22"/>
              </w:rPr>
            </w:pPr>
            <w:r w:rsidRPr="0093676C">
              <w:rPr>
                <w:rFonts w:ascii="宋体" w:hAnsi="宋体" w:hint="eastAsia"/>
                <w:b/>
                <w:sz w:val="22"/>
              </w:rPr>
              <w:t>序号</w:t>
            </w:r>
          </w:p>
        </w:tc>
        <w:tc>
          <w:tcPr>
            <w:tcW w:w="3468" w:type="dxa"/>
            <w:shd w:val="clear" w:color="auto" w:fill="F3F3F3"/>
            <w:vAlign w:val="center"/>
          </w:tcPr>
          <w:p w:rsidR="00302574" w:rsidRPr="0093676C" w:rsidRDefault="00DA365A">
            <w:pPr>
              <w:tabs>
                <w:tab w:val="left" w:pos="540"/>
              </w:tabs>
              <w:jc w:val="center"/>
              <w:rPr>
                <w:rFonts w:ascii="宋体" w:hAnsi="宋体"/>
                <w:b/>
                <w:sz w:val="22"/>
              </w:rPr>
            </w:pPr>
            <w:r w:rsidRPr="0093676C">
              <w:rPr>
                <w:rFonts w:ascii="宋体" w:hAnsi="宋体" w:hint="eastAsia"/>
                <w:b/>
                <w:sz w:val="22"/>
              </w:rPr>
              <w:t>法律法规或招标采购文件规定的条文</w:t>
            </w:r>
          </w:p>
        </w:tc>
        <w:tc>
          <w:tcPr>
            <w:tcW w:w="6156" w:type="dxa"/>
            <w:shd w:val="clear" w:color="auto" w:fill="F3F3F3"/>
            <w:vAlign w:val="center"/>
          </w:tcPr>
          <w:p w:rsidR="00302574" w:rsidRPr="0093676C" w:rsidRDefault="00DA365A">
            <w:pPr>
              <w:tabs>
                <w:tab w:val="left" w:pos="540"/>
              </w:tabs>
              <w:jc w:val="center"/>
              <w:rPr>
                <w:rFonts w:ascii="宋体" w:hAnsi="宋体"/>
                <w:b/>
                <w:sz w:val="22"/>
              </w:rPr>
            </w:pPr>
            <w:r w:rsidRPr="0093676C">
              <w:rPr>
                <w:rFonts w:ascii="宋体" w:hAnsi="宋体" w:hint="eastAsia"/>
                <w:b/>
                <w:sz w:val="22"/>
              </w:rPr>
              <w:t>对应材料内容</w:t>
            </w:r>
          </w:p>
        </w:tc>
      </w:tr>
      <w:tr w:rsidR="00302574" w:rsidRPr="0093676C">
        <w:trPr>
          <w:trHeight w:val="76"/>
          <w:jc w:val="center"/>
        </w:trPr>
        <w:tc>
          <w:tcPr>
            <w:tcW w:w="10386" w:type="dxa"/>
            <w:gridSpan w:val="3"/>
            <w:vAlign w:val="center"/>
          </w:tcPr>
          <w:p w:rsidR="00302574" w:rsidRPr="0093676C" w:rsidRDefault="00DA365A">
            <w:pPr>
              <w:tabs>
                <w:tab w:val="left" w:pos="540"/>
              </w:tabs>
              <w:spacing w:line="312" w:lineRule="auto"/>
              <w:jc w:val="left"/>
              <w:rPr>
                <w:rFonts w:ascii="宋体" w:hAnsi="宋体"/>
                <w:b/>
                <w:sz w:val="22"/>
              </w:rPr>
            </w:pPr>
            <w:r w:rsidRPr="0093676C">
              <w:rPr>
                <w:rFonts w:ascii="宋体" w:hAnsi="宋体" w:hint="eastAsia"/>
                <w:b/>
                <w:sz w:val="22"/>
              </w:rPr>
              <w:t>一、本项为《中华人民共和国政府采购法》第二十二条规定的条件所对应的证明材料；《中华人民共和国政府采购法实施条例》第十七条规定：参加政府采购活动的投标人应当具备政府采购法第二十二条第一款规定的条件，提供下列材料：</w:t>
            </w:r>
          </w:p>
        </w:tc>
      </w:tr>
      <w:tr w:rsidR="00302574" w:rsidRPr="0093676C">
        <w:trPr>
          <w:trHeight w:val="1035"/>
          <w:jc w:val="center"/>
        </w:trPr>
        <w:tc>
          <w:tcPr>
            <w:tcW w:w="762" w:type="dxa"/>
            <w:vAlign w:val="center"/>
          </w:tcPr>
          <w:p w:rsidR="00302574" w:rsidRPr="0093676C" w:rsidRDefault="00DA365A">
            <w:pPr>
              <w:tabs>
                <w:tab w:val="left" w:pos="180"/>
              </w:tabs>
              <w:spacing w:line="312" w:lineRule="auto"/>
              <w:jc w:val="center"/>
              <w:rPr>
                <w:rFonts w:ascii="宋体" w:hAnsi="宋体"/>
                <w:b/>
                <w:sz w:val="22"/>
              </w:rPr>
            </w:pPr>
            <w:r w:rsidRPr="0093676C">
              <w:rPr>
                <w:rFonts w:ascii="宋体" w:hAnsi="宋体"/>
                <w:b/>
                <w:sz w:val="22"/>
              </w:rPr>
              <w:t>1</w:t>
            </w:r>
          </w:p>
        </w:tc>
        <w:tc>
          <w:tcPr>
            <w:tcW w:w="3468" w:type="dxa"/>
            <w:vAlign w:val="center"/>
          </w:tcPr>
          <w:p w:rsidR="00302574" w:rsidRPr="0093676C" w:rsidRDefault="00DA365A">
            <w:pPr>
              <w:tabs>
                <w:tab w:val="left" w:pos="540"/>
              </w:tabs>
              <w:spacing w:line="312" w:lineRule="auto"/>
              <w:jc w:val="left"/>
              <w:rPr>
                <w:rFonts w:ascii="宋体" w:hAnsi="宋体"/>
                <w:sz w:val="22"/>
              </w:rPr>
            </w:pPr>
            <w:r w:rsidRPr="0093676C">
              <w:rPr>
                <w:rFonts w:ascii="宋体" w:hAnsi="宋体" w:hint="eastAsia"/>
                <w:sz w:val="22"/>
              </w:rPr>
              <w:t>法人或者其他组织的营业执照等证明文件，自然人的身份证明；</w:t>
            </w:r>
          </w:p>
        </w:tc>
        <w:tc>
          <w:tcPr>
            <w:tcW w:w="6156" w:type="dxa"/>
            <w:vAlign w:val="center"/>
          </w:tcPr>
          <w:p w:rsidR="00302574" w:rsidRPr="0093676C" w:rsidRDefault="00DA365A">
            <w:pPr>
              <w:tabs>
                <w:tab w:val="left" w:pos="540"/>
              </w:tabs>
              <w:spacing w:line="312" w:lineRule="auto"/>
              <w:jc w:val="left"/>
              <w:rPr>
                <w:rFonts w:ascii="宋体" w:hAnsi="宋体"/>
                <w:b/>
                <w:sz w:val="22"/>
              </w:rPr>
            </w:pPr>
            <w:r w:rsidRPr="0093676C">
              <w:rPr>
                <w:rFonts w:ascii="宋体" w:hAnsi="宋体" w:hint="eastAsia"/>
                <w:b/>
                <w:sz w:val="22"/>
              </w:rPr>
              <w:t>《营业执照》或《事业单位法人证书》或《注册证书》等成立证明</w:t>
            </w:r>
          </w:p>
          <w:p w:rsidR="00302574" w:rsidRPr="0093676C" w:rsidRDefault="00DA365A">
            <w:pPr>
              <w:tabs>
                <w:tab w:val="left" w:pos="540"/>
              </w:tabs>
              <w:spacing w:line="312" w:lineRule="auto"/>
              <w:jc w:val="left"/>
              <w:rPr>
                <w:rFonts w:ascii="仿宋_GB2312" w:eastAsia="仿宋_GB2312" w:hAnsi="宋体"/>
                <w:sz w:val="22"/>
              </w:rPr>
            </w:pPr>
            <w:r w:rsidRPr="0093676C">
              <w:rPr>
                <w:rFonts w:ascii="仿宋_GB2312" w:eastAsia="仿宋_GB2312" w:hAnsi="宋体" w:hint="eastAsia"/>
                <w:sz w:val="22"/>
              </w:rPr>
              <w:t>注：本项目不接受自然人参与。</w:t>
            </w:r>
          </w:p>
        </w:tc>
      </w:tr>
      <w:tr w:rsidR="00302574" w:rsidRPr="0093676C">
        <w:trPr>
          <w:trHeight w:val="1824"/>
          <w:jc w:val="center"/>
        </w:trPr>
        <w:tc>
          <w:tcPr>
            <w:tcW w:w="762" w:type="dxa"/>
            <w:vMerge w:val="restart"/>
            <w:vAlign w:val="center"/>
          </w:tcPr>
          <w:p w:rsidR="00302574" w:rsidRPr="0093676C" w:rsidRDefault="00DA365A">
            <w:pPr>
              <w:tabs>
                <w:tab w:val="left" w:pos="180"/>
              </w:tabs>
              <w:spacing w:line="312" w:lineRule="auto"/>
              <w:jc w:val="center"/>
              <w:rPr>
                <w:rFonts w:ascii="宋体" w:hAnsi="宋体"/>
                <w:b/>
                <w:sz w:val="22"/>
              </w:rPr>
            </w:pPr>
            <w:r w:rsidRPr="0093676C">
              <w:rPr>
                <w:rFonts w:ascii="宋体" w:hAnsi="宋体"/>
                <w:b/>
                <w:sz w:val="22"/>
              </w:rPr>
              <w:t>2</w:t>
            </w:r>
          </w:p>
        </w:tc>
        <w:tc>
          <w:tcPr>
            <w:tcW w:w="3468" w:type="dxa"/>
            <w:vMerge w:val="restart"/>
            <w:vAlign w:val="center"/>
          </w:tcPr>
          <w:p w:rsidR="00302574" w:rsidRPr="0093676C" w:rsidRDefault="00DA365A">
            <w:pPr>
              <w:tabs>
                <w:tab w:val="left" w:pos="540"/>
              </w:tabs>
              <w:spacing w:line="312" w:lineRule="auto"/>
              <w:rPr>
                <w:rFonts w:ascii="宋体" w:hAnsi="宋体"/>
                <w:sz w:val="22"/>
              </w:rPr>
            </w:pPr>
            <w:r w:rsidRPr="0093676C">
              <w:rPr>
                <w:rFonts w:ascii="宋体" w:hAnsi="宋体" w:hint="eastAsia"/>
                <w:sz w:val="22"/>
              </w:rPr>
              <w:t>财务状况报告，依法缴纳税收和社会保障资金的相关材料；</w:t>
            </w:r>
          </w:p>
          <w:p w:rsidR="00302574" w:rsidRPr="0093676C" w:rsidRDefault="00DA365A">
            <w:pPr>
              <w:pStyle w:val="a0"/>
            </w:pPr>
            <w:r w:rsidRPr="0093676C">
              <w:rPr>
                <w:rFonts w:hint="eastAsia"/>
              </w:rPr>
              <w:t>（境外单位不需提供）</w:t>
            </w:r>
          </w:p>
        </w:tc>
        <w:tc>
          <w:tcPr>
            <w:tcW w:w="6156" w:type="dxa"/>
            <w:vAlign w:val="center"/>
          </w:tcPr>
          <w:p w:rsidR="00302574" w:rsidRPr="0093676C" w:rsidRDefault="00DA365A">
            <w:pPr>
              <w:tabs>
                <w:tab w:val="left" w:pos="540"/>
              </w:tabs>
              <w:spacing w:line="312" w:lineRule="auto"/>
              <w:ind w:left="331" w:hangingChars="150" w:hanging="331"/>
              <w:jc w:val="left"/>
              <w:rPr>
                <w:rFonts w:ascii="宋体" w:hAnsi="宋体"/>
                <w:b/>
                <w:sz w:val="22"/>
              </w:rPr>
            </w:pPr>
            <w:r w:rsidRPr="0093676C">
              <w:rPr>
                <w:rFonts w:ascii="宋体" w:hAnsi="宋体"/>
                <w:b/>
                <w:sz w:val="22"/>
              </w:rPr>
              <w:t>1、</w:t>
            </w:r>
            <w:r w:rsidRPr="0093676C">
              <w:rPr>
                <w:rFonts w:ascii="宋体" w:hAnsi="宋体" w:hint="eastAsia"/>
                <w:b/>
                <w:sz w:val="22"/>
              </w:rPr>
              <w:t>财务状况报告（提供以下材料之一均可</w:t>
            </w:r>
            <w:r w:rsidRPr="0093676C">
              <w:rPr>
                <w:rFonts w:ascii="宋体" w:hAnsi="宋体"/>
                <w:b/>
                <w:sz w:val="22"/>
              </w:rPr>
              <w:t>）</w:t>
            </w:r>
            <w:r w:rsidRPr="0093676C">
              <w:rPr>
                <w:rFonts w:ascii="宋体" w:hAnsi="宋体" w:hint="eastAsia"/>
                <w:b/>
                <w:sz w:val="22"/>
              </w:rPr>
              <w:t>。</w:t>
            </w:r>
          </w:p>
          <w:p w:rsidR="00302574" w:rsidRPr="0093676C" w:rsidRDefault="00DA365A">
            <w:pPr>
              <w:tabs>
                <w:tab w:val="left" w:pos="540"/>
              </w:tabs>
              <w:spacing w:line="312" w:lineRule="auto"/>
              <w:ind w:left="330" w:hangingChars="150" w:hanging="330"/>
              <w:jc w:val="left"/>
              <w:rPr>
                <w:rFonts w:ascii="宋体" w:hAnsi="宋体"/>
                <w:sz w:val="22"/>
              </w:rPr>
            </w:pPr>
            <w:r w:rsidRPr="0093676C">
              <w:rPr>
                <w:rFonts w:ascii="宋体" w:hAnsi="宋体"/>
                <w:sz w:val="22"/>
              </w:rPr>
              <w:t>1）</w:t>
            </w:r>
            <w:r w:rsidRPr="0093676C">
              <w:rPr>
                <w:rFonts w:ascii="宋体" w:hAnsi="宋体" w:hint="eastAsia"/>
                <w:sz w:val="22"/>
                <w:u w:val="single"/>
              </w:rPr>
              <w:t>2020年度或2021年度</w:t>
            </w:r>
            <w:r w:rsidRPr="0093676C">
              <w:rPr>
                <w:rFonts w:ascii="宋体" w:hAnsi="宋体" w:hint="eastAsia"/>
                <w:sz w:val="22"/>
              </w:rPr>
              <w:t>的</w:t>
            </w:r>
            <w:r w:rsidRPr="0093676C">
              <w:rPr>
                <w:rFonts w:ascii="宋体" w:hAnsi="宋体"/>
                <w:sz w:val="22"/>
              </w:rPr>
              <w:t>经</w:t>
            </w:r>
            <w:r w:rsidRPr="0093676C">
              <w:rPr>
                <w:rFonts w:ascii="宋体" w:hAnsi="宋体" w:hint="eastAsia"/>
                <w:sz w:val="22"/>
              </w:rPr>
              <w:t>审计</w:t>
            </w:r>
            <w:r w:rsidRPr="0093676C">
              <w:rPr>
                <w:rFonts w:ascii="宋体" w:hAnsi="宋体"/>
                <w:sz w:val="22"/>
              </w:rPr>
              <w:t>的</w:t>
            </w:r>
            <w:r w:rsidRPr="0093676C">
              <w:rPr>
                <w:rFonts w:ascii="宋体" w:hAnsi="宋体" w:hint="eastAsia"/>
                <w:sz w:val="22"/>
              </w:rPr>
              <w:t>财务</w:t>
            </w:r>
            <w:r w:rsidRPr="0093676C">
              <w:rPr>
                <w:rFonts w:ascii="宋体" w:hAnsi="宋体"/>
                <w:sz w:val="22"/>
              </w:rPr>
              <w:t>报告</w:t>
            </w:r>
            <w:r w:rsidRPr="0093676C">
              <w:rPr>
                <w:rFonts w:ascii="宋体" w:hAnsi="宋体" w:hint="eastAsia"/>
                <w:sz w:val="22"/>
              </w:rPr>
              <w:t>（</w:t>
            </w:r>
            <w:r w:rsidRPr="0093676C">
              <w:rPr>
                <w:rFonts w:ascii="仿宋_GB2312" w:eastAsia="仿宋_GB2312" w:hAnsi="宋体" w:hint="eastAsia"/>
                <w:b/>
                <w:sz w:val="22"/>
              </w:rPr>
              <w:t>要求：①</w:t>
            </w:r>
            <w:r w:rsidRPr="0093676C">
              <w:rPr>
                <w:rFonts w:ascii="仿宋_GB2312" w:eastAsia="仿宋_GB2312" w:hAnsi="宋体" w:hint="eastAsia"/>
                <w:sz w:val="22"/>
              </w:rPr>
              <w:t>提供由第三方会计师事务所出具的审计报告，能清晰显示第三方会计师事务所的印章，并能反映审计结论；</w:t>
            </w:r>
            <w:r w:rsidRPr="0093676C">
              <w:rPr>
                <w:rFonts w:ascii="仿宋_GB2312" w:eastAsia="仿宋_GB2312" w:hAnsi="宋体" w:hint="eastAsia"/>
                <w:b/>
                <w:sz w:val="22"/>
              </w:rPr>
              <w:t>②</w:t>
            </w:r>
            <w:r w:rsidRPr="0093676C">
              <w:rPr>
                <w:rFonts w:ascii="仿宋_GB2312" w:eastAsia="仿宋_GB2312" w:hAnsi="宋体" w:hint="eastAsia"/>
                <w:sz w:val="22"/>
              </w:rPr>
              <w:t>财务报告包括资产负债表、利润表、现金流量表等；由于部分财务报表的名称在财务表述中有不同，在编制文件及评审过程中应理解为同一内容的表述。</w:t>
            </w:r>
            <w:r w:rsidRPr="0093676C">
              <w:rPr>
                <w:rFonts w:ascii="宋体" w:hAnsi="宋体"/>
                <w:sz w:val="22"/>
              </w:rPr>
              <w:t>）；</w:t>
            </w:r>
          </w:p>
          <w:p w:rsidR="00302574" w:rsidRPr="0093676C" w:rsidRDefault="00DA365A">
            <w:pPr>
              <w:tabs>
                <w:tab w:val="left" w:pos="540"/>
              </w:tabs>
              <w:spacing w:line="312" w:lineRule="auto"/>
              <w:ind w:left="330" w:hangingChars="150" w:hanging="330"/>
              <w:jc w:val="left"/>
              <w:rPr>
                <w:rFonts w:ascii="宋体" w:hAnsi="宋体"/>
                <w:sz w:val="22"/>
              </w:rPr>
            </w:pPr>
            <w:r w:rsidRPr="0093676C">
              <w:rPr>
                <w:rFonts w:ascii="宋体" w:hAnsi="宋体"/>
                <w:sz w:val="22"/>
              </w:rPr>
              <w:t>2</w:t>
            </w:r>
            <w:r w:rsidRPr="0093676C">
              <w:rPr>
                <w:rFonts w:ascii="宋体" w:hAnsi="宋体" w:hint="eastAsia"/>
                <w:sz w:val="22"/>
              </w:rPr>
              <w:t>）其基本开户银行出具的资信证明和基本户开户许可证（</w:t>
            </w:r>
            <w:r w:rsidRPr="0093676C">
              <w:rPr>
                <w:rFonts w:ascii="仿宋_GB2312" w:eastAsia="仿宋_GB2312" w:hAnsi="宋体" w:hint="eastAsia"/>
                <w:b/>
                <w:sz w:val="22"/>
              </w:rPr>
              <w:t>要求：①</w:t>
            </w:r>
            <w:r w:rsidRPr="0093676C">
              <w:rPr>
                <w:rFonts w:ascii="仿宋_GB2312" w:eastAsia="仿宋_GB2312" w:hAnsi="宋体" w:hint="eastAsia"/>
                <w:sz w:val="22"/>
              </w:rPr>
              <w:t>资信证明的落款单位名称必须与开户（基本户）许可证的开户银行名称一致，如不一致的，应提供银行证明，银行无法开具证明的提供其他证明材料，有效性由招标人审核。</w:t>
            </w:r>
            <w:r w:rsidRPr="0093676C">
              <w:rPr>
                <w:rFonts w:ascii="仿宋_GB2312" w:eastAsia="仿宋_GB2312" w:hAnsi="宋体" w:hint="eastAsia"/>
                <w:b/>
                <w:sz w:val="22"/>
              </w:rPr>
              <w:t>②</w:t>
            </w:r>
            <w:r w:rsidRPr="0093676C">
              <w:rPr>
                <w:rFonts w:ascii="仿宋_GB2312" w:eastAsia="仿宋_GB2312" w:hAnsi="宋体" w:hint="eastAsia"/>
                <w:sz w:val="22"/>
              </w:rPr>
              <w:t>资信证明书格式有抬头的，可以写本项目的招标人或代理机构单位全称。</w:t>
            </w:r>
            <w:r w:rsidRPr="0093676C">
              <w:rPr>
                <w:rFonts w:ascii="仿宋_GB2312" w:eastAsia="仿宋_GB2312" w:hAnsi="宋体" w:hint="eastAsia"/>
                <w:b/>
                <w:sz w:val="22"/>
              </w:rPr>
              <w:t>③</w:t>
            </w:r>
            <w:r w:rsidRPr="0093676C">
              <w:rPr>
                <w:rFonts w:ascii="仿宋_GB2312" w:eastAsia="仿宋_GB2312" w:hAnsi="宋体" w:hint="eastAsia"/>
                <w:sz w:val="22"/>
              </w:rPr>
              <w:t>开户（基本户）许可证已取消的，应提供能体现基本开户银行的“基本存款账户编号”的相关证明。</w:t>
            </w:r>
            <w:r w:rsidRPr="0093676C">
              <w:rPr>
                <w:rFonts w:ascii="仿宋_GB2312" w:eastAsia="仿宋_GB2312" w:hAnsi="宋体" w:hint="eastAsia"/>
                <w:b/>
                <w:sz w:val="22"/>
              </w:rPr>
              <w:t>④</w:t>
            </w:r>
            <w:r w:rsidRPr="0093676C">
              <w:rPr>
                <w:rFonts w:ascii="仿宋_GB2312" w:eastAsia="仿宋_GB2312" w:hAnsi="宋体" w:hint="eastAsia"/>
                <w:sz w:val="22"/>
              </w:rPr>
              <w:t>投标人为自然人的，则不需提供基本户开户许可证，仅须提供银行出具的资信证明。</w:t>
            </w:r>
            <w:r w:rsidRPr="0093676C">
              <w:rPr>
                <w:rFonts w:ascii="宋体" w:hAnsi="宋体"/>
                <w:sz w:val="22"/>
              </w:rPr>
              <w:t>）</w:t>
            </w:r>
            <w:r w:rsidRPr="0093676C">
              <w:rPr>
                <w:rFonts w:ascii="宋体" w:hAnsi="宋体" w:hint="eastAsia"/>
                <w:sz w:val="22"/>
              </w:rPr>
              <w:t>；</w:t>
            </w:r>
          </w:p>
        </w:tc>
      </w:tr>
      <w:tr w:rsidR="00302574" w:rsidRPr="0093676C">
        <w:trPr>
          <w:trHeight w:val="70"/>
          <w:jc w:val="center"/>
        </w:trPr>
        <w:tc>
          <w:tcPr>
            <w:tcW w:w="762" w:type="dxa"/>
            <w:vMerge/>
            <w:vAlign w:val="center"/>
          </w:tcPr>
          <w:p w:rsidR="00302574" w:rsidRPr="0093676C" w:rsidRDefault="00302574">
            <w:pPr>
              <w:tabs>
                <w:tab w:val="left" w:pos="180"/>
              </w:tabs>
              <w:spacing w:line="312" w:lineRule="auto"/>
              <w:jc w:val="center"/>
              <w:rPr>
                <w:rFonts w:ascii="宋体" w:hAnsi="宋体"/>
                <w:b/>
                <w:sz w:val="22"/>
              </w:rPr>
            </w:pPr>
          </w:p>
        </w:tc>
        <w:tc>
          <w:tcPr>
            <w:tcW w:w="3468" w:type="dxa"/>
            <w:vMerge/>
            <w:vAlign w:val="center"/>
          </w:tcPr>
          <w:p w:rsidR="00302574" w:rsidRPr="0093676C" w:rsidRDefault="00302574">
            <w:pPr>
              <w:tabs>
                <w:tab w:val="left" w:pos="540"/>
              </w:tabs>
              <w:spacing w:line="312" w:lineRule="auto"/>
              <w:rPr>
                <w:rFonts w:ascii="宋体" w:hAnsi="宋体"/>
                <w:sz w:val="22"/>
              </w:rPr>
            </w:pPr>
          </w:p>
        </w:tc>
        <w:tc>
          <w:tcPr>
            <w:tcW w:w="6156" w:type="dxa"/>
            <w:vAlign w:val="center"/>
          </w:tcPr>
          <w:p w:rsidR="00302574" w:rsidRPr="0093676C" w:rsidRDefault="00DA365A">
            <w:pPr>
              <w:tabs>
                <w:tab w:val="left" w:pos="540"/>
              </w:tabs>
              <w:spacing w:line="312" w:lineRule="auto"/>
              <w:ind w:left="331" w:hangingChars="150" w:hanging="331"/>
              <w:jc w:val="left"/>
              <w:rPr>
                <w:rFonts w:ascii="宋体" w:hAnsi="宋体"/>
                <w:sz w:val="22"/>
              </w:rPr>
            </w:pPr>
            <w:r w:rsidRPr="0093676C">
              <w:rPr>
                <w:rFonts w:ascii="宋体" w:hAnsi="宋体"/>
                <w:b/>
                <w:sz w:val="22"/>
              </w:rPr>
              <w:t>2、</w:t>
            </w:r>
            <w:r w:rsidRPr="0093676C">
              <w:rPr>
                <w:rFonts w:ascii="宋体" w:hAnsi="宋体" w:hint="eastAsia"/>
                <w:b/>
                <w:sz w:val="22"/>
              </w:rPr>
              <w:t>缴纳税收的证明材料。</w:t>
            </w:r>
            <w:r w:rsidRPr="0093676C">
              <w:rPr>
                <w:rFonts w:ascii="宋体" w:hAnsi="宋体" w:hint="eastAsia"/>
                <w:sz w:val="22"/>
              </w:rPr>
              <w:t>提供以下</w:t>
            </w:r>
            <w:r w:rsidRPr="0093676C">
              <w:rPr>
                <w:rFonts w:ascii="宋体" w:hAnsi="宋体" w:hint="eastAsia"/>
                <w:b/>
                <w:sz w:val="22"/>
              </w:rPr>
              <w:t>两项</w:t>
            </w:r>
            <w:r w:rsidRPr="0093676C">
              <w:rPr>
                <w:rFonts w:ascii="宋体" w:hAnsi="宋体" w:hint="eastAsia"/>
                <w:sz w:val="22"/>
              </w:rPr>
              <w:t>材料：</w:t>
            </w:r>
          </w:p>
          <w:p w:rsidR="00302574" w:rsidRPr="0093676C" w:rsidRDefault="00DA365A">
            <w:pPr>
              <w:tabs>
                <w:tab w:val="left" w:pos="540"/>
              </w:tabs>
              <w:spacing w:line="312" w:lineRule="auto"/>
              <w:ind w:left="330" w:hangingChars="150" w:hanging="330"/>
              <w:jc w:val="left"/>
              <w:rPr>
                <w:rFonts w:ascii="宋体" w:hAnsi="宋体"/>
                <w:sz w:val="22"/>
              </w:rPr>
            </w:pPr>
            <w:r w:rsidRPr="0093676C">
              <w:rPr>
                <w:rFonts w:ascii="宋体" w:hAnsi="宋体" w:hint="eastAsia"/>
                <w:sz w:val="22"/>
              </w:rPr>
              <w:t>1）税务登记证（国税或地税）；</w:t>
            </w:r>
          </w:p>
          <w:p w:rsidR="00302574" w:rsidRPr="0093676C" w:rsidRDefault="00DA365A">
            <w:pPr>
              <w:tabs>
                <w:tab w:val="left" w:pos="540"/>
              </w:tabs>
              <w:spacing w:line="312" w:lineRule="auto"/>
              <w:ind w:left="330" w:hangingChars="150" w:hanging="330"/>
              <w:jc w:val="left"/>
              <w:rPr>
                <w:rFonts w:ascii="宋体" w:hAnsi="宋体"/>
                <w:sz w:val="22"/>
              </w:rPr>
            </w:pPr>
            <w:r w:rsidRPr="0093676C">
              <w:rPr>
                <w:rFonts w:ascii="宋体" w:hAnsi="宋体"/>
                <w:sz w:val="22"/>
              </w:rPr>
              <w:t>2）缴纳税费的凭据。</w:t>
            </w:r>
          </w:p>
          <w:p w:rsidR="00302574" w:rsidRPr="0093676C" w:rsidRDefault="00DA365A">
            <w:pPr>
              <w:tabs>
                <w:tab w:val="left" w:pos="540"/>
              </w:tabs>
              <w:spacing w:line="312" w:lineRule="auto"/>
              <w:jc w:val="left"/>
              <w:rPr>
                <w:rFonts w:ascii="仿宋_GB2312" w:eastAsia="仿宋_GB2312" w:hAnsi="宋体"/>
                <w:sz w:val="22"/>
              </w:rPr>
            </w:pPr>
            <w:r w:rsidRPr="0093676C">
              <w:rPr>
                <w:rFonts w:ascii="仿宋_GB2312" w:eastAsia="仿宋_GB2312" w:hAnsi="宋体" w:hint="eastAsia"/>
                <w:b/>
                <w:sz w:val="22"/>
              </w:rPr>
              <w:t>注：①</w:t>
            </w:r>
            <w:r w:rsidRPr="0093676C">
              <w:rPr>
                <w:rFonts w:ascii="仿宋_GB2312" w:eastAsia="仿宋_GB2312" w:hAnsi="宋体" w:hint="eastAsia"/>
                <w:sz w:val="22"/>
              </w:rPr>
              <w:t>若已办理多证合一的企业则不需提供税务登记证（国税或地税），或附营业执照</w:t>
            </w:r>
            <w:r w:rsidRPr="0093676C">
              <w:rPr>
                <w:rFonts w:ascii="仿宋_GB2312" w:eastAsia="仿宋_GB2312" w:hAnsi="宋体" w:hint="eastAsia"/>
                <w:b/>
                <w:sz w:val="22"/>
              </w:rPr>
              <w:t>；②</w:t>
            </w:r>
            <w:r w:rsidRPr="0093676C">
              <w:rPr>
                <w:rFonts w:ascii="仿宋_GB2312" w:eastAsia="仿宋_GB2312" w:hAnsi="宋体" w:hint="eastAsia"/>
                <w:sz w:val="22"/>
              </w:rPr>
              <w:t>如非从事生产、经营的事业单位或依法免税的投标人则本项不需提供，但需提供有关证明文件；如投标人在投标截止时间的当月成立并因税务机关原因而尚未依法缴纳税收的，应提供依法缴纳税收承诺书（格式自拟，加盖公章），该承诺书视同税收凭据。</w:t>
            </w:r>
          </w:p>
        </w:tc>
      </w:tr>
      <w:tr w:rsidR="00302574" w:rsidRPr="0093676C">
        <w:trPr>
          <w:trHeight w:val="70"/>
          <w:jc w:val="center"/>
        </w:trPr>
        <w:tc>
          <w:tcPr>
            <w:tcW w:w="762" w:type="dxa"/>
            <w:vMerge/>
            <w:vAlign w:val="center"/>
          </w:tcPr>
          <w:p w:rsidR="00302574" w:rsidRPr="0093676C" w:rsidRDefault="00302574">
            <w:pPr>
              <w:tabs>
                <w:tab w:val="left" w:pos="180"/>
              </w:tabs>
              <w:spacing w:line="312" w:lineRule="auto"/>
              <w:jc w:val="center"/>
              <w:rPr>
                <w:rFonts w:ascii="宋体" w:hAnsi="宋体"/>
                <w:b/>
                <w:sz w:val="22"/>
              </w:rPr>
            </w:pPr>
          </w:p>
        </w:tc>
        <w:tc>
          <w:tcPr>
            <w:tcW w:w="3468" w:type="dxa"/>
            <w:vMerge/>
            <w:vAlign w:val="center"/>
          </w:tcPr>
          <w:p w:rsidR="00302574" w:rsidRPr="0093676C" w:rsidRDefault="00302574">
            <w:pPr>
              <w:tabs>
                <w:tab w:val="left" w:pos="540"/>
              </w:tabs>
              <w:spacing w:line="312" w:lineRule="auto"/>
              <w:rPr>
                <w:rFonts w:ascii="宋体" w:hAnsi="宋体"/>
                <w:sz w:val="22"/>
              </w:rPr>
            </w:pPr>
          </w:p>
        </w:tc>
        <w:tc>
          <w:tcPr>
            <w:tcW w:w="6156" w:type="dxa"/>
            <w:vAlign w:val="center"/>
          </w:tcPr>
          <w:p w:rsidR="00302574" w:rsidRPr="0093676C" w:rsidRDefault="00DA365A">
            <w:pPr>
              <w:tabs>
                <w:tab w:val="left" w:pos="540"/>
              </w:tabs>
              <w:spacing w:line="312" w:lineRule="auto"/>
              <w:jc w:val="left"/>
              <w:rPr>
                <w:rFonts w:ascii="宋体" w:hAnsi="宋体"/>
                <w:sz w:val="22"/>
              </w:rPr>
            </w:pPr>
            <w:r w:rsidRPr="0093676C">
              <w:rPr>
                <w:rFonts w:ascii="宋体" w:hAnsi="宋体"/>
                <w:b/>
                <w:sz w:val="22"/>
              </w:rPr>
              <w:t>3、</w:t>
            </w:r>
            <w:r w:rsidRPr="0093676C">
              <w:rPr>
                <w:rFonts w:ascii="宋体" w:hAnsi="宋体" w:hint="eastAsia"/>
                <w:b/>
                <w:sz w:val="22"/>
              </w:rPr>
              <w:t>依法缴纳社会保障资金的证明材料</w:t>
            </w:r>
            <w:r w:rsidRPr="0093676C">
              <w:rPr>
                <w:rFonts w:ascii="宋体" w:hAnsi="宋体"/>
                <w:b/>
                <w:sz w:val="22"/>
              </w:rPr>
              <w:t>。</w:t>
            </w:r>
            <w:r w:rsidRPr="0093676C">
              <w:rPr>
                <w:rFonts w:ascii="宋体" w:hAnsi="宋体" w:hint="eastAsia"/>
                <w:sz w:val="22"/>
              </w:rPr>
              <w:t>提供以下材料：</w:t>
            </w:r>
          </w:p>
          <w:p w:rsidR="00302574" w:rsidRPr="0093676C" w:rsidRDefault="00DA365A">
            <w:pPr>
              <w:tabs>
                <w:tab w:val="left" w:pos="540"/>
              </w:tabs>
              <w:spacing w:line="312" w:lineRule="auto"/>
              <w:ind w:left="330" w:hangingChars="150" w:hanging="330"/>
              <w:jc w:val="left"/>
              <w:rPr>
                <w:rFonts w:ascii="宋体" w:hAnsi="宋体"/>
                <w:sz w:val="22"/>
              </w:rPr>
            </w:pPr>
            <w:r w:rsidRPr="0093676C">
              <w:rPr>
                <w:rFonts w:ascii="宋体" w:hAnsi="宋体"/>
                <w:sz w:val="22"/>
              </w:rPr>
              <w:t>1</w:t>
            </w:r>
            <w:r w:rsidRPr="0093676C">
              <w:rPr>
                <w:rFonts w:ascii="宋体" w:hAnsi="宋体" w:hint="eastAsia"/>
                <w:sz w:val="22"/>
              </w:rPr>
              <w:t>）</w:t>
            </w:r>
            <w:r w:rsidRPr="0093676C">
              <w:rPr>
                <w:rFonts w:ascii="宋体" w:hAnsi="宋体"/>
                <w:sz w:val="22"/>
              </w:rPr>
              <w:t>缴纳社会保险的凭据（专用收据或社会保险缴纳清单）。</w:t>
            </w:r>
          </w:p>
          <w:p w:rsidR="00302574" w:rsidRPr="0093676C" w:rsidRDefault="00DA365A">
            <w:pPr>
              <w:tabs>
                <w:tab w:val="left" w:pos="540"/>
              </w:tabs>
              <w:spacing w:line="312" w:lineRule="auto"/>
              <w:jc w:val="left"/>
              <w:rPr>
                <w:rFonts w:ascii="仿宋_GB2312" w:eastAsia="仿宋_GB2312" w:hAnsi="宋体"/>
                <w:sz w:val="22"/>
              </w:rPr>
            </w:pPr>
            <w:r w:rsidRPr="0093676C">
              <w:rPr>
                <w:rFonts w:ascii="仿宋_GB2312" w:eastAsia="仿宋_GB2312" w:hAnsi="宋体" w:hint="eastAsia"/>
                <w:b/>
                <w:sz w:val="22"/>
              </w:rPr>
              <w:t>注：</w:t>
            </w:r>
            <w:r w:rsidRPr="0093676C">
              <w:rPr>
                <w:rFonts w:ascii="仿宋_GB2312" w:eastAsia="仿宋_GB2312" w:hAnsi="宋体" w:hint="eastAsia"/>
                <w:sz w:val="22"/>
              </w:rPr>
              <w:t>如依法不需缴纳社会保障基金的投标人则本项不需提供，但需提供有关证明文件；如投标人在投标截止时间的当月成立并因税务机关/社会保障资金管理机关原因而尚未依法缴纳社会保障资金的，应提供依法缴纳社会保障资金承诺书（格式自拟，加盖公章），该承诺书视同社会保险凭据。</w:t>
            </w:r>
          </w:p>
        </w:tc>
      </w:tr>
      <w:tr w:rsidR="00302574" w:rsidRPr="0093676C">
        <w:trPr>
          <w:trHeight w:val="12"/>
          <w:jc w:val="center"/>
        </w:trPr>
        <w:tc>
          <w:tcPr>
            <w:tcW w:w="762" w:type="dxa"/>
            <w:vAlign w:val="center"/>
          </w:tcPr>
          <w:p w:rsidR="00302574" w:rsidRPr="0093676C" w:rsidRDefault="00DA365A">
            <w:pPr>
              <w:tabs>
                <w:tab w:val="left" w:pos="180"/>
              </w:tabs>
              <w:spacing w:line="312" w:lineRule="auto"/>
              <w:jc w:val="center"/>
              <w:rPr>
                <w:rFonts w:ascii="宋体" w:hAnsi="宋体"/>
                <w:b/>
                <w:sz w:val="22"/>
              </w:rPr>
            </w:pPr>
            <w:r w:rsidRPr="0093676C">
              <w:rPr>
                <w:rFonts w:ascii="宋体" w:hAnsi="宋体"/>
                <w:b/>
                <w:sz w:val="22"/>
              </w:rPr>
              <w:t>3</w:t>
            </w:r>
          </w:p>
        </w:tc>
        <w:tc>
          <w:tcPr>
            <w:tcW w:w="3468" w:type="dxa"/>
            <w:vAlign w:val="center"/>
          </w:tcPr>
          <w:p w:rsidR="00302574" w:rsidRPr="0093676C" w:rsidRDefault="00DA365A">
            <w:pPr>
              <w:tabs>
                <w:tab w:val="left" w:pos="540"/>
              </w:tabs>
              <w:spacing w:line="312" w:lineRule="auto"/>
              <w:rPr>
                <w:rFonts w:ascii="宋体" w:hAnsi="宋体"/>
                <w:sz w:val="22"/>
              </w:rPr>
            </w:pPr>
            <w:r w:rsidRPr="0093676C">
              <w:rPr>
                <w:rFonts w:ascii="宋体" w:hAnsi="宋体" w:hint="eastAsia"/>
                <w:sz w:val="22"/>
              </w:rPr>
              <w:t>具备履行合同所必需的设备和专业技术能力的证明材料；</w:t>
            </w:r>
          </w:p>
        </w:tc>
        <w:tc>
          <w:tcPr>
            <w:tcW w:w="6156" w:type="dxa"/>
            <w:vAlign w:val="center"/>
          </w:tcPr>
          <w:p w:rsidR="00302574" w:rsidRPr="0093676C" w:rsidRDefault="00DA365A">
            <w:pPr>
              <w:tabs>
                <w:tab w:val="left" w:pos="540"/>
              </w:tabs>
              <w:spacing w:line="312" w:lineRule="auto"/>
              <w:jc w:val="left"/>
              <w:rPr>
                <w:rFonts w:ascii="宋体" w:hAnsi="宋体"/>
                <w:b/>
                <w:sz w:val="22"/>
              </w:rPr>
            </w:pPr>
            <w:r w:rsidRPr="0093676C">
              <w:rPr>
                <w:rFonts w:ascii="宋体" w:hAnsi="宋体"/>
                <w:b/>
                <w:sz w:val="22"/>
              </w:rPr>
              <w:t>《</w:t>
            </w:r>
            <w:r w:rsidRPr="0093676C">
              <w:rPr>
                <w:rFonts w:ascii="宋体" w:hAnsi="宋体" w:hint="eastAsia"/>
                <w:b/>
                <w:sz w:val="22"/>
              </w:rPr>
              <w:t>具备履行合同所必需的设备和专业技术能力的承诺</w:t>
            </w:r>
            <w:r w:rsidRPr="0093676C">
              <w:rPr>
                <w:rFonts w:ascii="宋体" w:hAnsi="宋体"/>
                <w:b/>
                <w:sz w:val="22"/>
              </w:rPr>
              <w:t>》</w:t>
            </w:r>
          </w:p>
          <w:p w:rsidR="00302574" w:rsidRPr="0093676C" w:rsidRDefault="00DA365A">
            <w:pPr>
              <w:tabs>
                <w:tab w:val="left" w:pos="540"/>
              </w:tabs>
              <w:spacing w:line="312" w:lineRule="auto"/>
              <w:jc w:val="left"/>
              <w:rPr>
                <w:rFonts w:ascii="仿宋_GB2312" w:eastAsia="仿宋_GB2312" w:hAnsi="宋体"/>
                <w:sz w:val="22"/>
              </w:rPr>
            </w:pPr>
            <w:r w:rsidRPr="0093676C">
              <w:rPr>
                <w:rFonts w:ascii="仿宋_GB2312" w:eastAsia="仿宋_GB2312" w:hAnsi="宋体" w:hint="eastAsia"/>
                <w:sz w:val="22"/>
              </w:rPr>
              <w:t>注：按投标文件格式的对应格式填写，提供原件。</w:t>
            </w:r>
          </w:p>
        </w:tc>
      </w:tr>
      <w:tr w:rsidR="00302574" w:rsidRPr="0093676C">
        <w:trPr>
          <w:trHeight w:val="92"/>
          <w:jc w:val="center"/>
        </w:trPr>
        <w:tc>
          <w:tcPr>
            <w:tcW w:w="762" w:type="dxa"/>
            <w:vAlign w:val="center"/>
          </w:tcPr>
          <w:p w:rsidR="00302574" w:rsidRPr="0093676C" w:rsidRDefault="00DA365A">
            <w:pPr>
              <w:tabs>
                <w:tab w:val="left" w:pos="180"/>
              </w:tabs>
              <w:spacing w:line="312" w:lineRule="auto"/>
              <w:jc w:val="center"/>
              <w:rPr>
                <w:rFonts w:ascii="宋体" w:hAnsi="宋体"/>
                <w:b/>
                <w:sz w:val="22"/>
              </w:rPr>
            </w:pPr>
            <w:r w:rsidRPr="0093676C">
              <w:rPr>
                <w:rFonts w:ascii="宋体" w:hAnsi="宋体"/>
                <w:b/>
                <w:sz w:val="22"/>
              </w:rPr>
              <w:t>4</w:t>
            </w:r>
          </w:p>
        </w:tc>
        <w:tc>
          <w:tcPr>
            <w:tcW w:w="3468" w:type="dxa"/>
            <w:vAlign w:val="center"/>
          </w:tcPr>
          <w:p w:rsidR="00302574" w:rsidRPr="0093676C" w:rsidRDefault="00DA365A">
            <w:pPr>
              <w:tabs>
                <w:tab w:val="left" w:pos="540"/>
              </w:tabs>
              <w:spacing w:line="312" w:lineRule="auto"/>
              <w:rPr>
                <w:rFonts w:ascii="宋体" w:hAnsi="宋体"/>
                <w:sz w:val="22"/>
              </w:rPr>
            </w:pPr>
            <w:r w:rsidRPr="0093676C">
              <w:rPr>
                <w:rFonts w:ascii="宋体" w:hAnsi="宋体" w:hint="eastAsia"/>
                <w:sz w:val="22"/>
              </w:rPr>
              <w:t>参加政府采购活动前3年内在经营活动中没有重大违法记录的书面声明；</w:t>
            </w:r>
          </w:p>
        </w:tc>
        <w:tc>
          <w:tcPr>
            <w:tcW w:w="6156" w:type="dxa"/>
            <w:vAlign w:val="center"/>
          </w:tcPr>
          <w:p w:rsidR="00302574" w:rsidRPr="0093676C" w:rsidRDefault="00DA365A">
            <w:pPr>
              <w:tabs>
                <w:tab w:val="left" w:pos="540"/>
              </w:tabs>
              <w:spacing w:line="312" w:lineRule="auto"/>
              <w:jc w:val="left"/>
              <w:rPr>
                <w:rFonts w:ascii="宋体" w:hAnsi="宋体"/>
                <w:b/>
                <w:sz w:val="22"/>
              </w:rPr>
            </w:pPr>
            <w:r w:rsidRPr="0093676C">
              <w:rPr>
                <w:rFonts w:ascii="宋体" w:hAnsi="宋体"/>
                <w:b/>
                <w:sz w:val="22"/>
              </w:rPr>
              <w:t>《</w:t>
            </w:r>
            <w:r w:rsidRPr="0093676C">
              <w:rPr>
                <w:rFonts w:ascii="宋体" w:hAnsi="宋体" w:hint="eastAsia"/>
                <w:b/>
                <w:sz w:val="22"/>
              </w:rPr>
              <w:t>参与采购活动前三年内在经营活动中没有重大违法记录的书面声明函</w:t>
            </w:r>
            <w:r w:rsidRPr="0093676C">
              <w:rPr>
                <w:rFonts w:ascii="宋体" w:hAnsi="宋体"/>
                <w:b/>
                <w:sz w:val="22"/>
              </w:rPr>
              <w:t>》</w:t>
            </w:r>
          </w:p>
          <w:p w:rsidR="00302574" w:rsidRPr="0093676C" w:rsidRDefault="00DA365A">
            <w:pPr>
              <w:tabs>
                <w:tab w:val="left" w:pos="540"/>
              </w:tabs>
              <w:spacing w:line="312" w:lineRule="auto"/>
              <w:jc w:val="left"/>
              <w:rPr>
                <w:rFonts w:ascii="仿宋_GB2312" w:eastAsia="仿宋_GB2312" w:hAnsi="宋体"/>
                <w:sz w:val="22"/>
              </w:rPr>
            </w:pPr>
            <w:r w:rsidRPr="0093676C">
              <w:rPr>
                <w:rFonts w:ascii="仿宋_GB2312" w:eastAsia="仿宋_GB2312" w:hAnsi="宋体" w:hint="eastAsia"/>
                <w:sz w:val="22"/>
              </w:rPr>
              <w:t>注：按投标文件格式的对应格式填写，提供原件。</w:t>
            </w:r>
          </w:p>
        </w:tc>
      </w:tr>
      <w:tr w:rsidR="00302574" w:rsidRPr="0093676C">
        <w:trPr>
          <w:trHeight w:val="92"/>
          <w:jc w:val="center"/>
        </w:trPr>
        <w:tc>
          <w:tcPr>
            <w:tcW w:w="762" w:type="dxa"/>
            <w:vAlign w:val="center"/>
          </w:tcPr>
          <w:p w:rsidR="00302574" w:rsidRPr="0093676C" w:rsidRDefault="00DA365A">
            <w:pPr>
              <w:tabs>
                <w:tab w:val="left" w:pos="180"/>
              </w:tabs>
              <w:spacing w:line="312" w:lineRule="auto"/>
              <w:jc w:val="center"/>
              <w:rPr>
                <w:rFonts w:ascii="宋体" w:hAnsi="宋体"/>
                <w:b/>
                <w:sz w:val="22"/>
              </w:rPr>
            </w:pPr>
            <w:r w:rsidRPr="0093676C">
              <w:rPr>
                <w:rFonts w:ascii="宋体" w:hAnsi="宋体"/>
                <w:b/>
                <w:sz w:val="22"/>
              </w:rPr>
              <w:t>5</w:t>
            </w:r>
          </w:p>
        </w:tc>
        <w:tc>
          <w:tcPr>
            <w:tcW w:w="3468" w:type="dxa"/>
            <w:vAlign w:val="center"/>
          </w:tcPr>
          <w:p w:rsidR="00302574" w:rsidRPr="0093676C" w:rsidRDefault="00DA365A">
            <w:pPr>
              <w:tabs>
                <w:tab w:val="left" w:pos="540"/>
              </w:tabs>
              <w:spacing w:line="312" w:lineRule="auto"/>
              <w:rPr>
                <w:rFonts w:ascii="宋体" w:hAnsi="宋体"/>
                <w:sz w:val="22"/>
              </w:rPr>
            </w:pPr>
            <w:r w:rsidRPr="0093676C">
              <w:rPr>
                <w:rFonts w:ascii="宋体" w:hAnsi="宋体" w:hint="eastAsia"/>
                <w:sz w:val="22"/>
              </w:rPr>
              <w:t>具备法律、行政法规规定的其他条件的证明材料。</w:t>
            </w:r>
          </w:p>
        </w:tc>
        <w:tc>
          <w:tcPr>
            <w:tcW w:w="6156" w:type="dxa"/>
            <w:vAlign w:val="center"/>
          </w:tcPr>
          <w:p w:rsidR="00302574" w:rsidRPr="0093676C" w:rsidRDefault="00DA365A">
            <w:pPr>
              <w:tabs>
                <w:tab w:val="left" w:pos="540"/>
              </w:tabs>
              <w:spacing w:line="312" w:lineRule="auto"/>
              <w:rPr>
                <w:rFonts w:ascii="宋体" w:hAnsi="宋体"/>
                <w:sz w:val="22"/>
              </w:rPr>
            </w:pPr>
            <w:r w:rsidRPr="0093676C">
              <w:rPr>
                <w:rFonts w:ascii="宋体" w:hAnsi="宋体"/>
                <w:sz w:val="22"/>
              </w:rPr>
              <w:t>本项目不适用。</w:t>
            </w:r>
          </w:p>
        </w:tc>
      </w:tr>
      <w:tr w:rsidR="00302574" w:rsidRPr="0093676C">
        <w:trPr>
          <w:trHeight w:val="92"/>
          <w:jc w:val="center"/>
        </w:trPr>
        <w:tc>
          <w:tcPr>
            <w:tcW w:w="10386" w:type="dxa"/>
            <w:gridSpan w:val="3"/>
            <w:vAlign w:val="center"/>
          </w:tcPr>
          <w:p w:rsidR="00302574" w:rsidRPr="0093676C" w:rsidRDefault="00DA365A">
            <w:pPr>
              <w:tabs>
                <w:tab w:val="left" w:pos="540"/>
              </w:tabs>
              <w:spacing w:line="312" w:lineRule="auto"/>
              <w:rPr>
                <w:rFonts w:ascii="宋体" w:hAnsi="宋体"/>
                <w:b/>
                <w:sz w:val="22"/>
              </w:rPr>
            </w:pPr>
            <w:r w:rsidRPr="0093676C">
              <w:rPr>
                <w:rFonts w:ascii="宋体" w:hAnsi="宋体"/>
                <w:b/>
                <w:sz w:val="22"/>
              </w:rPr>
              <w:t>二、其他证明材料或情况说明</w:t>
            </w:r>
          </w:p>
        </w:tc>
      </w:tr>
      <w:tr w:rsidR="00302574" w:rsidRPr="0093676C">
        <w:trPr>
          <w:trHeight w:val="179"/>
          <w:jc w:val="center"/>
        </w:trPr>
        <w:tc>
          <w:tcPr>
            <w:tcW w:w="762" w:type="dxa"/>
            <w:vAlign w:val="center"/>
          </w:tcPr>
          <w:p w:rsidR="00302574" w:rsidRPr="0093676C" w:rsidRDefault="00092B46">
            <w:pPr>
              <w:tabs>
                <w:tab w:val="left" w:pos="180"/>
              </w:tabs>
              <w:spacing w:line="312" w:lineRule="auto"/>
              <w:jc w:val="center"/>
              <w:rPr>
                <w:rFonts w:ascii="宋体" w:hAnsi="宋体"/>
                <w:b/>
                <w:sz w:val="22"/>
              </w:rPr>
            </w:pPr>
            <w:r w:rsidRPr="0093676C">
              <w:rPr>
                <w:rFonts w:ascii="宋体" w:hAnsi="宋体" w:hint="eastAsia"/>
                <w:b/>
                <w:sz w:val="22"/>
              </w:rPr>
              <w:t>1</w:t>
            </w:r>
          </w:p>
        </w:tc>
        <w:tc>
          <w:tcPr>
            <w:tcW w:w="3468" w:type="dxa"/>
            <w:vAlign w:val="center"/>
          </w:tcPr>
          <w:p w:rsidR="00302574" w:rsidRPr="0093676C" w:rsidRDefault="00DA365A">
            <w:pPr>
              <w:tabs>
                <w:tab w:val="left" w:pos="540"/>
              </w:tabs>
              <w:spacing w:line="312" w:lineRule="auto"/>
              <w:rPr>
                <w:rFonts w:ascii="宋体" w:hAnsi="宋体"/>
                <w:sz w:val="22"/>
              </w:rPr>
            </w:pPr>
            <w:r w:rsidRPr="0093676C">
              <w:rPr>
                <w:rFonts w:ascii="宋体" w:hAnsi="宋体"/>
                <w:sz w:val="22"/>
              </w:rPr>
              <w:t>（注：</w:t>
            </w:r>
            <w:r w:rsidRPr="0093676C">
              <w:rPr>
                <w:rFonts w:ascii="宋体" w:hAnsi="宋体" w:hint="eastAsia"/>
                <w:sz w:val="22"/>
              </w:rPr>
              <w:t>投标人认为须要提供的材料）（可选）</w:t>
            </w:r>
          </w:p>
        </w:tc>
        <w:tc>
          <w:tcPr>
            <w:tcW w:w="6156" w:type="dxa"/>
            <w:vAlign w:val="center"/>
          </w:tcPr>
          <w:p w:rsidR="00302574" w:rsidRPr="0093676C" w:rsidRDefault="00DA365A">
            <w:pPr>
              <w:tabs>
                <w:tab w:val="left" w:pos="540"/>
              </w:tabs>
              <w:spacing w:line="312" w:lineRule="auto"/>
              <w:rPr>
                <w:rFonts w:ascii="宋体" w:hAnsi="宋体"/>
                <w:sz w:val="22"/>
              </w:rPr>
            </w:pPr>
            <w:r w:rsidRPr="0093676C">
              <w:rPr>
                <w:rFonts w:ascii="宋体" w:hAnsi="宋体" w:hint="eastAsia"/>
                <w:sz w:val="22"/>
              </w:rPr>
              <w:t>无则不需提供</w:t>
            </w:r>
          </w:p>
        </w:tc>
      </w:tr>
      <w:tr w:rsidR="00302574" w:rsidRPr="0093676C">
        <w:trPr>
          <w:trHeight w:val="92"/>
          <w:jc w:val="center"/>
        </w:trPr>
        <w:tc>
          <w:tcPr>
            <w:tcW w:w="10386" w:type="dxa"/>
            <w:gridSpan w:val="3"/>
            <w:vAlign w:val="center"/>
          </w:tcPr>
          <w:p w:rsidR="00302574" w:rsidRPr="0093676C" w:rsidRDefault="00DA365A">
            <w:pPr>
              <w:tabs>
                <w:tab w:val="left" w:pos="540"/>
              </w:tabs>
              <w:spacing w:line="312" w:lineRule="auto"/>
              <w:rPr>
                <w:rFonts w:ascii="仿宋_GB2312" w:eastAsia="仿宋_GB2312" w:hAnsi="宋体"/>
                <w:b/>
                <w:sz w:val="22"/>
                <w:u w:val="wave"/>
              </w:rPr>
            </w:pPr>
            <w:r w:rsidRPr="0093676C">
              <w:rPr>
                <w:rFonts w:ascii="仿宋_GB2312" w:eastAsia="仿宋_GB2312" w:hAnsi="宋体" w:hint="eastAsia"/>
                <w:b/>
                <w:sz w:val="22"/>
              </w:rPr>
              <w:t>注：</w:t>
            </w:r>
            <w:r w:rsidRPr="0093676C">
              <w:rPr>
                <w:rFonts w:ascii="仿宋_GB2312" w:eastAsia="仿宋_GB2312" w:hAnsi="宋体" w:hint="eastAsia"/>
                <w:b/>
                <w:sz w:val="22"/>
                <w:u w:val="wave"/>
              </w:rPr>
              <w:t>①以上要求提供的文件，如因地区政策已取消或变更的，则须在相应位置提交该部分的情况说明或地区政策文件复印件。是否认可以评标委员会认定为准。</w:t>
            </w:r>
          </w:p>
          <w:p w:rsidR="00302574" w:rsidRPr="0093676C" w:rsidRDefault="00DA365A">
            <w:pPr>
              <w:tabs>
                <w:tab w:val="left" w:pos="540"/>
              </w:tabs>
              <w:spacing w:line="312" w:lineRule="auto"/>
              <w:rPr>
                <w:rFonts w:ascii="宋体" w:hAnsi="宋体"/>
                <w:sz w:val="22"/>
              </w:rPr>
            </w:pPr>
            <w:r w:rsidRPr="0093676C">
              <w:rPr>
                <w:rFonts w:ascii="仿宋_GB2312" w:eastAsia="仿宋_GB2312" w:hAnsi="宋体" w:hint="eastAsia"/>
                <w:sz w:val="22"/>
              </w:rPr>
              <w:t>②以上资料内容若注明原件项目的须提供原件，否则为复印件或扫描件或网络打印页（加盖公章）。</w:t>
            </w:r>
          </w:p>
        </w:tc>
      </w:tr>
    </w:tbl>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注（说明及要求）：</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(1)在本表的“对应材料内容”提供证明文件的复印件；</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(2)若投标人认为有必要附上的其他资格性证明材料，可在附完上述文件后再一并提供；</w:t>
      </w:r>
    </w:p>
    <w:p w:rsidR="00302574" w:rsidRPr="0093676C" w:rsidRDefault="00DA365A">
      <w:pPr>
        <w:snapToGrid w:val="0"/>
        <w:rPr>
          <w:rFonts w:ascii="仿宋_GB2312" w:eastAsia="仿宋_GB2312" w:hAnsi="宋体"/>
          <w:b/>
          <w:bCs/>
          <w:sz w:val="21"/>
          <w:u w:val="single"/>
        </w:rPr>
      </w:pPr>
      <w:r w:rsidRPr="0093676C">
        <w:rPr>
          <w:rFonts w:ascii="仿宋_GB2312" w:eastAsia="仿宋_GB2312" w:hAnsi="宋体" w:hint="eastAsia"/>
          <w:b/>
          <w:bCs/>
          <w:sz w:val="21"/>
        </w:rPr>
        <w:t>(3)</w:t>
      </w:r>
      <w:r w:rsidRPr="0093676C">
        <w:rPr>
          <w:rFonts w:ascii="仿宋_GB2312" w:eastAsia="仿宋_GB2312" w:hAnsi="宋体" w:hint="eastAsia"/>
          <w:b/>
          <w:bCs/>
          <w:sz w:val="21"/>
          <w:u w:val="single"/>
        </w:rPr>
        <w:t>本表附件附在本表格之后，证明材料（复印件）均须加盖投标人单位公章</w:t>
      </w:r>
      <w:r w:rsidRPr="0093676C">
        <w:rPr>
          <w:rFonts w:ascii="仿宋_GB2312" w:eastAsia="仿宋_GB2312" w:hAnsi="宋体" w:hint="eastAsia"/>
          <w:b/>
          <w:bCs/>
          <w:sz w:val="21"/>
        </w:rPr>
        <w:t>；</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4</w:t>
      </w:r>
      <w:r w:rsidRPr="0093676C">
        <w:rPr>
          <w:rFonts w:ascii="仿宋_GB2312" w:eastAsia="仿宋_GB2312" w:hAnsi="宋体" w:hint="eastAsia"/>
          <w:sz w:val="21"/>
        </w:rPr>
        <w:t>)编制投标文件时此注释文字可删除。</w:t>
      </w:r>
    </w:p>
    <w:p w:rsidR="00302574" w:rsidRPr="0093676C" w:rsidRDefault="00302574">
      <w:pPr>
        <w:spacing w:line="312" w:lineRule="auto"/>
        <w:rPr>
          <w:rFonts w:ascii="宋体" w:hAnsi="宋体"/>
          <w:b/>
          <w:sz w:val="22"/>
          <w:u w:val="double"/>
        </w:rPr>
      </w:pPr>
    </w:p>
    <w:p w:rsidR="00302574" w:rsidRPr="0093676C" w:rsidRDefault="00DA365A">
      <w:pPr>
        <w:jc w:val="center"/>
        <w:rPr>
          <w:rFonts w:ascii="宋体" w:hAnsi="宋体"/>
        </w:rPr>
      </w:pPr>
      <w:r w:rsidRPr="0093676C">
        <w:rPr>
          <w:rFonts w:ascii="宋体" w:hAnsi="宋体"/>
          <w:lang w:val="en-GB"/>
        </w:rPr>
        <w:br w:type="page"/>
      </w: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.1 营业执照</w:t>
      </w:r>
    </w:p>
    <w:p w:rsidR="00302574" w:rsidRPr="0093676C" w:rsidRDefault="00302574">
      <w:pPr>
        <w:spacing w:line="360" w:lineRule="auto"/>
        <w:rPr>
          <w:rFonts w:ascii="宋体" w:hAnsi="宋体"/>
          <w:sz w:val="21"/>
        </w:rPr>
      </w:pPr>
    </w:p>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(1)此项附</w:t>
      </w:r>
      <w:r w:rsidRPr="0093676C">
        <w:rPr>
          <w:rFonts w:ascii="仿宋_GB2312" w:eastAsia="仿宋_GB2312" w:hAnsi="宋体" w:hint="eastAsia"/>
          <w:sz w:val="21"/>
          <w:u w:val="single"/>
        </w:rPr>
        <w:t>《营业执照》或《事业单位法人证书》 或 《注册证书》等成立证明</w:t>
      </w:r>
      <w:r w:rsidRPr="0093676C">
        <w:rPr>
          <w:rFonts w:ascii="仿宋_GB2312" w:eastAsia="仿宋_GB2312" w:hAnsi="宋体" w:hint="eastAsia"/>
          <w:sz w:val="21"/>
        </w:rPr>
        <w:t>；</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(2)证明材料为复印件或扫描件（加盖公章）；</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(3)如企业名称已变更，应再附上工商部门出具的核准变更通知书；</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(4)编制投标文件时此注释文字可删除。</w:t>
      </w:r>
    </w:p>
    <w:p w:rsidR="00302574" w:rsidRPr="0093676C" w:rsidRDefault="00302574">
      <w:pPr>
        <w:spacing w:line="360" w:lineRule="auto"/>
        <w:rPr>
          <w:rFonts w:ascii="宋体" w:hAnsi="宋体"/>
          <w:szCs w:val="30"/>
          <w:lang w:val="en-GB"/>
        </w:rPr>
      </w:pPr>
    </w:p>
    <w:p w:rsidR="00302574" w:rsidRPr="0093676C" w:rsidRDefault="00DA365A">
      <w:pPr>
        <w:rPr>
          <w:rFonts w:ascii="宋体" w:hAnsi="宋体"/>
          <w:lang w:val="en-GB"/>
        </w:rPr>
      </w:pPr>
      <w:r w:rsidRPr="0093676C">
        <w:rPr>
          <w:rFonts w:ascii="宋体" w:hAnsi="宋体"/>
          <w:lang w:val="en-GB"/>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 xml:space="preserve">.2 </w:t>
      </w:r>
      <w:r w:rsidRPr="0093676C">
        <w:rPr>
          <w:rFonts w:ascii="宋体" w:hAnsi="宋体" w:hint="eastAsia"/>
        </w:rPr>
        <w:t>财务状况报告</w:t>
      </w:r>
    </w:p>
    <w:p w:rsidR="00302574" w:rsidRPr="0093676C" w:rsidRDefault="00302574">
      <w:pPr>
        <w:spacing w:line="360" w:lineRule="auto"/>
        <w:rPr>
          <w:rFonts w:ascii="宋体" w:hAnsi="宋体"/>
          <w:sz w:val="21"/>
        </w:rPr>
      </w:pPr>
    </w:p>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(1)此项附：</w:t>
      </w:r>
    </w:p>
    <w:p w:rsidR="00302574" w:rsidRPr="0093676C" w:rsidRDefault="00DA365A">
      <w:pPr>
        <w:snapToGrid w:val="0"/>
        <w:ind w:firstLineChars="200" w:firstLine="422"/>
        <w:rPr>
          <w:rFonts w:ascii="仿宋_GB2312" w:eastAsia="仿宋_GB2312" w:hAnsi="宋体"/>
          <w:b/>
          <w:sz w:val="21"/>
          <w:u w:val="single"/>
        </w:rPr>
      </w:pPr>
      <w:r w:rsidRPr="0093676C">
        <w:rPr>
          <w:rFonts w:ascii="仿宋_GB2312" w:eastAsia="仿宋_GB2312" w:hAnsi="宋体" w:hint="eastAsia"/>
          <w:b/>
          <w:sz w:val="21"/>
          <w:u w:val="single"/>
        </w:rPr>
        <w:t>财务状况报告（提供以下材料之一均可）。</w:t>
      </w:r>
    </w:p>
    <w:p w:rsidR="00302574" w:rsidRPr="0093676C" w:rsidRDefault="00DA365A">
      <w:pPr>
        <w:snapToGrid w:val="0"/>
        <w:ind w:firstLineChars="200" w:firstLine="420"/>
        <w:rPr>
          <w:rFonts w:ascii="仿宋_GB2312" w:eastAsia="仿宋_GB2312" w:hAnsi="宋体"/>
          <w:sz w:val="21"/>
          <w:u w:val="single"/>
        </w:rPr>
      </w:pPr>
      <w:r w:rsidRPr="0093676C">
        <w:rPr>
          <w:rFonts w:ascii="仿宋_GB2312" w:eastAsia="仿宋_GB2312" w:hAnsi="宋体" w:hint="eastAsia"/>
          <w:sz w:val="21"/>
          <w:u w:val="single"/>
        </w:rPr>
        <w:t>1）2020年度或2021年度的经审计的财务报告（要求：①提供由第三方会计师事务所出具的审计报告，能清晰显示第三方会计师事务所的印章，并能反映审计结论；②财务报告包括资产负债表、利润表、现金流量表等；由于部分财务报表的名称在财务表述中有不同，在编制文件及评审过程中应理解为同一内容的表述。）；</w:t>
      </w:r>
    </w:p>
    <w:p w:rsidR="00302574" w:rsidRPr="0093676C" w:rsidRDefault="00DA365A">
      <w:pPr>
        <w:snapToGrid w:val="0"/>
        <w:ind w:firstLineChars="200" w:firstLine="420"/>
        <w:rPr>
          <w:rFonts w:ascii="仿宋_GB2312" w:eastAsia="仿宋_GB2312" w:hAnsi="宋体"/>
          <w:sz w:val="21"/>
          <w:u w:val="single"/>
        </w:rPr>
      </w:pPr>
      <w:r w:rsidRPr="0093676C">
        <w:rPr>
          <w:rFonts w:ascii="仿宋_GB2312" w:eastAsia="仿宋_GB2312" w:hAnsi="宋体" w:hint="eastAsia"/>
          <w:sz w:val="21"/>
          <w:u w:val="single"/>
        </w:rPr>
        <w:t>2）其基本开户银行出具的资信证明和基本户开户许可证（要求：①资信证明的落款单位名称必须与开户（基本户）许可证的开户银行名称一致，如不一致的，应提供银行证明，银行无法开具证明的提供其他证明材料，有效性由招标人审核。②资信证明书格式有抬头的，可以写本项目的招标人或代理机构单位全称。③开户（基本户）许可证已取消的，应提供能体现基本开户银行的“基本存款账户编号”的相关证明。④投标人为自然人的，则不需提供基本户开户许可证，仅须提供银行出具的资信证明。）；</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(2)证明材料为复印件或扫描件（加盖公章）；</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3</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szCs w:val="30"/>
          <w:lang w:val="en-GB"/>
        </w:rPr>
      </w:pPr>
    </w:p>
    <w:p w:rsidR="00302574" w:rsidRPr="0093676C" w:rsidRDefault="00DA365A">
      <w:pPr>
        <w:spacing w:line="360" w:lineRule="auto"/>
        <w:rPr>
          <w:rFonts w:ascii="宋体" w:hAnsi="宋体"/>
          <w:szCs w:val="30"/>
          <w:lang w:val="en-GB"/>
        </w:rPr>
      </w:pPr>
      <w:r w:rsidRPr="0093676C">
        <w:rPr>
          <w:rFonts w:ascii="宋体" w:hAnsi="宋体"/>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 xml:space="preserve">.3 </w:t>
      </w:r>
      <w:r w:rsidRPr="0093676C">
        <w:rPr>
          <w:rFonts w:ascii="宋体" w:hAnsi="宋体" w:hint="eastAsia"/>
        </w:rPr>
        <w:t>缴纳税收的证明材料</w:t>
      </w:r>
    </w:p>
    <w:p w:rsidR="00302574" w:rsidRPr="0093676C" w:rsidRDefault="00DA365A">
      <w:pPr>
        <w:jc w:val="center"/>
        <w:rPr>
          <w:rFonts w:ascii="宋体" w:hAnsi="宋体"/>
          <w:b/>
          <w:sz w:val="28"/>
          <w:szCs w:val="24"/>
        </w:rPr>
      </w:pPr>
      <w:r w:rsidRPr="0093676C">
        <w:rPr>
          <w:rFonts w:ascii="宋体" w:hAnsi="宋体"/>
          <w:b/>
          <w:sz w:val="28"/>
          <w:szCs w:val="24"/>
        </w:rPr>
        <w:t>（</w:t>
      </w:r>
      <w:r w:rsidRPr="0093676C">
        <w:rPr>
          <w:rFonts w:ascii="宋体" w:hAnsi="宋体" w:hint="eastAsia"/>
          <w:b/>
          <w:sz w:val="28"/>
          <w:szCs w:val="24"/>
        </w:rPr>
        <w:t>1</w:t>
      </w:r>
      <w:r w:rsidRPr="0093676C">
        <w:rPr>
          <w:rFonts w:ascii="宋体" w:hAnsi="宋体"/>
          <w:b/>
          <w:sz w:val="28"/>
          <w:szCs w:val="24"/>
        </w:rPr>
        <w:t>）</w:t>
      </w:r>
      <w:r w:rsidRPr="0093676C">
        <w:rPr>
          <w:rFonts w:ascii="宋体" w:hAnsi="宋体" w:hint="eastAsia"/>
          <w:b/>
          <w:sz w:val="28"/>
          <w:szCs w:val="24"/>
        </w:rPr>
        <w:t>税务登记证</w:t>
      </w:r>
    </w:p>
    <w:p w:rsidR="00302574" w:rsidRPr="0093676C" w:rsidRDefault="00302574">
      <w:pPr>
        <w:spacing w:line="360" w:lineRule="auto"/>
        <w:rPr>
          <w:rFonts w:ascii="宋体" w:hAnsi="宋体"/>
        </w:rPr>
      </w:pPr>
    </w:p>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(1)此项附</w:t>
      </w:r>
      <w:r w:rsidRPr="0093676C">
        <w:rPr>
          <w:rFonts w:ascii="仿宋_GB2312" w:eastAsia="仿宋_GB2312" w:hAnsi="宋体" w:hint="eastAsia"/>
          <w:sz w:val="21"/>
          <w:u w:val="single"/>
        </w:rPr>
        <w:t>税务登记证（国税或地税）</w:t>
      </w:r>
      <w:r w:rsidRPr="0093676C">
        <w:rPr>
          <w:rFonts w:ascii="仿宋_GB2312" w:eastAsia="仿宋_GB2312" w:hAnsi="宋体" w:hint="eastAsia"/>
          <w:sz w:val="21"/>
        </w:rPr>
        <w:t>；</w:t>
      </w:r>
      <w:r w:rsidRPr="0093676C">
        <w:rPr>
          <w:rFonts w:ascii="仿宋_GB2312" w:eastAsia="仿宋_GB2312" w:hAnsi="宋体" w:hint="eastAsia"/>
          <w:sz w:val="21"/>
          <w:u w:val="single"/>
        </w:rPr>
        <w:t>（若已办理多证合一的企业则不需提供或附营业执照）</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(2)证明材料为复印件或扫描件（加盖公章）；</w:t>
      </w:r>
    </w:p>
    <w:p w:rsidR="00302574" w:rsidRPr="0093676C" w:rsidRDefault="00DA365A">
      <w:pPr>
        <w:snapToGrid w:val="0"/>
        <w:ind w:left="315" w:hangingChars="150" w:hanging="315"/>
        <w:rPr>
          <w:rFonts w:ascii="仿宋_GB2312" w:eastAsia="仿宋_GB2312" w:hAnsi="宋体"/>
          <w:sz w:val="21"/>
        </w:rPr>
      </w:pPr>
      <w:r w:rsidRPr="0093676C">
        <w:rPr>
          <w:rFonts w:ascii="仿宋_GB2312" w:eastAsia="仿宋_GB2312" w:hAnsi="宋体" w:hint="eastAsia"/>
          <w:sz w:val="21"/>
        </w:rPr>
        <w:t>(3)如因地区政策已取消或变更的，则须在相应位置提交该部分的情况说明或地区政策文件复印件，是否认可以评标委员会认定为准；</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4</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sz w:val="22"/>
        </w:rPr>
      </w:pPr>
    </w:p>
    <w:p w:rsidR="00302574" w:rsidRPr="0093676C" w:rsidRDefault="00DA365A">
      <w:pPr>
        <w:rPr>
          <w:rFonts w:ascii="宋体" w:hAnsi="宋体"/>
          <w:lang w:val="en-GB"/>
        </w:rPr>
      </w:pPr>
      <w:r w:rsidRPr="0093676C">
        <w:rPr>
          <w:rFonts w:ascii="宋体" w:hAnsi="宋体"/>
          <w:lang w:val="en-GB"/>
        </w:rPr>
        <w:br w:type="page"/>
      </w:r>
    </w:p>
    <w:p w:rsidR="00302574" w:rsidRPr="0093676C" w:rsidRDefault="00DA365A">
      <w:pPr>
        <w:pStyle w:val="4"/>
        <w:spacing w:before="0" w:after="0" w:line="240" w:lineRule="auto"/>
        <w:jc w:val="center"/>
        <w:rPr>
          <w:rFonts w:ascii="宋体" w:hAnsi="宋体"/>
        </w:rPr>
      </w:pPr>
      <w:r w:rsidRPr="0093676C">
        <w:rPr>
          <w:rFonts w:ascii="宋体" w:hAnsi="宋体"/>
          <w:b w:val="0"/>
          <w:szCs w:val="24"/>
        </w:rPr>
        <w:lastRenderedPageBreak/>
        <w:t>（2）</w:t>
      </w:r>
      <w:r w:rsidRPr="0093676C">
        <w:rPr>
          <w:rFonts w:ascii="宋体" w:hAnsi="宋体" w:hint="eastAsia"/>
          <w:bCs w:val="0"/>
          <w:szCs w:val="24"/>
        </w:rPr>
        <w:t>缴纳税费的凭据</w:t>
      </w:r>
    </w:p>
    <w:p w:rsidR="00302574" w:rsidRPr="0093676C" w:rsidRDefault="00302574">
      <w:pPr>
        <w:jc w:val="center"/>
        <w:rPr>
          <w:rFonts w:ascii="宋体" w:hAnsi="宋体"/>
          <w:b/>
          <w:sz w:val="28"/>
          <w:szCs w:val="24"/>
        </w:rPr>
      </w:pPr>
    </w:p>
    <w:p w:rsidR="00302574" w:rsidRPr="0093676C" w:rsidRDefault="00302574">
      <w:pPr>
        <w:spacing w:line="360" w:lineRule="auto"/>
        <w:rPr>
          <w:rFonts w:ascii="宋体" w:hAnsi="宋体"/>
          <w:lang w:val="en-GB"/>
        </w:rPr>
      </w:pPr>
    </w:p>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(1)此项附</w:t>
      </w:r>
      <w:r w:rsidRPr="0093676C">
        <w:rPr>
          <w:rFonts w:ascii="仿宋_GB2312" w:eastAsia="仿宋_GB2312" w:hAnsi="宋体" w:hint="eastAsia"/>
          <w:sz w:val="21"/>
          <w:u w:val="single"/>
        </w:rPr>
        <w:t>缴纳税费的凭据（近</w:t>
      </w:r>
      <w:r w:rsidR="00092B46" w:rsidRPr="0093676C">
        <w:rPr>
          <w:rFonts w:ascii="仿宋_GB2312" w:eastAsia="仿宋_GB2312" w:hAnsi="宋体" w:hint="eastAsia"/>
          <w:sz w:val="21"/>
          <w:u w:val="single"/>
        </w:rPr>
        <w:t>半</w:t>
      </w:r>
      <w:r w:rsidRPr="0093676C">
        <w:rPr>
          <w:rFonts w:ascii="仿宋_GB2312" w:eastAsia="仿宋_GB2312" w:hAnsi="宋体" w:hint="eastAsia"/>
          <w:sz w:val="21"/>
          <w:u w:val="single"/>
        </w:rPr>
        <w:t>年任意1个月即可）</w:t>
      </w:r>
      <w:r w:rsidRPr="0093676C">
        <w:rPr>
          <w:rFonts w:ascii="仿宋_GB2312" w:eastAsia="仿宋_GB2312" w:hAnsi="宋体" w:hint="eastAsia"/>
          <w:sz w:val="21"/>
        </w:rPr>
        <w:t>；</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(2)证明材料为复印件或扫描件或网络打印件（加盖公章）；</w:t>
      </w:r>
    </w:p>
    <w:p w:rsidR="00302574" w:rsidRPr="0093676C" w:rsidRDefault="00DA365A">
      <w:pPr>
        <w:snapToGrid w:val="0"/>
        <w:ind w:left="315" w:hangingChars="150" w:hanging="315"/>
        <w:rPr>
          <w:rFonts w:ascii="仿宋_GB2312" w:eastAsia="仿宋_GB2312" w:hAnsi="宋体"/>
          <w:sz w:val="21"/>
        </w:rPr>
      </w:pPr>
      <w:r w:rsidRPr="0093676C">
        <w:rPr>
          <w:rFonts w:ascii="仿宋_GB2312" w:eastAsia="仿宋_GB2312" w:hAnsi="宋体" w:hint="eastAsia"/>
          <w:sz w:val="21"/>
        </w:rPr>
        <w:t>(3)如因地区政策已取消或变更的，则须在相应位置提交该部分的情况说明或地区政策文件复印件，是否认可以招标人或采购代理机构认定为准；</w:t>
      </w:r>
    </w:p>
    <w:p w:rsidR="00302574" w:rsidRPr="0093676C" w:rsidRDefault="00DA365A">
      <w:pPr>
        <w:snapToGrid w:val="0"/>
        <w:ind w:left="315" w:hangingChars="150" w:hanging="315"/>
        <w:rPr>
          <w:rFonts w:ascii="仿宋_GB2312" w:eastAsia="仿宋_GB2312" w:hAnsi="宋体"/>
          <w:sz w:val="21"/>
        </w:rPr>
      </w:pPr>
      <w:r w:rsidRPr="0093676C">
        <w:rPr>
          <w:rFonts w:ascii="仿宋_GB2312" w:eastAsia="仿宋_GB2312" w:hAnsi="宋体" w:hint="eastAsia"/>
          <w:sz w:val="21"/>
        </w:rPr>
        <w:t>(4)如非从事生产、经营的事业单位或依法免税的投标人则本项不需提供，但需提供有关证明或声明（声明格式自拟）；</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(5)编制投标文件时此注释文字可删除。</w:t>
      </w:r>
    </w:p>
    <w:p w:rsidR="00302574" w:rsidRPr="0093676C" w:rsidRDefault="00302574">
      <w:pPr>
        <w:spacing w:line="360" w:lineRule="auto"/>
        <w:rPr>
          <w:rFonts w:ascii="宋体" w:hAnsi="宋体"/>
          <w:sz w:val="22"/>
          <w:lang w:val="en-GB"/>
        </w:rPr>
      </w:pPr>
    </w:p>
    <w:p w:rsidR="00302574" w:rsidRPr="0093676C" w:rsidRDefault="00DA365A">
      <w:pPr>
        <w:rPr>
          <w:rFonts w:ascii="宋体" w:hAnsi="宋体"/>
          <w:lang w:val="en-GB"/>
        </w:rPr>
      </w:pPr>
      <w:r w:rsidRPr="0093676C">
        <w:rPr>
          <w:rFonts w:ascii="宋体" w:hAnsi="宋体"/>
          <w:lang w:val="en-GB"/>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 xml:space="preserve">.4 </w:t>
      </w:r>
      <w:r w:rsidRPr="0093676C">
        <w:rPr>
          <w:rFonts w:ascii="宋体" w:hAnsi="宋体" w:hint="eastAsia"/>
        </w:rPr>
        <w:t>依法缴纳社会保障资金的证明材料</w:t>
      </w:r>
    </w:p>
    <w:p w:rsidR="00302574" w:rsidRPr="0093676C" w:rsidRDefault="00302574">
      <w:pPr>
        <w:pStyle w:val="4"/>
        <w:spacing w:before="0" w:after="0" w:line="240" w:lineRule="auto"/>
        <w:jc w:val="center"/>
        <w:rPr>
          <w:rFonts w:ascii="宋体" w:hAnsi="宋体"/>
        </w:rPr>
      </w:pPr>
    </w:p>
    <w:p w:rsidR="00302574" w:rsidRPr="0093676C" w:rsidRDefault="00DA365A">
      <w:pPr>
        <w:jc w:val="center"/>
        <w:rPr>
          <w:rFonts w:ascii="宋体" w:hAnsi="宋体"/>
          <w:b/>
          <w:sz w:val="28"/>
          <w:szCs w:val="24"/>
        </w:rPr>
      </w:pPr>
      <w:r w:rsidRPr="0093676C">
        <w:rPr>
          <w:rFonts w:ascii="宋体" w:hAnsi="宋体" w:hint="eastAsia"/>
          <w:b/>
          <w:sz w:val="28"/>
          <w:szCs w:val="24"/>
        </w:rPr>
        <w:t>（缴纳社会保险的凭据）</w:t>
      </w:r>
    </w:p>
    <w:p w:rsidR="00302574" w:rsidRPr="0093676C" w:rsidRDefault="00302574">
      <w:pPr>
        <w:spacing w:line="360" w:lineRule="auto"/>
        <w:rPr>
          <w:rFonts w:ascii="宋体" w:hAnsi="宋体"/>
          <w:lang w:val="en-GB"/>
        </w:rPr>
      </w:pPr>
    </w:p>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(1)此项附</w:t>
      </w:r>
      <w:r w:rsidRPr="0093676C">
        <w:rPr>
          <w:rFonts w:ascii="仿宋_GB2312" w:eastAsia="仿宋_GB2312" w:hAnsi="宋体" w:hint="eastAsia"/>
          <w:sz w:val="21"/>
          <w:u w:val="single"/>
        </w:rPr>
        <w:t>缴纳社会保险的凭据（专用收据或社会保险缴纳清单）（近</w:t>
      </w:r>
      <w:r w:rsidR="00092B46" w:rsidRPr="0093676C">
        <w:rPr>
          <w:rFonts w:ascii="仿宋_GB2312" w:eastAsia="仿宋_GB2312" w:hAnsi="宋体" w:hint="eastAsia"/>
          <w:sz w:val="21"/>
          <w:u w:val="single"/>
        </w:rPr>
        <w:t>半</w:t>
      </w:r>
      <w:r w:rsidRPr="0093676C">
        <w:rPr>
          <w:rFonts w:ascii="仿宋_GB2312" w:eastAsia="仿宋_GB2312" w:hAnsi="宋体" w:hint="eastAsia"/>
          <w:sz w:val="21"/>
          <w:u w:val="single"/>
        </w:rPr>
        <w:t>年任意1个月即可）</w:t>
      </w:r>
      <w:r w:rsidRPr="0093676C">
        <w:rPr>
          <w:rFonts w:ascii="仿宋_GB2312" w:eastAsia="仿宋_GB2312" w:hAnsi="宋体" w:hint="eastAsia"/>
          <w:sz w:val="21"/>
        </w:rPr>
        <w:t>；</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(2)证明材料为复印件或扫描件或网络打印件（加盖公章）；</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3</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lang w:val="en-GB"/>
        </w:rPr>
      </w:pPr>
    </w:p>
    <w:p w:rsidR="00302574" w:rsidRPr="0093676C" w:rsidRDefault="00DA365A">
      <w:pPr>
        <w:rPr>
          <w:rFonts w:ascii="宋体" w:hAnsi="宋体"/>
        </w:rPr>
      </w:pPr>
      <w:r w:rsidRPr="0093676C">
        <w:rPr>
          <w:rFonts w:ascii="宋体" w:hAnsi="宋体"/>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.5 具备履行合同所必需的设备和专业技术能力的承诺</w:t>
      </w:r>
    </w:p>
    <w:p w:rsidR="00302574" w:rsidRPr="0093676C" w:rsidRDefault="00302574">
      <w:pPr>
        <w:spacing w:line="360" w:lineRule="auto"/>
        <w:rPr>
          <w:rFonts w:ascii="宋体" w:hAnsi="宋体"/>
          <w:szCs w:val="24"/>
        </w:rPr>
      </w:pPr>
    </w:p>
    <w:p w:rsidR="00302574" w:rsidRPr="0093676C" w:rsidRDefault="00DA365A">
      <w:pPr>
        <w:spacing w:line="360" w:lineRule="auto"/>
        <w:rPr>
          <w:rFonts w:ascii="宋体" w:hAnsi="宋体"/>
          <w:b/>
        </w:rPr>
      </w:pPr>
      <w:r w:rsidRPr="0093676C">
        <w:rPr>
          <w:rFonts w:ascii="宋体" w:hAnsi="宋体"/>
          <w:b/>
        </w:rPr>
        <w:t xml:space="preserve">致  </w:t>
      </w:r>
      <w:r w:rsidRPr="0093676C">
        <w:rPr>
          <w:rFonts w:ascii="宋体" w:hAnsi="宋体"/>
          <w:b/>
          <w:u w:val="single"/>
        </w:rPr>
        <w:t>季华实验室</w:t>
      </w:r>
      <w:r w:rsidRPr="0093676C">
        <w:rPr>
          <w:rFonts w:ascii="宋体" w:hAnsi="宋体"/>
          <w:b/>
        </w:rPr>
        <w:t>：</w:t>
      </w:r>
    </w:p>
    <w:p w:rsidR="00302574" w:rsidRPr="0093676C" w:rsidRDefault="00DA365A">
      <w:pPr>
        <w:spacing w:line="360" w:lineRule="auto"/>
        <w:ind w:firstLineChars="200" w:firstLine="480"/>
        <w:rPr>
          <w:rFonts w:ascii="宋体" w:hAnsi="宋体"/>
          <w:szCs w:val="24"/>
        </w:rPr>
      </w:pPr>
      <w:r w:rsidRPr="0093676C">
        <w:rPr>
          <w:rFonts w:ascii="宋体" w:hAnsi="宋体"/>
          <w:szCs w:val="24"/>
        </w:rPr>
        <w:t>我方已认真阅读了全部招标采购文件及其相关文件，完全清楚理解其内容及规约，我方特此承诺，</w:t>
      </w:r>
      <w:r w:rsidRPr="0093676C">
        <w:rPr>
          <w:rFonts w:ascii="宋体" w:hAnsi="宋体"/>
          <w:szCs w:val="24"/>
          <w:u w:val="single"/>
        </w:rPr>
        <w:t>我方具备履行合同所必需的设备和专业技术能力</w:t>
      </w:r>
      <w:r w:rsidRPr="0093676C">
        <w:rPr>
          <w:rFonts w:ascii="宋体" w:hAnsi="宋体"/>
          <w:szCs w:val="24"/>
        </w:rPr>
        <w:t>。如有任何虚假和不实，我方自愿放弃投标资格并承担一切相关责任。</w:t>
      </w:r>
    </w:p>
    <w:p w:rsidR="00302574" w:rsidRPr="0093676C" w:rsidRDefault="00DA365A">
      <w:pPr>
        <w:spacing w:line="360" w:lineRule="auto"/>
        <w:ind w:firstLineChars="200" w:firstLine="480"/>
        <w:rPr>
          <w:rFonts w:ascii="宋体" w:hAnsi="宋体"/>
          <w:szCs w:val="24"/>
        </w:rPr>
      </w:pPr>
      <w:r w:rsidRPr="0093676C">
        <w:rPr>
          <w:rFonts w:ascii="宋体" w:hAnsi="宋体"/>
          <w:szCs w:val="24"/>
        </w:rPr>
        <w:t>特此承诺。</w:t>
      </w:r>
    </w:p>
    <w:p w:rsidR="00302574" w:rsidRPr="0093676C" w:rsidRDefault="00302574">
      <w:pPr>
        <w:spacing w:line="360" w:lineRule="auto"/>
        <w:ind w:firstLineChars="200" w:firstLine="480"/>
        <w:rPr>
          <w:rFonts w:ascii="宋体" w:hAnsi="宋体"/>
          <w:szCs w:val="24"/>
        </w:rPr>
      </w:pPr>
    </w:p>
    <w:p w:rsidR="00302574" w:rsidRPr="0093676C" w:rsidRDefault="00DA365A">
      <w:pPr>
        <w:tabs>
          <w:tab w:val="left" w:pos="-3780"/>
        </w:tabs>
        <w:spacing w:line="360" w:lineRule="auto"/>
        <w:rPr>
          <w:rFonts w:ascii="宋体" w:hAnsi="宋体"/>
          <w:szCs w:val="24"/>
        </w:rPr>
      </w:pPr>
      <w:r w:rsidRPr="0093676C">
        <w:rPr>
          <w:rFonts w:ascii="宋体" w:hAnsi="宋体"/>
          <w:szCs w:val="24"/>
        </w:rPr>
        <w:t>投标人：</w:t>
      </w:r>
      <w:r w:rsidRPr="0093676C">
        <w:rPr>
          <w:rFonts w:ascii="宋体" w:hAnsi="宋体"/>
          <w:szCs w:val="24"/>
          <w:u w:val="single"/>
        </w:rPr>
        <w:t xml:space="preserve">         （公司名称）          </w:t>
      </w:r>
      <w:r w:rsidRPr="0093676C">
        <w:rPr>
          <w:rFonts w:ascii="宋体" w:hAnsi="宋体"/>
          <w:szCs w:val="24"/>
        </w:rPr>
        <w:t>（盖公章）</w:t>
      </w:r>
    </w:p>
    <w:p w:rsidR="00302574" w:rsidRPr="0093676C" w:rsidRDefault="00DA365A">
      <w:pPr>
        <w:tabs>
          <w:tab w:val="left" w:pos="-3780"/>
        </w:tabs>
        <w:spacing w:line="360" w:lineRule="auto"/>
        <w:rPr>
          <w:rFonts w:ascii="宋体" w:hAnsi="宋体"/>
          <w:szCs w:val="24"/>
          <w:u w:val="single"/>
        </w:rPr>
      </w:pPr>
      <w:r w:rsidRPr="0093676C">
        <w:rPr>
          <w:rFonts w:ascii="宋体" w:hAnsi="宋体"/>
          <w:szCs w:val="24"/>
        </w:rPr>
        <w:t>法定代表人（或全权代表）：</w:t>
      </w:r>
      <w:r w:rsidRPr="0093676C">
        <w:rPr>
          <w:rFonts w:ascii="宋体" w:hAnsi="宋体"/>
          <w:szCs w:val="24"/>
          <w:u w:val="single"/>
        </w:rPr>
        <w:t xml:space="preserve">    （签名或签章）  </w:t>
      </w:r>
    </w:p>
    <w:p w:rsidR="00302574" w:rsidRPr="0093676C" w:rsidRDefault="00DA365A">
      <w:pPr>
        <w:tabs>
          <w:tab w:val="left" w:pos="-3780"/>
        </w:tabs>
        <w:spacing w:line="360" w:lineRule="auto"/>
        <w:rPr>
          <w:rFonts w:ascii="宋体" w:hAnsi="宋体"/>
          <w:szCs w:val="24"/>
        </w:rPr>
      </w:pPr>
      <w:r w:rsidRPr="0093676C">
        <w:rPr>
          <w:rFonts w:ascii="宋体" w:hAnsi="宋体"/>
          <w:szCs w:val="24"/>
        </w:rPr>
        <w:t>日  期：    年    月    日</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 xml:space="preserve">.6 </w:t>
      </w:r>
      <w:r w:rsidRPr="0093676C">
        <w:rPr>
          <w:rFonts w:ascii="宋体" w:hAnsi="宋体" w:hint="eastAsia"/>
        </w:rPr>
        <w:t>参与采购活动前三年内在经营活动中没有重大违法记录的书面声明函</w:t>
      </w:r>
    </w:p>
    <w:p w:rsidR="00302574" w:rsidRPr="0093676C" w:rsidRDefault="00302574">
      <w:pPr>
        <w:spacing w:line="360" w:lineRule="auto"/>
        <w:rPr>
          <w:rFonts w:ascii="宋体" w:hAnsi="宋体"/>
        </w:rPr>
      </w:pPr>
    </w:p>
    <w:p w:rsidR="00302574" w:rsidRPr="0093676C" w:rsidRDefault="00DA365A">
      <w:pPr>
        <w:spacing w:line="360" w:lineRule="auto"/>
        <w:rPr>
          <w:rFonts w:ascii="宋体" w:hAnsi="宋体"/>
          <w:b/>
        </w:rPr>
      </w:pPr>
      <w:r w:rsidRPr="0093676C">
        <w:rPr>
          <w:rFonts w:ascii="宋体" w:hAnsi="宋体"/>
          <w:b/>
        </w:rPr>
        <w:t>致</w:t>
      </w:r>
      <w:r w:rsidRPr="0093676C">
        <w:rPr>
          <w:rFonts w:ascii="宋体" w:hAnsi="宋体" w:hint="eastAsia"/>
          <w:b/>
        </w:rPr>
        <w:t xml:space="preserve"> </w:t>
      </w:r>
      <w:r w:rsidRPr="0093676C">
        <w:rPr>
          <w:rFonts w:ascii="宋体" w:hAnsi="宋体"/>
          <w:b/>
        </w:rPr>
        <w:t xml:space="preserve"> </w:t>
      </w:r>
      <w:r w:rsidRPr="0093676C">
        <w:rPr>
          <w:rFonts w:ascii="宋体" w:hAnsi="宋体"/>
          <w:b/>
          <w:u w:val="single"/>
        </w:rPr>
        <w:t>季华实验室</w:t>
      </w:r>
      <w:r w:rsidRPr="0093676C">
        <w:rPr>
          <w:rFonts w:ascii="宋体" w:hAnsi="宋体"/>
          <w:b/>
        </w:rPr>
        <w:t>：</w:t>
      </w:r>
    </w:p>
    <w:p w:rsidR="00302574" w:rsidRPr="0093676C" w:rsidRDefault="00DA365A">
      <w:pPr>
        <w:spacing w:line="360" w:lineRule="auto"/>
        <w:ind w:firstLineChars="200" w:firstLine="480"/>
        <w:rPr>
          <w:rFonts w:ascii="宋体" w:hAnsi="宋体"/>
          <w:szCs w:val="24"/>
        </w:rPr>
      </w:pPr>
      <w:r w:rsidRPr="0093676C">
        <w:rPr>
          <w:rFonts w:ascii="宋体" w:hAnsi="宋体"/>
          <w:szCs w:val="24"/>
        </w:rPr>
        <w:t>我方已认真阅读了全部招标采购文件及其相关文件，完全清楚理解其内容及规约，我方特此声明，</w:t>
      </w:r>
      <w:r w:rsidRPr="0093676C">
        <w:rPr>
          <w:rFonts w:ascii="宋体" w:hAnsi="宋体"/>
          <w:szCs w:val="24"/>
          <w:u w:val="single"/>
        </w:rPr>
        <w:t>我方参</w:t>
      </w:r>
      <w:r w:rsidRPr="0093676C">
        <w:rPr>
          <w:rFonts w:ascii="宋体" w:hAnsi="宋体" w:hint="eastAsia"/>
          <w:szCs w:val="24"/>
          <w:u w:val="single"/>
        </w:rPr>
        <w:t>与</w:t>
      </w:r>
      <w:r w:rsidRPr="0093676C">
        <w:rPr>
          <w:rFonts w:ascii="宋体" w:hAnsi="宋体"/>
          <w:szCs w:val="24"/>
          <w:u w:val="single"/>
        </w:rPr>
        <w:t>采购活动前三年内在经营活动中没有重大违法记录</w:t>
      </w:r>
      <w:r w:rsidRPr="0093676C">
        <w:rPr>
          <w:rFonts w:ascii="宋体" w:hAnsi="宋体"/>
          <w:szCs w:val="24"/>
        </w:rPr>
        <w:t>。如有任何虚假和不实，我方自愿放弃投标资格并承担一切相关责任。</w:t>
      </w:r>
    </w:p>
    <w:p w:rsidR="00302574" w:rsidRPr="0093676C" w:rsidRDefault="00DA365A">
      <w:pPr>
        <w:spacing w:line="360" w:lineRule="auto"/>
        <w:ind w:firstLineChars="200" w:firstLine="480"/>
        <w:rPr>
          <w:rFonts w:ascii="宋体" w:hAnsi="宋体"/>
          <w:szCs w:val="24"/>
        </w:rPr>
      </w:pPr>
      <w:r w:rsidRPr="0093676C">
        <w:rPr>
          <w:rFonts w:ascii="宋体" w:hAnsi="宋体"/>
          <w:szCs w:val="24"/>
        </w:rPr>
        <w:t>特此声明。</w:t>
      </w:r>
    </w:p>
    <w:p w:rsidR="00302574" w:rsidRPr="0093676C" w:rsidRDefault="00302574">
      <w:pPr>
        <w:spacing w:line="360" w:lineRule="auto"/>
        <w:ind w:firstLineChars="200" w:firstLine="480"/>
        <w:rPr>
          <w:rFonts w:ascii="宋体" w:hAnsi="宋体"/>
          <w:szCs w:val="24"/>
        </w:rPr>
      </w:pPr>
    </w:p>
    <w:p w:rsidR="00302574" w:rsidRPr="0093676C" w:rsidRDefault="00DA365A">
      <w:pPr>
        <w:tabs>
          <w:tab w:val="left" w:pos="-3780"/>
        </w:tabs>
        <w:spacing w:line="360" w:lineRule="auto"/>
        <w:rPr>
          <w:rFonts w:ascii="宋体" w:hAnsi="宋体"/>
          <w:szCs w:val="24"/>
        </w:rPr>
      </w:pPr>
      <w:r w:rsidRPr="0093676C">
        <w:rPr>
          <w:rFonts w:ascii="宋体" w:hAnsi="宋体"/>
          <w:szCs w:val="24"/>
        </w:rPr>
        <w:t>投标人：</w:t>
      </w:r>
      <w:r w:rsidRPr="0093676C">
        <w:rPr>
          <w:rFonts w:ascii="宋体" w:hAnsi="宋体"/>
          <w:szCs w:val="24"/>
          <w:u w:val="single"/>
        </w:rPr>
        <w:t xml:space="preserve">         （公司名称）          </w:t>
      </w:r>
      <w:r w:rsidRPr="0093676C">
        <w:rPr>
          <w:rFonts w:ascii="宋体" w:hAnsi="宋体"/>
          <w:szCs w:val="24"/>
        </w:rPr>
        <w:t>（盖公章）</w:t>
      </w:r>
    </w:p>
    <w:p w:rsidR="00302574" w:rsidRPr="0093676C" w:rsidRDefault="00DA365A">
      <w:pPr>
        <w:tabs>
          <w:tab w:val="left" w:pos="-3780"/>
        </w:tabs>
        <w:spacing w:line="360" w:lineRule="auto"/>
        <w:rPr>
          <w:rFonts w:ascii="宋体" w:hAnsi="宋体"/>
          <w:szCs w:val="24"/>
          <w:u w:val="single"/>
        </w:rPr>
      </w:pPr>
      <w:r w:rsidRPr="0093676C">
        <w:rPr>
          <w:rFonts w:ascii="宋体" w:hAnsi="宋体"/>
          <w:szCs w:val="24"/>
        </w:rPr>
        <w:t>法定代表人（或全权代表）：</w:t>
      </w:r>
      <w:r w:rsidRPr="0093676C">
        <w:rPr>
          <w:rFonts w:ascii="宋体" w:hAnsi="宋体"/>
          <w:szCs w:val="24"/>
          <w:u w:val="single"/>
        </w:rPr>
        <w:t xml:space="preserve">    （签名或签章）  </w:t>
      </w:r>
    </w:p>
    <w:p w:rsidR="00302574" w:rsidRPr="0093676C" w:rsidRDefault="00DA365A">
      <w:pPr>
        <w:tabs>
          <w:tab w:val="left" w:pos="-3780"/>
        </w:tabs>
        <w:spacing w:line="360" w:lineRule="auto"/>
        <w:rPr>
          <w:rFonts w:ascii="宋体" w:hAnsi="宋体"/>
          <w:szCs w:val="24"/>
        </w:rPr>
      </w:pPr>
      <w:r w:rsidRPr="0093676C">
        <w:rPr>
          <w:rFonts w:ascii="宋体" w:hAnsi="宋体"/>
          <w:szCs w:val="24"/>
        </w:rPr>
        <w:t>日  期：    年    月    日</w:t>
      </w:r>
    </w:p>
    <w:p w:rsidR="00302574" w:rsidRPr="0093676C" w:rsidRDefault="00302574">
      <w:pPr>
        <w:spacing w:line="360" w:lineRule="auto"/>
        <w:rPr>
          <w:rFonts w:ascii="宋体" w:hAnsi="宋体"/>
        </w:rPr>
      </w:pPr>
    </w:p>
    <w:p w:rsidR="00302574" w:rsidRPr="0093676C" w:rsidRDefault="00DA365A">
      <w:pPr>
        <w:spacing w:line="360" w:lineRule="auto"/>
        <w:rPr>
          <w:rFonts w:ascii="宋体" w:hAnsi="宋体"/>
        </w:rPr>
      </w:pPr>
      <w:r w:rsidRPr="0093676C">
        <w:rPr>
          <w:rFonts w:ascii="宋体" w:hAnsi="宋体"/>
        </w:rPr>
        <w:br w:type="page"/>
      </w:r>
    </w:p>
    <w:p w:rsidR="00302574" w:rsidRPr="0093676C" w:rsidRDefault="00DA365A">
      <w:pPr>
        <w:pStyle w:val="4"/>
        <w:spacing w:before="0" w:after="0" w:line="240" w:lineRule="auto"/>
        <w:jc w:val="center"/>
        <w:rPr>
          <w:rFonts w:ascii="宋体" w:hAnsi="宋体"/>
        </w:rPr>
      </w:pPr>
      <w:r w:rsidRPr="0093676C">
        <w:rPr>
          <w:rFonts w:ascii="宋体" w:hAnsi="宋体" w:hint="eastAsia"/>
        </w:rPr>
        <w:lastRenderedPageBreak/>
        <w:t>2</w:t>
      </w:r>
      <w:r w:rsidRPr="0093676C">
        <w:rPr>
          <w:rFonts w:ascii="宋体" w:hAnsi="宋体"/>
        </w:rPr>
        <w:t>.</w:t>
      </w:r>
      <w:r w:rsidRPr="0093676C">
        <w:rPr>
          <w:rFonts w:ascii="宋体" w:hAnsi="宋体" w:hint="eastAsia"/>
        </w:rPr>
        <w:t>3</w:t>
      </w:r>
      <w:r w:rsidRPr="0093676C">
        <w:rPr>
          <w:rFonts w:ascii="宋体" w:hAnsi="宋体"/>
        </w:rPr>
        <w:t>.</w:t>
      </w:r>
      <w:r w:rsidRPr="0093676C">
        <w:rPr>
          <w:rFonts w:ascii="宋体" w:hAnsi="宋体" w:hint="eastAsia"/>
        </w:rPr>
        <w:t>7</w:t>
      </w:r>
      <w:r w:rsidRPr="0093676C">
        <w:rPr>
          <w:rFonts w:ascii="宋体" w:hAnsi="宋体"/>
        </w:rPr>
        <w:t xml:space="preserve"> </w:t>
      </w:r>
      <w:r w:rsidRPr="0093676C">
        <w:rPr>
          <w:rFonts w:ascii="宋体" w:hAnsi="宋体" w:hint="eastAsia"/>
        </w:rPr>
        <w:t>投标人认为须要提供的材料</w:t>
      </w: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rsidP="00AD1388">
      <w:pPr>
        <w:numPr>
          <w:ilvl w:val="0"/>
          <w:numId w:val="51"/>
        </w:numPr>
        <w:snapToGrid w:val="0"/>
        <w:rPr>
          <w:rFonts w:ascii="仿宋_GB2312" w:eastAsia="仿宋_GB2312" w:hAnsi="宋体"/>
          <w:sz w:val="21"/>
        </w:rPr>
      </w:pPr>
      <w:r w:rsidRPr="0093676C">
        <w:rPr>
          <w:rFonts w:ascii="仿宋_GB2312" w:eastAsia="仿宋_GB2312" w:hAnsi="宋体" w:hint="eastAsia"/>
          <w:sz w:val="21"/>
        </w:rPr>
        <w:t>此项附：投标人认为须要提供的材料，无则不需提供本小点的内容；</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(2)证明材料为复印件或扫描件（加盖公章）；</w:t>
      </w:r>
    </w:p>
    <w:p w:rsidR="00302574" w:rsidRPr="0093676C" w:rsidRDefault="00DA365A">
      <w:pPr>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3</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rPr>
      </w:pPr>
    </w:p>
    <w:p w:rsidR="00302574" w:rsidRPr="0093676C" w:rsidRDefault="00302574">
      <w:pPr>
        <w:adjustRightInd w:val="0"/>
        <w:snapToGrid w:val="0"/>
        <w:rPr>
          <w:rFonts w:ascii="仿宋_GB2312" w:eastAsia="仿宋_GB2312" w:hAnsi="宋体"/>
          <w:sz w:val="21"/>
        </w:rPr>
      </w:pPr>
    </w:p>
    <w:p w:rsidR="00302574" w:rsidRPr="0093676C" w:rsidRDefault="00302574">
      <w:pPr>
        <w:spacing w:line="360" w:lineRule="auto"/>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2"/>
        <w:jc w:val="center"/>
        <w:rPr>
          <w:rFonts w:ascii="宋体" w:hAnsi="宋体"/>
          <w:sz w:val="52"/>
        </w:rPr>
      </w:pPr>
      <w:bookmarkStart w:id="101" w:name="_Toc23409639"/>
      <w:r w:rsidRPr="0093676C">
        <w:rPr>
          <w:rFonts w:ascii="宋体" w:hAnsi="宋体" w:hint="eastAsia"/>
          <w:sz w:val="52"/>
        </w:rPr>
        <w:t>第三章  商务部分</w:t>
      </w:r>
      <w:bookmarkEnd w:id="101"/>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sz w:val="32"/>
        </w:rPr>
        <w:lastRenderedPageBreak/>
        <w:t xml:space="preserve">3.1 </w:t>
      </w:r>
      <w:r w:rsidRPr="0093676C">
        <w:rPr>
          <w:rFonts w:ascii="宋体" w:hAnsi="宋体" w:hint="eastAsia"/>
          <w:sz w:val="32"/>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7395"/>
        <w:gridCol w:w="1281"/>
      </w:tblGrid>
      <w:tr w:rsidR="00302574" w:rsidRPr="0093676C">
        <w:trPr>
          <w:trHeight w:val="397"/>
          <w:jc w:val="center"/>
        </w:trPr>
        <w:tc>
          <w:tcPr>
            <w:tcW w:w="9708" w:type="dxa"/>
            <w:gridSpan w:val="3"/>
            <w:shd w:val="clear" w:color="auto" w:fill="F2F2F2"/>
            <w:vAlign w:val="center"/>
          </w:tcPr>
          <w:p w:rsidR="00302574" w:rsidRPr="0093676C" w:rsidRDefault="00DA365A">
            <w:pPr>
              <w:pStyle w:val="af9"/>
              <w:keepNext w:val="0"/>
              <w:adjustRightInd/>
              <w:spacing w:before="0" w:after="0" w:line="240" w:lineRule="auto"/>
              <w:jc w:val="left"/>
              <w:textAlignment w:val="auto"/>
              <w:rPr>
                <w:rFonts w:ascii="宋体" w:hAnsi="宋体"/>
                <w:b/>
                <w:spacing w:val="0"/>
                <w:kern w:val="2"/>
                <w:sz w:val="21"/>
                <w:szCs w:val="21"/>
              </w:rPr>
            </w:pPr>
            <w:r w:rsidRPr="0093676C">
              <w:rPr>
                <w:rFonts w:ascii="宋体" w:hAnsi="宋体" w:hint="eastAsia"/>
                <w:b/>
                <w:spacing w:val="0"/>
                <w:kern w:val="2"/>
                <w:sz w:val="21"/>
                <w:szCs w:val="21"/>
              </w:rPr>
              <w:t>一、商务条款响应情况</w:t>
            </w:r>
          </w:p>
        </w:tc>
      </w:tr>
      <w:tr w:rsidR="00302574" w:rsidRPr="0093676C">
        <w:trPr>
          <w:trHeight w:val="397"/>
          <w:jc w:val="center"/>
        </w:trPr>
        <w:tc>
          <w:tcPr>
            <w:tcW w:w="1032" w:type="dxa"/>
            <w:shd w:val="clear" w:color="auto" w:fill="F2F2F2"/>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序号</w:t>
            </w:r>
          </w:p>
        </w:tc>
        <w:tc>
          <w:tcPr>
            <w:tcW w:w="7395" w:type="dxa"/>
            <w:shd w:val="clear" w:color="auto" w:fill="F2F2F2"/>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条款要求</w:t>
            </w:r>
          </w:p>
        </w:tc>
        <w:tc>
          <w:tcPr>
            <w:tcW w:w="1281" w:type="dxa"/>
            <w:shd w:val="clear" w:color="auto" w:fill="F2F2F2"/>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是否响应</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1</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完全理解并接受对合格投标人、合格的产品、工程和服务要求。</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2</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完全理解并接受对投标人的各项须知、规约要求和责任义务。</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3</w:t>
            </w:r>
          </w:p>
        </w:tc>
        <w:tc>
          <w:tcPr>
            <w:tcW w:w="7395" w:type="dxa"/>
            <w:vAlign w:val="center"/>
          </w:tcPr>
          <w:p w:rsidR="00302574" w:rsidRPr="0093676C" w:rsidRDefault="00DA365A">
            <w:pPr>
              <w:rPr>
                <w:rFonts w:ascii="宋体" w:hAnsi="宋体"/>
                <w:b/>
                <w:sz w:val="21"/>
                <w:szCs w:val="21"/>
              </w:rPr>
            </w:pPr>
            <w:r w:rsidRPr="0093676C">
              <w:rPr>
                <w:rFonts w:ascii="宋体" w:hAnsi="宋体" w:hint="eastAsia"/>
                <w:b/>
                <w:sz w:val="21"/>
                <w:szCs w:val="21"/>
              </w:rPr>
              <w:t>同意接受合同范本所列述的各项条款。</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4</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同意按本项目要求缴付相关款项。</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5</w:t>
            </w:r>
          </w:p>
        </w:tc>
        <w:tc>
          <w:tcPr>
            <w:tcW w:w="7395" w:type="dxa"/>
            <w:vAlign w:val="center"/>
          </w:tcPr>
          <w:p w:rsidR="00302574" w:rsidRPr="0093676C" w:rsidRDefault="00DA365A">
            <w:pPr>
              <w:rPr>
                <w:rFonts w:ascii="宋体" w:hAnsi="宋体"/>
                <w:b/>
                <w:sz w:val="21"/>
                <w:szCs w:val="21"/>
              </w:rPr>
            </w:pPr>
            <w:r w:rsidRPr="0093676C">
              <w:rPr>
                <w:rFonts w:ascii="宋体" w:hAnsi="宋体" w:hint="eastAsia"/>
                <w:b/>
                <w:sz w:val="21"/>
                <w:szCs w:val="21"/>
              </w:rPr>
              <w:t>招标采购文件中的全部商务条款均能完全响应。</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6</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同意接受招标人发布的补充通知中各项商务要求（如有）。</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b/>
                <w:sz w:val="21"/>
                <w:szCs w:val="21"/>
              </w:rPr>
              <w:t>7</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同意招标人以任何形式对我方提供的商务部分内容的真实性和有效性进行公开审查验证。</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8</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投标有效期接受并同意招标采购文件的要求。</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9</w:t>
            </w:r>
          </w:p>
        </w:tc>
        <w:tc>
          <w:tcPr>
            <w:tcW w:w="7395" w:type="dxa"/>
            <w:vAlign w:val="center"/>
          </w:tcPr>
          <w:p w:rsidR="00302574" w:rsidRPr="0093676C" w:rsidRDefault="00DA365A">
            <w:pPr>
              <w:rPr>
                <w:rFonts w:ascii="宋体" w:hAnsi="宋体"/>
                <w:sz w:val="21"/>
                <w:szCs w:val="21"/>
              </w:rPr>
            </w:pPr>
            <w:r w:rsidRPr="0093676C">
              <w:rPr>
                <w:rFonts w:ascii="宋体" w:hAnsi="宋体" w:hint="eastAsia"/>
                <w:sz w:val="21"/>
                <w:szCs w:val="21"/>
              </w:rPr>
              <w:t>报价内容均涵盖报价要求之一切费用和伴随服务。</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1032" w:type="dxa"/>
            <w:vAlign w:val="center"/>
          </w:tcPr>
          <w:p w:rsidR="00302574" w:rsidRPr="0093676C" w:rsidRDefault="00DA365A">
            <w:pPr>
              <w:jc w:val="center"/>
              <w:rPr>
                <w:rFonts w:ascii="宋体" w:hAnsi="宋体"/>
                <w:b/>
                <w:sz w:val="21"/>
                <w:szCs w:val="21"/>
              </w:rPr>
            </w:pPr>
            <w:r w:rsidRPr="0093676C">
              <w:rPr>
                <w:rFonts w:ascii="宋体" w:hAnsi="宋体" w:hint="eastAsia"/>
                <w:b/>
                <w:sz w:val="21"/>
                <w:szCs w:val="21"/>
              </w:rPr>
              <w:t>10</w:t>
            </w:r>
          </w:p>
        </w:tc>
        <w:tc>
          <w:tcPr>
            <w:tcW w:w="7395" w:type="dxa"/>
            <w:vAlign w:val="center"/>
          </w:tcPr>
          <w:p w:rsidR="00302574" w:rsidRPr="0093676C" w:rsidRDefault="00DA365A">
            <w:pPr>
              <w:rPr>
                <w:rFonts w:ascii="宋体" w:hAnsi="宋体"/>
                <w:sz w:val="21"/>
                <w:szCs w:val="21"/>
              </w:rPr>
            </w:pPr>
            <w:r w:rsidRPr="0093676C">
              <w:rPr>
                <w:rFonts w:ascii="宋体" w:hAnsi="宋体"/>
                <w:b/>
                <w:sz w:val="21"/>
                <w:szCs w:val="21"/>
              </w:rPr>
              <w:t>完全响应招标采购文件以上除外的全部商务条款</w:t>
            </w:r>
            <w:r w:rsidRPr="0093676C">
              <w:rPr>
                <w:rFonts w:ascii="宋体" w:hAnsi="宋体" w:hint="eastAsia"/>
                <w:b/>
                <w:sz w:val="21"/>
                <w:szCs w:val="21"/>
              </w:rPr>
              <w:t>（含“★”项）</w:t>
            </w:r>
          </w:p>
        </w:tc>
        <w:tc>
          <w:tcPr>
            <w:tcW w:w="1281" w:type="dxa"/>
            <w:vAlign w:val="center"/>
          </w:tcPr>
          <w:p w:rsidR="00302574" w:rsidRPr="0093676C" w:rsidRDefault="00DA365A">
            <w:pPr>
              <w:pStyle w:val="af9"/>
              <w:keepNext w:val="0"/>
              <w:adjustRightInd/>
              <w:spacing w:before="0" w:after="0" w:line="240" w:lineRule="auto"/>
              <w:textAlignment w:val="auto"/>
              <w:rPr>
                <w:rFonts w:ascii="宋体" w:hAnsi="宋体"/>
                <w:b/>
                <w:spacing w:val="0"/>
                <w:kern w:val="2"/>
                <w:sz w:val="21"/>
                <w:szCs w:val="21"/>
              </w:rPr>
            </w:pPr>
            <w:r w:rsidRPr="0093676C">
              <w:rPr>
                <w:rFonts w:ascii="宋体" w:hAnsi="宋体" w:hint="eastAsia"/>
                <w:b/>
                <w:snapToGrid w:val="0"/>
                <w:sz w:val="21"/>
                <w:szCs w:val="21"/>
                <w:lang w:val="en-GB"/>
              </w:rPr>
              <w:t>√</w:t>
            </w:r>
          </w:p>
        </w:tc>
      </w:tr>
      <w:tr w:rsidR="00302574" w:rsidRPr="0093676C">
        <w:trPr>
          <w:trHeight w:val="397"/>
          <w:jc w:val="center"/>
        </w:trPr>
        <w:tc>
          <w:tcPr>
            <w:tcW w:w="9708" w:type="dxa"/>
            <w:gridSpan w:val="3"/>
            <w:shd w:val="clear" w:color="auto" w:fill="F2F2F2"/>
            <w:vAlign w:val="center"/>
          </w:tcPr>
          <w:p w:rsidR="00302574" w:rsidRPr="0093676C" w:rsidRDefault="00DA365A">
            <w:pPr>
              <w:pStyle w:val="af9"/>
              <w:keepNext w:val="0"/>
              <w:adjustRightInd/>
              <w:spacing w:before="0" w:after="0" w:line="240" w:lineRule="auto"/>
              <w:jc w:val="left"/>
              <w:textAlignment w:val="auto"/>
              <w:rPr>
                <w:rFonts w:ascii="宋体" w:hAnsi="宋体"/>
                <w:b/>
                <w:spacing w:val="0"/>
                <w:kern w:val="2"/>
                <w:sz w:val="21"/>
                <w:szCs w:val="21"/>
              </w:rPr>
            </w:pPr>
            <w:r w:rsidRPr="0093676C">
              <w:rPr>
                <w:rFonts w:ascii="宋体" w:hAnsi="宋体" w:hint="eastAsia"/>
                <w:b/>
                <w:spacing w:val="0"/>
                <w:kern w:val="2"/>
                <w:sz w:val="21"/>
                <w:szCs w:val="21"/>
              </w:rPr>
              <w:t>二、商务条款偏离情况说明（如有）：</w:t>
            </w:r>
          </w:p>
        </w:tc>
      </w:tr>
      <w:tr w:rsidR="00302574" w:rsidRPr="0093676C">
        <w:trPr>
          <w:trHeight w:val="668"/>
          <w:jc w:val="center"/>
        </w:trPr>
        <w:tc>
          <w:tcPr>
            <w:tcW w:w="9708" w:type="dxa"/>
            <w:gridSpan w:val="3"/>
            <w:vAlign w:val="center"/>
          </w:tcPr>
          <w:p w:rsidR="00302574" w:rsidRPr="0093676C" w:rsidRDefault="00302574">
            <w:pPr>
              <w:pStyle w:val="af9"/>
              <w:keepNext w:val="0"/>
              <w:adjustRightInd/>
              <w:spacing w:before="0" w:after="0" w:line="240" w:lineRule="auto"/>
              <w:jc w:val="left"/>
              <w:textAlignment w:val="auto"/>
              <w:rPr>
                <w:rFonts w:ascii="宋体" w:hAnsi="宋体"/>
                <w:spacing w:val="0"/>
                <w:kern w:val="2"/>
                <w:sz w:val="21"/>
                <w:szCs w:val="21"/>
              </w:rPr>
            </w:pPr>
          </w:p>
        </w:tc>
      </w:tr>
      <w:tr w:rsidR="00302574" w:rsidRPr="0093676C">
        <w:trPr>
          <w:trHeight w:val="391"/>
          <w:jc w:val="center"/>
        </w:trPr>
        <w:tc>
          <w:tcPr>
            <w:tcW w:w="9708" w:type="dxa"/>
            <w:gridSpan w:val="3"/>
            <w:shd w:val="clear" w:color="auto" w:fill="F2F2F2"/>
            <w:vAlign w:val="center"/>
          </w:tcPr>
          <w:p w:rsidR="00302574" w:rsidRPr="0093676C" w:rsidRDefault="00DA365A">
            <w:pPr>
              <w:pStyle w:val="af9"/>
              <w:keepNext w:val="0"/>
              <w:adjustRightInd/>
              <w:spacing w:before="0" w:after="0" w:line="240" w:lineRule="auto"/>
              <w:jc w:val="left"/>
              <w:textAlignment w:val="auto"/>
              <w:rPr>
                <w:rFonts w:ascii="宋体" w:hAnsi="宋体"/>
                <w:b/>
                <w:spacing w:val="0"/>
                <w:kern w:val="2"/>
                <w:sz w:val="21"/>
                <w:szCs w:val="21"/>
              </w:rPr>
            </w:pPr>
            <w:r w:rsidRPr="0093676C">
              <w:rPr>
                <w:rFonts w:ascii="宋体" w:hAnsi="宋体" w:hint="eastAsia"/>
                <w:b/>
                <w:spacing w:val="0"/>
                <w:kern w:val="2"/>
                <w:sz w:val="21"/>
                <w:szCs w:val="21"/>
              </w:rPr>
              <w:t>三、不同意公开的商务部分内容（如有）：</w:t>
            </w:r>
          </w:p>
        </w:tc>
      </w:tr>
      <w:tr w:rsidR="00302574" w:rsidRPr="0093676C">
        <w:trPr>
          <w:trHeight w:val="726"/>
          <w:jc w:val="center"/>
        </w:trPr>
        <w:tc>
          <w:tcPr>
            <w:tcW w:w="9708" w:type="dxa"/>
            <w:gridSpan w:val="3"/>
            <w:vAlign w:val="center"/>
          </w:tcPr>
          <w:p w:rsidR="00302574" w:rsidRPr="0093676C" w:rsidRDefault="00302574">
            <w:pPr>
              <w:pStyle w:val="af9"/>
              <w:keepNext w:val="0"/>
              <w:adjustRightInd/>
              <w:spacing w:before="0" w:after="0" w:line="240" w:lineRule="auto"/>
              <w:jc w:val="left"/>
              <w:textAlignment w:val="auto"/>
              <w:rPr>
                <w:rFonts w:ascii="宋体" w:hAnsi="宋体"/>
                <w:spacing w:val="0"/>
                <w:kern w:val="2"/>
                <w:sz w:val="21"/>
                <w:szCs w:val="21"/>
              </w:rPr>
            </w:pPr>
          </w:p>
        </w:tc>
      </w:tr>
    </w:tbl>
    <w:p w:rsidR="00302574" w:rsidRPr="0093676C" w:rsidRDefault="00302574">
      <w:pPr>
        <w:spacing w:line="360" w:lineRule="auto"/>
        <w:rPr>
          <w:rFonts w:ascii="宋体" w:hAnsi="宋体"/>
        </w:rPr>
      </w:pPr>
    </w:p>
    <w:p w:rsidR="00302574" w:rsidRPr="0093676C" w:rsidRDefault="00DA365A">
      <w:pPr>
        <w:tabs>
          <w:tab w:val="left" w:pos="-3780"/>
        </w:tabs>
        <w:spacing w:line="360" w:lineRule="auto"/>
        <w:rPr>
          <w:rFonts w:ascii="宋体" w:hAnsi="宋体"/>
        </w:rPr>
      </w:pPr>
      <w:r w:rsidRPr="0093676C">
        <w:rPr>
          <w:rFonts w:ascii="宋体" w:hAnsi="宋体" w:hint="eastAsia"/>
        </w:rPr>
        <w:t>投标人：</w:t>
      </w:r>
      <w:r w:rsidRPr="0093676C">
        <w:rPr>
          <w:rFonts w:ascii="宋体" w:hAnsi="宋体" w:hint="eastAsia"/>
          <w:u w:val="single"/>
        </w:rPr>
        <w:t xml:space="preserve">                   （公司名称）</w:t>
      </w:r>
      <w:r w:rsidRPr="0093676C">
        <w:rPr>
          <w:rFonts w:ascii="宋体" w:hAnsi="宋体" w:hint="eastAsia"/>
        </w:rPr>
        <w:t>（盖公章）</w:t>
      </w:r>
    </w:p>
    <w:p w:rsidR="00302574" w:rsidRPr="0093676C" w:rsidRDefault="00DA365A">
      <w:pPr>
        <w:tabs>
          <w:tab w:val="left" w:pos="-3780"/>
        </w:tabs>
        <w:spacing w:line="360" w:lineRule="auto"/>
        <w:rPr>
          <w:rFonts w:ascii="宋体" w:hAnsi="宋体"/>
          <w:u w:val="single"/>
        </w:rPr>
      </w:pPr>
      <w:r w:rsidRPr="0093676C">
        <w:rPr>
          <w:rFonts w:ascii="宋体" w:hAnsi="宋体" w:hint="eastAsia"/>
        </w:rPr>
        <w:t>法定代表人（或全权代表）：</w:t>
      </w:r>
      <w:r w:rsidRPr="0093676C">
        <w:rPr>
          <w:rFonts w:ascii="宋体" w:hAnsi="宋体" w:hint="eastAsia"/>
          <w:u w:val="single"/>
        </w:rPr>
        <w:t xml:space="preserve">         （签名或签章）</w:t>
      </w:r>
    </w:p>
    <w:p w:rsidR="00302574" w:rsidRPr="0093676C" w:rsidRDefault="00DA365A">
      <w:pPr>
        <w:spacing w:line="360" w:lineRule="auto"/>
        <w:rPr>
          <w:rFonts w:ascii="宋体" w:hAnsi="宋体"/>
        </w:rPr>
      </w:pPr>
      <w:r w:rsidRPr="0093676C">
        <w:rPr>
          <w:rFonts w:ascii="宋体" w:hAnsi="宋体" w:hint="eastAsia"/>
        </w:rPr>
        <w:t>日期：    年    月    日</w:t>
      </w:r>
    </w:p>
    <w:p w:rsidR="00302574" w:rsidRPr="0093676C" w:rsidRDefault="00302574">
      <w:pPr>
        <w:spacing w:line="360" w:lineRule="auto"/>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(1)如响应，请在“是否响应”栏内打“√”视为响应；（此表默认响应，投标人可根据自身实际情况进行填写。</w:t>
      </w:r>
      <w:r w:rsidRPr="0093676C">
        <w:rPr>
          <w:rFonts w:ascii="仿宋_GB2312" w:eastAsia="仿宋_GB2312" w:hAnsi="宋体"/>
          <w:sz w:val="21"/>
        </w:rPr>
        <w:t>）</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(2)如偏离，请在“是否响应”栏内打“×”视为偏离，并在“商务条款偏离情况说明”栏内扼要说明偏离情况；</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(3)如未按规定填写本表或在“是否响应”栏留空，将视为负偏离，且有可能导致投标人的投标无效，最终以评标委员会确定为准；</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(4)本文件中有“★”标注项为不可负偏离(劣于)的重要项；</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(5)此表内容必须与实施方案中所介绍的内容一致；</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(6)本表“条款要求”内容不得擅自修改；</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7</w:t>
      </w:r>
      <w:r w:rsidRPr="0093676C">
        <w:rPr>
          <w:rFonts w:ascii="仿宋_GB2312" w:eastAsia="仿宋_GB2312" w:hAnsi="宋体" w:hint="eastAsia"/>
          <w:sz w:val="21"/>
        </w:rPr>
        <w:t>)编制投标文件时此注释文字可删除。</w:t>
      </w: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ind w:left="720"/>
        <w:jc w:val="center"/>
        <w:rPr>
          <w:rFonts w:ascii="宋体" w:hAnsi="宋体"/>
          <w:sz w:val="32"/>
        </w:rPr>
      </w:pPr>
      <w:r w:rsidRPr="0093676C">
        <w:rPr>
          <w:rFonts w:ascii="宋体" w:hAnsi="宋体"/>
          <w:sz w:val="32"/>
        </w:rPr>
        <w:lastRenderedPageBreak/>
        <w:t>3.2</w:t>
      </w:r>
      <w:r w:rsidRPr="0093676C">
        <w:rPr>
          <w:rFonts w:ascii="宋体" w:hAnsi="宋体" w:hint="eastAsia"/>
          <w:sz w:val="32"/>
        </w:rPr>
        <w:t xml:space="preserve"> 投标人综合概况</w:t>
      </w:r>
    </w:p>
    <w:p w:rsidR="00302574" w:rsidRPr="0093676C" w:rsidRDefault="00DA365A">
      <w:pPr>
        <w:spacing w:line="360" w:lineRule="auto"/>
        <w:rPr>
          <w:rFonts w:ascii="宋体" w:hAnsi="宋体"/>
        </w:rPr>
      </w:pPr>
      <w:r w:rsidRPr="0093676C">
        <w:rPr>
          <w:rFonts w:ascii="宋体" w:hAnsi="宋体" w:hint="eastAsia"/>
        </w:rPr>
        <w:t>1、投标人名称：</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rPr>
        <w:t>2</w:t>
      </w:r>
      <w:r w:rsidRPr="0093676C">
        <w:rPr>
          <w:rFonts w:ascii="宋体" w:hAnsi="宋体" w:hint="eastAsia"/>
        </w:rPr>
        <w:t>、投标人地址：</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hint="eastAsia"/>
        </w:rPr>
        <w:t>3、投标人邮编：</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hint="eastAsia"/>
        </w:rPr>
        <w:t>4、法定代表人：（1）姓名：</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2</w:t>
      </w:r>
      <w:r w:rsidRPr="0093676C">
        <w:rPr>
          <w:rFonts w:ascii="宋体" w:hAnsi="宋体" w:hint="eastAsia"/>
        </w:rPr>
        <w:t>）</w:t>
      </w:r>
      <w:r w:rsidRPr="0093676C">
        <w:rPr>
          <w:rFonts w:ascii="宋体" w:hAnsi="宋体"/>
        </w:rPr>
        <w:t>身份证号码</w:t>
      </w:r>
      <w:r w:rsidRPr="0093676C">
        <w:rPr>
          <w:rFonts w:ascii="宋体" w:hAnsi="宋体" w:hint="eastAsia"/>
        </w:rPr>
        <w:t>：</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3</w:t>
      </w:r>
      <w:r w:rsidRPr="0093676C">
        <w:rPr>
          <w:rFonts w:ascii="宋体" w:hAnsi="宋体" w:hint="eastAsia"/>
        </w:rPr>
        <w:t>）联系电话：</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hint="eastAsia"/>
        </w:rPr>
        <w:t>5、业务联系人：（1）姓名：</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2</w:t>
      </w:r>
      <w:r w:rsidRPr="0093676C">
        <w:rPr>
          <w:rFonts w:ascii="宋体" w:hAnsi="宋体" w:hint="eastAsia"/>
        </w:rPr>
        <w:t>）</w:t>
      </w:r>
      <w:r w:rsidRPr="0093676C">
        <w:rPr>
          <w:rFonts w:ascii="宋体" w:hAnsi="宋体"/>
        </w:rPr>
        <w:t>身份证号码</w:t>
      </w:r>
      <w:r w:rsidRPr="0093676C">
        <w:rPr>
          <w:rFonts w:ascii="宋体" w:hAnsi="宋体" w:hint="eastAsia"/>
        </w:rPr>
        <w:t>：</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3</w:t>
      </w:r>
      <w:r w:rsidRPr="0093676C">
        <w:rPr>
          <w:rFonts w:ascii="宋体" w:hAnsi="宋体" w:hint="eastAsia"/>
        </w:rPr>
        <w:t>）职务：</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4</w:t>
      </w:r>
      <w:r w:rsidRPr="0093676C">
        <w:rPr>
          <w:rFonts w:ascii="宋体" w:hAnsi="宋体" w:hint="eastAsia"/>
        </w:rPr>
        <w:t>）座机：</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5</w:t>
      </w:r>
      <w:r w:rsidRPr="0093676C">
        <w:rPr>
          <w:rFonts w:ascii="宋体" w:hAnsi="宋体" w:hint="eastAsia"/>
        </w:rPr>
        <w:t>）手机：</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6</w:t>
      </w:r>
      <w:r w:rsidRPr="0093676C">
        <w:rPr>
          <w:rFonts w:ascii="宋体" w:hAnsi="宋体" w:hint="eastAsia"/>
        </w:rPr>
        <w:t>）传真：</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rPr>
        <w:t>6</w:t>
      </w:r>
      <w:r w:rsidRPr="0093676C">
        <w:rPr>
          <w:rFonts w:ascii="宋体" w:hAnsi="宋体" w:hint="eastAsia"/>
        </w:rPr>
        <w:t>、财务联系人：（1）姓名：</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2</w:t>
      </w:r>
      <w:r w:rsidRPr="0093676C">
        <w:rPr>
          <w:rFonts w:ascii="宋体" w:hAnsi="宋体" w:hint="eastAsia"/>
        </w:rPr>
        <w:t>）</w:t>
      </w:r>
      <w:r w:rsidRPr="0093676C">
        <w:rPr>
          <w:rFonts w:ascii="宋体" w:hAnsi="宋体"/>
        </w:rPr>
        <w:t>身份证号码</w:t>
      </w:r>
      <w:r w:rsidRPr="0093676C">
        <w:rPr>
          <w:rFonts w:ascii="宋体" w:hAnsi="宋体" w:hint="eastAsia"/>
        </w:rPr>
        <w:t>：</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3</w:t>
      </w:r>
      <w:r w:rsidRPr="0093676C">
        <w:rPr>
          <w:rFonts w:ascii="宋体" w:hAnsi="宋体" w:hint="eastAsia"/>
        </w:rPr>
        <w:t>）职务：</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4</w:t>
      </w:r>
      <w:r w:rsidRPr="0093676C">
        <w:rPr>
          <w:rFonts w:ascii="宋体" w:hAnsi="宋体" w:hint="eastAsia"/>
        </w:rPr>
        <w:t>）座机：</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5</w:t>
      </w:r>
      <w:r w:rsidRPr="0093676C">
        <w:rPr>
          <w:rFonts w:ascii="宋体" w:hAnsi="宋体" w:hint="eastAsia"/>
        </w:rPr>
        <w:t>）手机：</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700" w:firstLine="1680"/>
        <w:rPr>
          <w:rFonts w:ascii="宋体" w:hAnsi="宋体"/>
        </w:rPr>
      </w:pPr>
      <w:r w:rsidRPr="0093676C">
        <w:rPr>
          <w:rFonts w:ascii="宋体" w:hAnsi="宋体" w:hint="eastAsia"/>
        </w:rPr>
        <w:t>（</w:t>
      </w:r>
      <w:r w:rsidRPr="0093676C">
        <w:rPr>
          <w:rFonts w:ascii="宋体" w:hAnsi="宋体"/>
        </w:rPr>
        <w:t>6</w:t>
      </w:r>
      <w:r w:rsidRPr="0093676C">
        <w:rPr>
          <w:rFonts w:ascii="宋体" w:hAnsi="宋体" w:hint="eastAsia"/>
        </w:rPr>
        <w:t>）传真：</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hint="eastAsia"/>
        </w:rPr>
        <w:t>7、主营业务介绍：</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hint="eastAsia"/>
        </w:rPr>
        <w:t>8、服务机构：（1</w:t>
      </w:r>
      <w:r w:rsidRPr="0093676C">
        <w:rPr>
          <w:rFonts w:ascii="宋体" w:hAnsi="宋体"/>
        </w:rPr>
        <w:t>）</w:t>
      </w:r>
      <w:r w:rsidRPr="0093676C">
        <w:rPr>
          <w:rFonts w:ascii="宋体" w:hAnsi="宋体" w:hint="eastAsia"/>
        </w:rPr>
        <w:t>机构名称：</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600" w:firstLine="1440"/>
        <w:rPr>
          <w:rFonts w:ascii="宋体" w:hAnsi="宋体"/>
        </w:rPr>
      </w:pPr>
      <w:r w:rsidRPr="0093676C">
        <w:rPr>
          <w:rFonts w:ascii="宋体" w:hAnsi="宋体" w:hint="eastAsia"/>
        </w:rPr>
        <w:t>（</w:t>
      </w:r>
      <w:r w:rsidRPr="0093676C">
        <w:rPr>
          <w:rFonts w:ascii="宋体" w:hAnsi="宋体"/>
        </w:rPr>
        <w:t>2）</w:t>
      </w:r>
      <w:r w:rsidRPr="0093676C">
        <w:rPr>
          <w:rFonts w:ascii="宋体" w:hAnsi="宋体" w:hint="eastAsia"/>
        </w:rPr>
        <w:t>地址：</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600" w:firstLine="1440"/>
        <w:rPr>
          <w:rFonts w:ascii="宋体" w:hAnsi="宋体"/>
        </w:rPr>
      </w:pPr>
      <w:r w:rsidRPr="0093676C">
        <w:rPr>
          <w:rFonts w:ascii="宋体" w:hAnsi="宋体" w:hint="eastAsia"/>
        </w:rPr>
        <w:t>（</w:t>
      </w:r>
      <w:r w:rsidRPr="0093676C">
        <w:rPr>
          <w:rFonts w:ascii="宋体" w:hAnsi="宋体"/>
        </w:rPr>
        <w:t>3）</w:t>
      </w:r>
      <w:r w:rsidRPr="0093676C">
        <w:rPr>
          <w:rFonts w:ascii="宋体" w:hAnsi="宋体" w:hint="eastAsia"/>
        </w:rPr>
        <w:t>负责人：</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600" w:firstLine="1440"/>
        <w:rPr>
          <w:rFonts w:ascii="宋体" w:hAnsi="宋体"/>
        </w:rPr>
      </w:pPr>
      <w:r w:rsidRPr="0093676C">
        <w:rPr>
          <w:rFonts w:ascii="宋体" w:hAnsi="宋体" w:hint="eastAsia"/>
        </w:rPr>
        <w:t>（</w:t>
      </w:r>
      <w:r w:rsidRPr="0093676C">
        <w:rPr>
          <w:rFonts w:ascii="宋体" w:hAnsi="宋体"/>
        </w:rPr>
        <w:t>4）</w:t>
      </w:r>
      <w:r w:rsidRPr="0093676C">
        <w:rPr>
          <w:rFonts w:ascii="宋体" w:hAnsi="宋体" w:hint="eastAsia"/>
        </w:rPr>
        <w:t>服务机构性质：</w:t>
      </w:r>
      <w:r w:rsidRPr="0093676C">
        <w:rPr>
          <w:rFonts w:ascii="宋体" w:hAnsi="宋体" w:hint="eastAsia"/>
          <w:u w:val="single"/>
        </w:rPr>
        <w:t>企业自有 /委托/ 合作代理</w:t>
      </w:r>
    </w:p>
    <w:p w:rsidR="00302574" w:rsidRPr="0093676C" w:rsidRDefault="00DA365A">
      <w:pPr>
        <w:spacing w:line="360" w:lineRule="auto"/>
        <w:ind w:firstLineChars="600" w:firstLine="1440"/>
        <w:rPr>
          <w:rFonts w:ascii="宋体" w:hAnsi="宋体"/>
        </w:rPr>
      </w:pPr>
      <w:r w:rsidRPr="0093676C">
        <w:rPr>
          <w:rFonts w:ascii="宋体" w:hAnsi="宋体" w:hint="eastAsia"/>
        </w:rPr>
        <w:t>（</w:t>
      </w:r>
      <w:r w:rsidRPr="0093676C">
        <w:rPr>
          <w:rFonts w:ascii="宋体" w:hAnsi="宋体"/>
        </w:rPr>
        <w:t>5）</w:t>
      </w:r>
      <w:r w:rsidRPr="0093676C">
        <w:rPr>
          <w:rFonts w:ascii="宋体" w:hAnsi="宋体" w:hint="eastAsia"/>
        </w:rPr>
        <w:t>联系电话：</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ind w:firstLineChars="600" w:firstLine="1440"/>
        <w:rPr>
          <w:rFonts w:ascii="宋体" w:hAnsi="宋体"/>
        </w:rPr>
      </w:pPr>
      <w:r w:rsidRPr="0093676C">
        <w:rPr>
          <w:rFonts w:ascii="宋体" w:hAnsi="宋体" w:hint="eastAsia"/>
        </w:rPr>
        <w:t>（</w:t>
      </w:r>
      <w:r w:rsidRPr="0093676C">
        <w:rPr>
          <w:rFonts w:ascii="宋体" w:hAnsi="宋体"/>
        </w:rPr>
        <w:t>6）</w:t>
      </w:r>
      <w:r w:rsidRPr="0093676C">
        <w:rPr>
          <w:rFonts w:ascii="宋体" w:hAnsi="宋体" w:hint="eastAsia"/>
        </w:rPr>
        <w:t>传真：</w:t>
      </w: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DA365A">
      <w:pPr>
        <w:spacing w:line="360" w:lineRule="auto"/>
        <w:rPr>
          <w:rFonts w:ascii="宋体" w:hAnsi="宋体"/>
        </w:rPr>
      </w:pPr>
      <w:r w:rsidRPr="0093676C">
        <w:rPr>
          <w:rFonts w:ascii="宋体" w:hAnsi="宋体" w:hint="eastAsia"/>
        </w:rPr>
        <w:t>9、单位简介及机构设置：</w:t>
      </w:r>
    </w:p>
    <w:p w:rsidR="00302574" w:rsidRPr="0093676C" w:rsidRDefault="00DA365A">
      <w:pPr>
        <w:spacing w:line="360" w:lineRule="auto"/>
        <w:ind w:firstLineChars="200" w:firstLine="480"/>
        <w:rPr>
          <w:rFonts w:ascii="宋体" w:hAnsi="宋体"/>
        </w:rPr>
      </w:pPr>
      <w:r w:rsidRPr="0093676C">
        <w:rPr>
          <w:rFonts w:ascii="宋体" w:hAnsi="宋体" w:hint="eastAsia"/>
          <w:u w:val="single"/>
        </w:rPr>
        <w:t xml:space="preserve">            </w:t>
      </w:r>
      <w:r w:rsidRPr="0093676C">
        <w:rPr>
          <w:rFonts w:ascii="宋体" w:hAnsi="宋体"/>
          <w:u w:val="single"/>
        </w:rPr>
        <w:t xml:space="preserve">                                 </w:t>
      </w:r>
      <w:r w:rsidRPr="0093676C">
        <w:rPr>
          <w:rFonts w:ascii="宋体" w:hAnsi="宋体" w:hint="eastAsia"/>
          <w:u w:val="single"/>
        </w:rPr>
        <w:t xml:space="preserve">      </w:t>
      </w:r>
    </w:p>
    <w:p w:rsidR="00302574" w:rsidRPr="0093676C" w:rsidRDefault="00302574">
      <w:pPr>
        <w:spacing w:line="360" w:lineRule="auto"/>
        <w:rPr>
          <w:rFonts w:ascii="宋体" w:hAnsi="宋体"/>
        </w:rPr>
      </w:pPr>
    </w:p>
    <w:p w:rsidR="00302574" w:rsidRPr="0093676C" w:rsidRDefault="00302574">
      <w:pPr>
        <w:spacing w:line="360" w:lineRule="auto"/>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lastRenderedPageBreak/>
        <w:t>注（说明及要求）：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(1)以上内容均应如实详细地填写；</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(2)“服务机构</w:t>
      </w:r>
      <w:r w:rsidRPr="0093676C">
        <w:rPr>
          <w:rFonts w:ascii="仿宋_GB2312" w:eastAsia="仿宋_GB2312" w:hAnsi="宋体"/>
          <w:sz w:val="21"/>
        </w:rPr>
        <w:t>”</w:t>
      </w:r>
      <w:r w:rsidRPr="0093676C">
        <w:rPr>
          <w:rFonts w:ascii="仿宋_GB2312" w:eastAsia="仿宋_GB2312" w:hAnsi="宋体" w:hint="eastAsia"/>
          <w:sz w:val="21"/>
        </w:rPr>
        <w:t>为最接近招标人所在地的服务机构信息；</w:t>
      </w:r>
      <w:r w:rsidRPr="0093676C">
        <w:rPr>
          <w:rFonts w:ascii="仿宋_GB2312" w:eastAsia="仿宋_GB2312" w:hAnsi="宋体"/>
          <w:sz w:val="21"/>
        </w:rPr>
        <w:t>若</w:t>
      </w:r>
      <w:r w:rsidRPr="0093676C">
        <w:rPr>
          <w:rFonts w:ascii="仿宋_GB2312" w:eastAsia="仿宋_GB2312" w:hAnsi="宋体" w:hint="eastAsia"/>
          <w:sz w:val="21"/>
        </w:rPr>
        <w:t>除总公司外没有其他服务机构的，则填写投标人自身信息；</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(3)“单位简介及机构设置</w:t>
      </w:r>
      <w:r w:rsidRPr="0093676C">
        <w:rPr>
          <w:rFonts w:ascii="仿宋_GB2312" w:eastAsia="仿宋_GB2312" w:hAnsi="宋体"/>
          <w:sz w:val="21"/>
        </w:rPr>
        <w:t>”</w:t>
      </w:r>
      <w:r w:rsidRPr="0093676C">
        <w:rPr>
          <w:rFonts w:ascii="仿宋_GB2312" w:eastAsia="仿宋_GB2312" w:hAnsi="宋体" w:hint="eastAsia"/>
          <w:sz w:val="21"/>
        </w:rPr>
        <w:t>简要表述：企业性质、发展历程、组织结构及服务理念、主营业务、经营规模、技术力量、管理体系制度和监管机制等；若内容不够填写，可随表另附文字内容描述；</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4</w:t>
      </w:r>
      <w:r w:rsidRPr="0093676C">
        <w:rPr>
          <w:rFonts w:ascii="仿宋_GB2312" w:eastAsia="仿宋_GB2312" w:hAnsi="宋体" w:hint="eastAsia"/>
          <w:sz w:val="21"/>
        </w:rPr>
        <w:t>)相关项没有信息的，则在横线上填写“/</w:t>
      </w:r>
      <w:r w:rsidRPr="0093676C">
        <w:rPr>
          <w:rFonts w:ascii="仿宋_GB2312" w:eastAsia="仿宋_GB2312" w:hAnsi="宋体"/>
          <w:sz w:val="21"/>
        </w:rPr>
        <w:t>”</w:t>
      </w:r>
      <w:r w:rsidRPr="0093676C">
        <w:rPr>
          <w:rFonts w:ascii="仿宋_GB2312" w:eastAsia="仿宋_GB2312" w:hAnsi="宋体" w:hint="eastAsia"/>
          <w:sz w:val="21"/>
        </w:rPr>
        <w:t>或“无</w:t>
      </w:r>
      <w:r w:rsidRPr="0093676C">
        <w:rPr>
          <w:rFonts w:ascii="仿宋_GB2312" w:eastAsia="仿宋_GB2312" w:hAnsi="宋体"/>
          <w:sz w:val="21"/>
        </w:rPr>
        <w:t>”</w:t>
      </w:r>
      <w:r w:rsidRPr="0093676C">
        <w:rPr>
          <w:rFonts w:ascii="仿宋_GB2312" w:eastAsia="仿宋_GB2312" w:hAnsi="宋体" w:hint="eastAsia"/>
          <w:sz w:val="21"/>
        </w:rPr>
        <w:t>；</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5</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lang w:val="en-GB"/>
        </w:rPr>
      </w:pPr>
    </w:p>
    <w:p w:rsidR="00302574" w:rsidRPr="0093676C" w:rsidRDefault="00DA365A">
      <w:pPr>
        <w:spacing w:line="360" w:lineRule="auto"/>
        <w:rPr>
          <w:rFonts w:ascii="宋体" w:hAnsi="宋体"/>
          <w:lang w:val="en-GB"/>
        </w:rPr>
      </w:pPr>
      <w:r w:rsidRPr="0093676C">
        <w:rPr>
          <w:rFonts w:ascii="宋体" w:hAnsi="宋体"/>
          <w:lang w:val="en-GB"/>
        </w:rPr>
        <w:br w:type="page"/>
      </w:r>
    </w:p>
    <w:p w:rsidR="00302574" w:rsidRPr="0093676C" w:rsidRDefault="00DA365A" w:rsidP="0044488B">
      <w:pPr>
        <w:pStyle w:val="3"/>
        <w:spacing w:afterLines="50"/>
        <w:ind w:left="720"/>
        <w:jc w:val="center"/>
        <w:rPr>
          <w:rFonts w:ascii="宋体" w:hAnsi="宋体"/>
          <w:sz w:val="32"/>
        </w:rPr>
      </w:pPr>
      <w:r w:rsidRPr="0093676C">
        <w:rPr>
          <w:rFonts w:ascii="宋体" w:hAnsi="宋体"/>
          <w:sz w:val="32"/>
        </w:rPr>
        <w:lastRenderedPageBreak/>
        <w:t>3</w:t>
      </w:r>
      <w:r w:rsidRPr="0093676C">
        <w:rPr>
          <w:rFonts w:ascii="宋体" w:hAnsi="宋体" w:hint="eastAsia"/>
          <w:sz w:val="32"/>
        </w:rPr>
        <w:t>.</w:t>
      </w:r>
      <w:r w:rsidRPr="0093676C">
        <w:rPr>
          <w:rFonts w:ascii="宋体" w:hAnsi="宋体"/>
          <w:sz w:val="32"/>
        </w:rPr>
        <w:t>3</w:t>
      </w:r>
      <w:r w:rsidRPr="0093676C">
        <w:rPr>
          <w:rFonts w:ascii="宋体" w:hAnsi="宋体" w:hint="eastAsia"/>
          <w:sz w:val="32"/>
        </w:rPr>
        <w:t xml:space="preserve"> 投标人所获资质、荣誉及其他证书的情况（无则不需提供）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901"/>
        <w:gridCol w:w="2130"/>
        <w:gridCol w:w="1988"/>
        <w:gridCol w:w="1764"/>
      </w:tblGrid>
      <w:tr w:rsidR="00302574" w:rsidRPr="0093676C">
        <w:trPr>
          <w:trHeight w:val="586"/>
          <w:jc w:val="center"/>
        </w:trPr>
        <w:tc>
          <w:tcPr>
            <w:tcW w:w="768" w:type="dxa"/>
            <w:shd w:val="clear" w:color="auto" w:fill="F3F3F3"/>
            <w:vAlign w:val="center"/>
          </w:tcPr>
          <w:p w:rsidR="00302574" w:rsidRPr="0093676C" w:rsidRDefault="00DA365A">
            <w:pPr>
              <w:tabs>
                <w:tab w:val="left" w:pos="540"/>
              </w:tabs>
              <w:jc w:val="center"/>
              <w:rPr>
                <w:rFonts w:ascii="宋体" w:hAnsi="宋体"/>
                <w:b/>
                <w:sz w:val="21"/>
                <w:szCs w:val="21"/>
              </w:rPr>
            </w:pPr>
            <w:r w:rsidRPr="0093676C">
              <w:rPr>
                <w:rFonts w:ascii="宋体" w:hAnsi="宋体" w:hint="eastAsia"/>
                <w:b/>
                <w:sz w:val="21"/>
                <w:szCs w:val="21"/>
              </w:rPr>
              <w:t>序号</w:t>
            </w:r>
          </w:p>
        </w:tc>
        <w:tc>
          <w:tcPr>
            <w:tcW w:w="2901" w:type="dxa"/>
            <w:shd w:val="clear" w:color="auto" w:fill="F3F3F3"/>
            <w:vAlign w:val="center"/>
          </w:tcPr>
          <w:p w:rsidR="00302574" w:rsidRPr="0093676C" w:rsidRDefault="00DA365A">
            <w:pPr>
              <w:tabs>
                <w:tab w:val="left" w:pos="540"/>
              </w:tabs>
              <w:jc w:val="center"/>
              <w:rPr>
                <w:rFonts w:ascii="宋体" w:hAnsi="宋体"/>
                <w:b/>
                <w:sz w:val="21"/>
                <w:szCs w:val="21"/>
              </w:rPr>
            </w:pPr>
            <w:r w:rsidRPr="0093676C">
              <w:rPr>
                <w:rFonts w:ascii="宋体" w:hAnsi="宋体" w:hint="eastAsia"/>
                <w:b/>
                <w:sz w:val="21"/>
                <w:szCs w:val="21"/>
              </w:rPr>
              <w:t>资质、荣誉及其他证书名称</w:t>
            </w:r>
          </w:p>
        </w:tc>
        <w:tc>
          <w:tcPr>
            <w:tcW w:w="2130" w:type="dxa"/>
            <w:shd w:val="clear" w:color="auto" w:fill="F3F3F3"/>
            <w:vAlign w:val="center"/>
          </w:tcPr>
          <w:p w:rsidR="00302574" w:rsidRPr="0093676C" w:rsidRDefault="00DA365A">
            <w:pPr>
              <w:tabs>
                <w:tab w:val="left" w:pos="540"/>
              </w:tabs>
              <w:ind w:leftChars="-31" w:left="-74" w:rightChars="-31" w:right="-74"/>
              <w:jc w:val="center"/>
              <w:rPr>
                <w:rFonts w:ascii="宋体" w:hAnsi="宋体"/>
                <w:b/>
                <w:sz w:val="21"/>
                <w:szCs w:val="21"/>
              </w:rPr>
            </w:pPr>
            <w:r w:rsidRPr="0093676C">
              <w:rPr>
                <w:rFonts w:ascii="宋体" w:hAnsi="宋体" w:hint="eastAsia"/>
                <w:b/>
                <w:sz w:val="21"/>
                <w:szCs w:val="21"/>
              </w:rPr>
              <w:t>发证日期/有效期</w:t>
            </w:r>
          </w:p>
        </w:tc>
        <w:tc>
          <w:tcPr>
            <w:tcW w:w="1988" w:type="dxa"/>
            <w:shd w:val="clear" w:color="auto" w:fill="F3F3F3"/>
            <w:vAlign w:val="center"/>
          </w:tcPr>
          <w:p w:rsidR="00302574" w:rsidRPr="0093676C" w:rsidRDefault="00DA365A">
            <w:pPr>
              <w:tabs>
                <w:tab w:val="left" w:pos="540"/>
              </w:tabs>
              <w:jc w:val="center"/>
              <w:rPr>
                <w:rFonts w:ascii="宋体" w:hAnsi="宋体"/>
                <w:b/>
                <w:sz w:val="21"/>
                <w:szCs w:val="21"/>
              </w:rPr>
            </w:pPr>
            <w:r w:rsidRPr="0093676C">
              <w:rPr>
                <w:rFonts w:ascii="宋体" w:hAnsi="宋体" w:hint="eastAsia"/>
                <w:b/>
                <w:sz w:val="21"/>
                <w:szCs w:val="21"/>
              </w:rPr>
              <w:t>发证单位</w:t>
            </w:r>
          </w:p>
        </w:tc>
        <w:tc>
          <w:tcPr>
            <w:tcW w:w="1764" w:type="dxa"/>
            <w:shd w:val="clear" w:color="auto" w:fill="F3F3F3"/>
            <w:vAlign w:val="center"/>
          </w:tcPr>
          <w:p w:rsidR="00302574" w:rsidRPr="0093676C" w:rsidRDefault="00DA365A">
            <w:pPr>
              <w:tabs>
                <w:tab w:val="left" w:pos="540"/>
              </w:tabs>
              <w:jc w:val="center"/>
              <w:rPr>
                <w:rFonts w:ascii="宋体" w:hAnsi="宋体"/>
                <w:b/>
                <w:sz w:val="21"/>
                <w:szCs w:val="21"/>
              </w:rPr>
            </w:pPr>
            <w:r w:rsidRPr="0093676C">
              <w:rPr>
                <w:rFonts w:ascii="宋体" w:hAnsi="宋体" w:hint="eastAsia"/>
                <w:b/>
                <w:sz w:val="21"/>
                <w:szCs w:val="21"/>
              </w:rPr>
              <w:t>备注</w:t>
            </w:r>
          </w:p>
        </w:tc>
      </w:tr>
      <w:tr w:rsidR="00302574" w:rsidRPr="0093676C">
        <w:trPr>
          <w:trHeight w:val="402"/>
          <w:jc w:val="center"/>
        </w:trPr>
        <w:tc>
          <w:tcPr>
            <w:tcW w:w="768" w:type="dxa"/>
            <w:vAlign w:val="center"/>
          </w:tcPr>
          <w:p w:rsidR="00302574" w:rsidRPr="0093676C" w:rsidRDefault="00DA365A">
            <w:pPr>
              <w:jc w:val="center"/>
              <w:rPr>
                <w:rFonts w:ascii="宋体" w:hAnsi="宋体"/>
                <w:sz w:val="21"/>
              </w:rPr>
            </w:pPr>
            <w:r w:rsidRPr="0093676C">
              <w:rPr>
                <w:rFonts w:ascii="宋体" w:hAnsi="宋体"/>
                <w:sz w:val="21"/>
              </w:rPr>
              <w:t>1</w:t>
            </w:r>
          </w:p>
        </w:tc>
        <w:tc>
          <w:tcPr>
            <w:tcW w:w="2901" w:type="dxa"/>
            <w:vAlign w:val="center"/>
          </w:tcPr>
          <w:p w:rsidR="00302574" w:rsidRPr="0093676C" w:rsidRDefault="00302574">
            <w:pPr>
              <w:tabs>
                <w:tab w:val="left" w:pos="540"/>
              </w:tabs>
              <w:jc w:val="center"/>
              <w:rPr>
                <w:rFonts w:ascii="宋体" w:hAnsi="宋体"/>
                <w:sz w:val="21"/>
                <w:szCs w:val="21"/>
              </w:rPr>
            </w:pPr>
          </w:p>
        </w:tc>
        <w:tc>
          <w:tcPr>
            <w:tcW w:w="2130" w:type="dxa"/>
            <w:vAlign w:val="center"/>
          </w:tcPr>
          <w:p w:rsidR="00302574" w:rsidRPr="0093676C" w:rsidRDefault="00302574">
            <w:pPr>
              <w:tabs>
                <w:tab w:val="left" w:pos="540"/>
              </w:tabs>
              <w:jc w:val="center"/>
              <w:rPr>
                <w:rFonts w:ascii="宋体" w:hAnsi="宋体"/>
                <w:sz w:val="21"/>
                <w:szCs w:val="21"/>
              </w:rPr>
            </w:pPr>
          </w:p>
        </w:tc>
        <w:tc>
          <w:tcPr>
            <w:tcW w:w="1988" w:type="dxa"/>
            <w:vAlign w:val="center"/>
          </w:tcPr>
          <w:p w:rsidR="00302574" w:rsidRPr="0093676C" w:rsidRDefault="00302574">
            <w:pPr>
              <w:tabs>
                <w:tab w:val="left" w:pos="540"/>
              </w:tabs>
              <w:jc w:val="center"/>
              <w:rPr>
                <w:rFonts w:ascii="宋体" w:hAnsi="宋体"/>
                <w:sz w:val="21"/>
                <w:szCs w:val="21"/>
              </w:rPr>
            </w:pPr>
          </w:p>
        </w:tc>
        <w:tc>
          <w:tcPr>
            <w:tcW w:w="1764" w:type="dxa"/>
            <w:vAlign w:val="center"/>
          </w:tcPr>
          <w:p w:rsidR="00302574" w:rsidRPr="0093676C" w:rsidRDefault="00302574">
            <w:pPr>
              <w:tabs>
                <w:tab w:val="left" w:pos="540"/>
              </w:tabs>
              <w:jc w:val="center"/>
              <w:rPr>
                <w:rFonts w:ascii="宋体" w:hAnsi="宋体"/>
                <w:sz w:val="21"/>
                <w:szCs w:val="21"/>
              </w:rPr>
            </w:pPr>
          </w:p>
        </w:tc>
      </w:tr>
      <w:tr w:rsidR="00302574" w:rsidRPr="0093676C">
        <w:trPr>
          <w:trHeight w:val="402"/>
          <w:jc w:val="center"/>
        </w:trPr>
        <w:tc>
          <w:tcPr>
            <w:tcW w:w="768" w:type="dxa"/>
            <w:vAlign w:val="center"/>
          </w:tcPr>
          <w:p w:rsidR="00302574" w:rsidRPr="0093676C" w:rsidRDefault="00DA365A">
            <w:pPr>
              <w:jc w:val="center"/>
              <w:rPr>
                <w:rFonts w:ascii="宋体" w:hAnsi="宋体"/>
                <w:sz w:val="21"/>
              </w:rPr>
            </w:pPr>
            <w:r w:rsidRPr="0093676C">
              <w:rPr>
                <w:rFonts w:ascii="宋体" w:hAnsi="宋体"/>
                <w:sz w:val="21"/>
              </w:rPr>
              <w:t>2</w:t>
            </w:r>
          </w:p>
        </w:tc>
        <w:tc>
          <w:tcPr>
            <w:tcW w:w="2901" w:type="dxa"/>
            <w:vAlign w:val="center"/>
          </w:tcPr>
          <w:p w:rsidR="00302574" w:rsidRPr="0093676C" w:rsidRDefault="00302574">
            <w:pPr>
              <w:tabs>
                <w:tab w:val="left" w:pos="540"/>
              </w:tabs>
              <w:jc w:val="center"/>
              <w:rPr>
                <w:rFonts w:ascii="宋体" w:hAnsi="宋体"/>
                <w:sz w:val="21"/>
                <w:szCs w:val="21"/>
              </w:rPr>
            </w:pPr>
          </w:p>
        </w:tc>
        <w:tc>
          <w:tcPr>
            <w:tcW w:w="2130" w:type="dxa"/>
            <w:vAlign w:val="center"/>
          </w:tcPr>
          <w:p w:rsidR="00302574" w:rsidRPr="0093676C" w:rsidRDefault="00302574">
            <w:pPr>
              <w:tabs>
                <w:tab w:val="left" w:pos="540"/>
              </w:tabs>
              <w:jc w:val="center"/>
              <w:rPr>
                <w:rFonts w:ascii="宋体" w:hAnsi="宋体"/>
                <w:sz w:val="21"/>
                <w:szCs w:val="21"/>
              </w:rPr>
            </w:pPr>
          </w:p>
        </w:tc>
        <w:tc>
          <w:tcPr>
            <w:tcW w:w="1988" w:type="dxa"/>
            <w:vAlign w:val="center"/>
          </w:tcPr>
          <w:p w:rsidR="00302574" w:rsidRPr="0093676C" w:rsidRDefault="00302574">
            <w:pPr>
              <w:tabs>
                <w:tab w:val="left" w:pos="540"/>
              </w:tabs>
              <w:jc w:val="center"/>
              <w:rPr>
                <w:rFonts w:ascii="宋体" w:hAnsi="宋体"/>
                <w:sz w:val="21"/>
                <w:szCs w:val="21"/>
              </w:rPr>
            </w:pPr>
          </w:p>
        </w:tc>
        <w:tc>
          <w:tcPr>
            <w:tcW w:w="1764" w:type="dxa"/>
            <w:vAlign w:val="center"/>
          </w:tcPr>
          <w:p w:rsidR="00302574" w:rsidRPr="0093676C" w:rsidRDefault="00302574">
            <w:pPr>
              <w:tabs>
                <w:tab w:val="left" w:pos="540"/>
              </w:tabs>
              <w:jc w:val="center"/>
              <w:rPr>
                <w:rFonts w:ascii="宋体" w:hAnsi="宋体"/>
                <w:sz w:val="21"/>
                <w:szCs w:val="21"/>
                <w:u w:val="single"/>
              </w:rPr>
            </w:pPr>
          </w:p>
        </w:tc>
      </w:tr>
      <w:tr w:rsidR="00302574" w:rsidRPr="0093676C">
        <w:trPr>
          <w:trHeight w:val="402"/>
          <w:jc w:val="center"/>
        </w:trPr>
        <w:tc>
          <w:tcPr>
            <w:tcW w:w="768" w:type="dxa"/>
            <w:vAlign w:val="center"/>
          </w:tcPr>
          <w:p w:rsidR="00302574" w:rsidRPr="0093676C" w:rsidRDefault="00DA365A">
            <w:pPr>
              <w:jc w:val="center"/>
              <w:rPr>
                <w:rFonts w:ascii="宋体" w:hAnsi="宋体"/>
                <w:sz w:val="21"/>
              </w:rPr>
            </w:pPr>
            <w:r w:rsidRPr="0093676C">
              <w:rPr>
                <w:rFonts w:ascii="宋体" w:hAnsi="宋体"/>
                <w:sz w:val="21"/>
              </w:rPr>
              <w:t>3</w:t>
            </w:r>
          </w:p>
        </w:tc>
        <w:tc>
          <w:tcPr>
            <w:tcW w:w="2901" w:type="dxa"/>
            <w:vAlign w:val="center"/>
          </w:tcPr>
          <w:p w:rsidR="00302574" w:rsidRPr="0093676C" w:rsidRDefault="00302574">
            <w:pPr>
              <w:tabs>
                <w:tab w:val="left" w:pos="540"/>
              </w:tabs>
              <w:jc w:val="center"/>
              <w:rPr>
                <w:rFonts w:ascii="宋体" w:hAnsi="宋体"/>
                <w:sz w:val="21"/>
                <w:szCs w:val="21"/>
              </w:rPr>
            </w:pPr>
          </w:p>
        </w:tc>
        <w:tc>
          <w:tcPr>
            <w:tcW w:w="2130" w:type="dxa"/>
            <w:vAlign w:val="center"/>
          </w:tcPr>
          <w:p w:rsidR="00302574" w:rsidRPr="0093676C" w:rsidRDefault="00302574">
            <w:pPr>
              <w:tabs>
                <w:tab w:val="left" w:pos="540"/>
              </w:tabs>
              <w:jc w:val="center"/>
              <w:rPr>
                <w:rFonts w:ascii="宋体" w:hAnsi="宋体"/>
                <w:sz w:val="21"/>
                <w:szCs w:val="21"/>
              </w:rPr>
            </w:pPr>
          </w:p>
        </w:tc>
        <w:tc>
          <w:tcPr>
            <w:tcW w:w="1988" w:type="dxa"/>
            <w:vAlign w:val="center"/>
          </w:tcPr>
          <w:p w:rsidR="00302574" w:rsidRPr="0093676C" w:rsidRDefault="00302574">
            <w:pPr>
              <w:tabs>
                <w:tab w:val="left" w:pos="540"/>
              </w:tabs>
              <w:jc w:val="center"/>
              <w:rPr>
                <w:rFonts w:ascii="宋体" w:hAnsi="宋体"/>
                <w:sz w:val="21"/>
                <w:szCs w:val="21"/>
              </w:rPr>
            </w:pPr>
          </w:p>
        </w:tc>
        <w:tc>
          <w:tcPr>
            <w:tcW w:w="1764" w:type="dxa"/>
            <w:vAlign w:val="center"/>
          </w:tcPr>
          <w:p w:rsidR="00302574" w:rsidRPr="0093676C" w:rsidRDefault="00302574">
            <w:pPr>
              <w:tabs>
                <w:tab w:val="left" w:pos="540"/>
              </w:tabs>
              <w:jc w:val="center"/>
              <w:rPr>
                <w:rFonts w:ascii="宋体" w:hAnsi="宋体"/>
                <w:sz w:val="21"/>
                <w:szCs w:val="21"/>
              </w:rPr>
            </w:pPr>
          </w:p>
        </w:tc>
      </w:tr>
      <w:tr w:rsidR="00302574" w:rsidRPr="0093676C">
        <w:trPr>
          <w:trHeight w:val="402"/>
          <w:jc w:val="center"/>
        </w:trPr>
        <w:tc>
          <w:tcPr>
            <w:tcW w:w="768" w:type="dxa"/>
            <w:vAlign w:val="center"/>
          </w:tcPr>
          <w:p w:rsidR="00302574" w:rsidRPr="0093676C" w:rsidRDefault="00DA365A">
            <w:pPr>
              <w:jc w:val="center"/>
              <w:rPr>
                <w:rFonts w:ascii="宋体" w:hAnsi="宋体"/>
                <w:sz w:val="21"/>
              </w:rPr>
            </w:pPr>
            <w:r w:rsidRPr="0093676C">
              <w:rPr>
                <w:rFonts w:ascii="宋体" w:hAnsi="宋体" w:hint="eastAsia"/>
                <w:sz w:val="21"/>
              </w:rPr>
              <w:t>4</w:t>
            </w:r>
          </w:p>
        </w:tc>
        <w:tc>
          <w:tcPr>
            <w:tcW w:w="2901" w:type="dxa"/>
            <w:vAlign w:val="center"/>
          </w:tcPr>
          <w:p w:rsidR="00302574" w:rsidRPr="0093676C" w:rsidRDefault="00302574">
            <w:pPr>
              <w:tabs>
                <w:tab w:val="left" w:pos="540"/>
              </w:tabs>
              <w:jc w:val="center"/>
              <w:rPr>
                <w:rFonts w:ascii="宋体" w:hAnsi="宋体"/>
                <w:sz w:val="21"/>
                <w:szCs w:val="21"/>
              </w:rPr>
            </w:pPr>
          </w:p>
        </w:tc>
        <w:tc>
          <w:tcPr>
            <w:tcW w:w="2130" w:type="dxa"/>
            <w:vAlign w:val="center"/>
          </w:tcPr>
          <w:p w:rsidR="00302574" w:rsidRPr="0093676C" w:rsidRDefault="00302574">
            <w:pPr>
              <w:tabs>
                <w:tab w:val="left" w:pos="540"/>
              </w:tabs>
              <w:jc w:val="center"/>
              <w:rPr>
                <w:rFonts w:ascii="宋体" w:hAnsi="宋体"/>
                <w:sz w:val="21"/>
                <w:szCs w:val="21"/>
              </w:rPr>
            </w:pPr>
          </w:p>
        </w:tc>
        <w:tc>
          <w:tcPr>
            <w:tcW w:w="1988" w:type="dxa"/>
            <w:vAlign w:val="center"/>
          </w:tcPr>
          <w:p w:rsidR="00302574" w:rsidRPr="0093676C" w:rsidRDefault="00302574">
            <w:pPr>
              <w:tabs>
                <w:tab w:val="left" w:pos="540"/>
              </w:tabs>
              <w:jc w:val="center"/>
              <w:rPr>
                <w:rFonts w:ascii="宋体" w:hAnsi="宋体"/>
                <w:sz w:val="21"/>
                <w:szCs w:val="21"/>
              </w:rPr>
            </w:pPr>
          </w:p>
        </w:tc>
        <w:tc>
          <w:tcPr>
            <w:tcW w:w="1764" w:type="dxa"/>
            <w:vAlign w:val="center"/>
          </w:tcPr>
          <w:p w:rsidR="00302574" w:rsidRPr="0093676C" w:rsidRDefault="00302574">
            <w:pPr>
              <w:tabs>
                <w:tab w:val="left" w:pos="540"/>
              </w:tabs>
              <w:jc w:val="center"/>
              <w:rPr>
                <w:rFonts w:ascii="宋体" w:hAnsi="宋体"/>
                <w:sz w:val="21"/>
                <w:szCs w:val="21"/>
              </w:rPr>
            </w:pPr>
          </w:p>
        </w:tc>
      </w:tr>
      <w:tr w:rsidR="00302574" w:rsidRPr="0093676C">
        <w:trPr>
          <w:trHeight w:val="402"/>
          <w:jc w:val="center"/>
        </w:trPr>
        <w:tc>
          <w:tcPr>
            <w:tcW w:w="768" w:type="dxa"/>
            <w:vAlign w:val="center"/>
          </w:tcPr>
          <w:p w:rsidR="00302574" w:rsidRPr="0093676C" w:rsidRDefault="00DA365A">
            <w:pPr>
              <w:jc w:val="center"/>
              <w:rPr>
                <w:rFonts w:ascii="宋体" w:hAnsi="宋体"/>
                <w:sz w:val="21"/>
                <w:szCs w:val="21"/>
              </w:rPr>
            </w:pPr>
            <w:r w:rsidRPr="0093676C">
              <w:rPr>
                <w:rFonts w:ascii="宋体" w:hAnsi="宋体"/>
                <w:sz w:val="21"/>
                <w:szCs w:val="21"/>
              </w:rPr>
              <w:t>…</w:t>
            </w:r>
          </w:p>
        </w:tc>
        <w:tc>
          <w:tcPr>
            <w:tcW w:w="2901" w:type="dxa"/>
            <w:vAlign w:val="center"/>
          </w:tcPr>
          <w:p w:rsidR="00302574" w:rsidRPr="0093676C" w:rsidRDefault="00302574">
            <w:pPr>
              <w:tabs>
                <w:tab w:val="left" w:pos="540"/>
              </w:tabs>
              <w:jc w:val="center"/>
              <w:rPr>
                <w:rFonts w:ascii="宋体" w:hAnsi="宋体"/>
                <w:sz w:val="21"/>
                <w:szCs w:val="21"/>
              </w:rPr>
            </w:pPr>
          </w:p>
        </w:tc>
        <w:tc>
          <w:tcPr>
            <w:tcW w:w="2130" w:type="dxa"/>
            <w:vAlign w:val="center"/>
          </w:tcPr>
          <w:p w:rsidR="00302574" w:rsidRPr="0093676C" w:rsidRDefault="00302574">
            <w:pPr>
              <w:tabs>
                <w:tab w:val="left" w:pos="540"/>
              </w:tabs>
              <w:jc w:val="center"/>
              <w:rPr>
                <w:rFonts w:ascii="宋体" w:hAnsi="宋体"/>
                <w:sz w:val="21"/>
                <w:szCs w:val="21"/>
              </w:rPr>
            </w:pPr>
          </w:p>
        </w:tc>
        <w:tc>
          <w:tcPr>
            <w:tcW w:w="1988" w:type="dxa"/>
            <w:vAlign w:val="center"/>
          </w:tcPr>
          <w:p w:rsidR="00302574" w:rsidRPr="0093676C" w:rsidRDefault="00302574">
            <w:pPr>
              <w:tabs>
                <w:tab w:val="left" w:pos="540"/>
              </w:tabs>
              <w:jc w:val="center"/>
              <w:rPr>
                <w:rFonts w:ascii="宋体" w:hAnsi="宋体"/>
                <w:sz w:val="21"/>
                <w:szCs w:val="21"/>
              </w:rPr>
            </w:pPr>
          </w:p>
        </w:tc>
        <w:tc>
          <w:tcPr>
            <w:tcW w:w="1764" w:type="dxa"/>
            <w:vAlign w:val="center"/>
          </w:tcPr>
          <w:p w:rsidR="00302574" w:rsidRPr="0093676C" w:rsidRDefault="00302574">
            <w:pPr>
              <w:tabs>
                <w:tab w:val="left" w:pos="540"/>
              </w:tabs>
              <w:jc w:val="center"/>
              <w:rPr>
                <w:rFonts w:ascii="宋体" w:hAnsi="宋体"/>
                <w:sz w:val="21"/>
                <w:szCs w:val="21"/>
              </w:rPr>
            </w:pPr>
          </w:p>
        </w:tc>
      </w:tr>
    </w:tbl>
    <w:p w:rsidR="00302574" w:rsidRPr="0093676C" w:rsidRDefault="00302574">
      <w:pPr>
        <w:spacing w:line="360" w:lineRule="auto"/>
        <w:rPr>
          <w:rFonts w:ascii="宋体" w:hAnsi="宋体"/>
          <w:b/>
          <w:sz w:val="21"/>
          <w:szCs w:val="21"/>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(1)请在此表内填写投标人所获资质、荣誉及其他证书情况，并附上所属之证明文件；</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(2)证明材料内容请参照本项目的评审子项要求；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(3)在“资格性证明材料”中已填写的项目可不需在此表中填写；</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(4)证书有效期要求：以上证书均须在有效期内，如证书设有有效期的，有效期要求不少于投标当日或已办理延期手续；如证书没有设置有效期要求的，视为长期有效；</w:t>
      </w:r>
    </w:p>
    <w:p w:rsidR="00302574" w:rsidRPr="0093676C" w:rsidRDefault="00DA365A">
      <w:pPr>
        <w:adjustRightInd w:val="0"/>
        <w:snapToGrid w:val="0"/>
        <w:rPr>
          <w:rFonts w:ascii="仿宋_GB2312" w:eastAsia="仿宋_GB2312" w:hAnsi="宋体"/>
          <w:sz w:val="21"/>
          <w:u w:val="single"/>
        </w:rPr>
      </w:pPr>
      <w:r w:rsidRPr="0093676C">
        <w:rPr>
          <w:rFonts w:ascii="仿宋_GB2312" w:eastAsia="仿宋_GB2312" w:hAnsi="宋体" w:hint="eastAsia"/>
          <w:sz w:val="21"/>
        </w:rPr>
        <w:t>(5)</w:t>
      </w:r>
      <w:r w:rsidRPr="0093676C">
        <w:rPr>
          <w:rFonts w:ascii="仿宋_GB2312" w:eastAsia="仿宋_GB2312" w:hAnsi="宋体" w:hint="eastAsia"/>
          <w:b/>
          <w:sz w:val="21"/>
          <w:u w:val="single"/>
        </w:rPr>
        <w:t>本表附件附在本表格之后，证明材料（复印件）均须加盖投标人单位公章</w:t>
      </w:r>
      <w:r w:rsidRPr="0093676C">
        <w:rPr>
          <w:rFonts w:ascii="仿宋_GB2312" w:eastAsia="仿宋_GB2312" w:hAnsi="宋体" w:hint="eastAsia"/>
          <w:sz w:val="21"/>
        </w:rPr>
        <w:t>；</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6</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b/>
          <w:sz w:val="21"/>
          <w:szCs w:val="21"/>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ind w:left="720"/>
        <w:jc w:val="center"/>
        <w:rPr>
          <w:rFonts w:ascii="宋体" w:hAnsi="宋体"/>
          <w:sz w:val="32"/>
        </w:rPr>
      </w:pPr>
      <w:r w:rsidRPr="0093676C">
        <w:rPr>
          <w:rFonts w:ascii="宋体" w:hAnsi="宋体" w:hint="eastAsia"/>
          <w:sz w:val="32"/>
        </w:rPr>
        <w:lastRenderedPageBreak/>
        <w:t>3.</w:t>
      </w:r>
      <w:r w:rsidRPr="0093676C">
        <w:rPr>
          <w:rFonts w:ascii="宋体" w:hAnsi="宋体"/>
          <w:sz w:val="32"/>
        </w:rPr>
        <w:t>4</w:t>
      </w:r>
      <w:r w:rsidRPr="0093676C">
        <w:rPr>
          <w:rFonts w:ascii="宋体" w:hAnsi="宋体" w:hint="eastAsia"/>
          <w:sz w:val="32"/>
        </w:rPr>
        <w:t xml:space="preserve"> 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091"/>
        <w:gridCol w:w="1809"/>
        <w:gridCol w:w="1264"/>
        <w:gridCol w:w="977"/>
        <w:gridCol w:w="1672"/>
      </w:tblGrid>
      <w:tr w:rsidR="00302574" w:rsidRPr="0093676C">
        <w:trPr>
          <w:trHeight w:val="409"/>
          <w:jc w:val="center"/>
        </w:trPr>
        <w:tc>
          <w:tcPr>
            <w:tcW w:w="699" w:type="dxa"/>
            <w:shd w:val="clear" w:color="auto" w:fill="F3F3F3"/>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序号</w:t>
            </w:r>
          </w:p>
        </w:tc>
        <w:tc>
          <w:tcPr>
            <w:tcW w:w="2091" w:type="dxa"/>
            <w:shd w:val="clear" w:color="auto" w:fill="F3F3F3"/>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项目名称</w:t>
            </w:r>
          </w:p>
        </w:tc>
        <w:tc>
          <w:tcPr>
            <w:tcW w:w="1809" w:type="dxa"/>
            <w:shd w:val="clear" w:color="auto" w:fill="F3F3F3"/>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产品型号</w:t>
            </w:r>
          </w:p>
        </w:tc>
        <w:tc>
          <w:tcPr>
            <w:tcW w:w="1264" w:type="dxa"/>
            <w:shd w:val="clear" w:color="auto" w:fill="F3F3F3"/>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合同金额（万元）</w:t>
            </w:r>
          </w:p>
        </w:tc>
        <w:tc>
          <w:tcPr>
            <w:tcW w:w="977" w:type="dxa"/>
            <w:shd w:val="clear" w:color="auto" w:fill="F3F3F3"/>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签订</w:t>
            </w:r>
          </w:p>
          <w:p w:rsidR="00302574" w:rsidRPr="0093676C" w:rsidRDefault="00DA365A">
            <w:pPr>
              <w:jc w:val="center"/>
              <w:rPr>
                <w:rFonts w:ascii="宋体" w:hAnsi="宋体"/>
                <w:b/>
                <w:bCs/>
                <w:sz w:val="21"/>
                <w:szCs w:val="21"/>
              </w:rPr>
            </w:pPr>
            <w:r w:rsidRPr="0093676C">
              <w:rPr>
                <w:rFonts w:ascii="宋体" w:hAnsi="宋体" w:hint="eastAsia"/>
                <w:b/>
                <w:bCs/>
                <w:sz w:val="21"/>
                <w:szCs w:val="21"/>
              </w:rPr>
              <w:t>时间</w:t>
            </w:r>
          </w:p>
        </w:tc>
        <w:tc>
          <w:tcPr>
            <w:tcW w:w="1672" w:type="dxa"/>
            <w:shd w:val="clear" w:color="auto" w:fill="F3F3F3"/>
            <w:vAlign w:val="center"/>
          </w:tcPr>
          <w:p w:rsidR="00302574" w:rsidRPr="0093676C" w:rsidRDefault="00DA365A">
            <w:pPr>
              <w:jc w:val="center"/>
              <w:rPr>
                <w:rFonts w:ascii="宋体" w:hAnsi="宋体"/>
                <w:b/>
                <w:bCs/>
                <w:sz w:val="21"/>
                <w:szCs w:val="21"/>
              </w:rPr>
            </w:pPr>
            <w:r w:rsidRPr="0093676C">
              <w:rPr>
                <w:rFonts w:ascii="宋体" w:hAnsi="宋体" w:hint="eastAsia"/>
                <w:b/>
                <w:bCs/>
                <w:sz w:val="21"/>
                <w:szCs w:val="21"/>
              </w:rPr>
              <w:t>客户单位名称联系人及电话</w:t>
            </w:r>
          </w:p>
        </w:tc>
      </w:tr>
      <w:tr w:rsidR="00302574" w:rsidRPr="0093676C">
        <w:trPr>
          <w:trHeight w:val="467"/>
          <w:jc w:val="center"/>
        </w:trPr>
        <w:tc>
          <w:tcPr>
            <w:tcW w:w="699" w:type="dxa"/>
            <w:vAlign w:val="center"/>
          </w:tcPr>
          <w:p w:rsidR="00302574" w:rsidRPr="0093676C" w:rsidRDefault="00DA365A">
            <w:pPr>
              <w:jc w:val="center"/>
              <w:rPr>
                <w:rFonts w:ascii="宋体" w:hAnsi="宋体"/>
                <w:sz w:val="21"/>
                <w:szCs w:val="21"/>
              </w:rPr>
            </w:pPr>
            <w:r w:rsidRPr="0093676C">
              <w:rPr>
                <w:rFonts w:ascii="宋体" w:hAnsi="宋体" w:hint="eastAsia"/>
                <w:sz w:val="21"/>
                <w:szCs w:val="21"/>
              </w:rPr>
              <w:t>1</w:t>
            </w:r>
          </w:p>
        </w:tc>
        <w:tc>
          <w:tcPr>
            <w:tcW w:w="2091" w:type="dxa"/>
            <w:vAlign w:val="center"/>
          </w:tcPr>
          <w:p w:rsidR="00302574" w:rsidRPr="0093676C" w:rsidRDefault="00302574">
            <w:pPr>
              <w:jc w:val="center"/>
              <w:rPr>
                <w:rFonts w:ascii="宋体" w:hAnsi="宋体"/>
                <w:sz w:val="21"/>
                <w:szCs w:val="21"/>
              </w:rPr>
            </w:pPr>
          </w:p>
        </w:tc>
        <w:tc>
          <w:tcPr>
            <w:tcW w:w="1809" w:type="dxa"/>
            <w:vAlign w:val="center"/>
          </w:tcPr>
          <w:p w:rsidR="00302574" w:rsidRPr="0093676C" w:rsidRDefault="00302574">
            <w:pPr>
              <w:jc w:val="center"/>
              <w:rPr>
                <w:rFonts w:ascii="宋体" w:hAnsi="宋体"/>
                <w:sz w:val="21"/>
                <w:szCs w:val="21"/>
              </w:rPr>
            </w:pPr>
          </w:p>
        </w:tc>
        <w:tc>
          <w:tcPr>
            <w:tcW w:w="1264" w:type="dxa"/>
            <w:vAlign w:val="center"/>
          </w:tcPr>
          <w:p w:rsidR="00302574" w:rsidRPr="0093676C" w:rsidRDefault="00302574">
            <w:pPr>
              <w:jc w:val="center"/>
              <w:rPr>
                <w:rFonts w:ascii="宋体" w:hAnsi="宋体"/>
                <w:sz w:val="21"/>
                <w:szCs w:val="21"/>
              </w:rPr>
            </w:pPr>
          </w:p>
        </w:tc>
        <w:tc>
          <w:tcPr>
            <w:tcW w:w="977" w:type="dxa"/>
            <w:vAlign w:val="center"/>
          </w:tcPr>
          <w:p w:rsidR="00302574" w:rsidRPr="0093676C" w:rsidRDefault="00302574">
            <w:pPr>
              <w:jc w:val="center"/>
              <w:rPr>
                <w:rFonts w:ascii="宋体" w:hAnsi="宋体"/>
                <w:sz w:val="21"/>
                <w:szCs w:val="21"/>
              </w:rPr>
            </w:pPr>
          </w:p>
        </w:tc>
        <w:tc>
          <w:tcPr>
            <w:tcW w:w="1672" w:type="dxa"/>
            <w:vAlign w:val="center"/>
          </w:tcPr>
          <w:p w:rsidR="00302574" w:rsidRPr="0093676C" w:rsidRDefault="00302574">
            <w:pPr>
              <w:jc w:val="center"/>
              <w:rPr>
                <w:rFonts w:ascii="宋体" w:hAnsi="宋体"/>
                <w:sz w:val="21"/>
                <w:szCs w:val="21"/>
              </w:rPr>
            </w:pPr>
          </w:p>
        </w:tc>
      </w:tr>
      <w:tr w:rsidR="00302574" w:rsidRPr="0093676C">
        <w:trPr>
          <w:trHeight w:val="467"/>
          <w:jc w:val="center"/>
        </w:trPr>
        <w:tc>
          <w:tcPr>
            <w:tcW w:w="699" w:type="dxa"/>
            <w:vAlign w:val="center"/>
          </w:tcPr>
          <w:p w:rsidR="00302574" w:rsidRPr="0093676C" w:rsidRDefault="00DA365A">
            <w:pPr>
              <w:jc w:val="center"/>
              <w:rPr>
                <w:rFonts w:ascii="宋体" w:hAnsi="宋体"/>
                <w:sz w:val="21"/>
                <w:szCs w:val="21"/>
              </w:rPr>
            </w:pPr>
            <w:r w:rsidRPr="0093676C">
              <w:rPr>
                <w:rFonts w:ascii="宋体" w:hAnsi="宋体" w:hint="eastAsia"/>
                <w:sz w:val="21"/>
                <w:szCs w:val="21"/>
              </w:rPr>
              <w:t>2</w:t>
            </w:r>
          </w:p>
        </w:tc>
        <w:tc>
          <w:tcPr>
            <w:tcW w:w="2091" w:type="dxa"/>
            <w:vAlign w:val="center"/>
          </w:tcPr>
          <w:p w:rsidR="00302574" w:rsidRPr="0093676C" w:rsidRDefault="00302574">
            <w:pPr>
              <w:jc w:val="center"/>
              <w:rPr>
                <w:rFonts w:ascii="宋体" w:hAnsi="宋体"/>
                <w:sz w:val="21"/>
                <w:szCs w:val="21"/>
              </w:rPr>
            </w:pPr>
          </w:p>
        </w:tc>
        <w:tc>
          <w:tcPr>
            <w:tcW w:w="1809" w:type="dxa"/>
            <w:vAlign w:val="center"/>
          </w:tcPr>
          <w:p w:rsidR="00302574" w:rsidRPr="0093676C" w:rsidRDefault="00302574">
            <w:pPr>
              <w:jc w:val="center"/>
              <w:rPr>
                <w:rFonts w:ascii="宋体" w:hAnsi="宋体"/>
                <w:sz w:val="21"/>
                <w:szCs w:val="21"/>
              </w:rPr>
            </w:pPr>
          </w:p>
        </w:tc>
        <w:tc>
          <w:tcPr>
            <w:tcW w:w="1264" w:type="dxa"/>
            <w:vAlign w:val="center"/>
          </w:tcPr>
          <w:p w:rsidR="00302574" w:rsidRPr="0093676C" w:rsidRDefault="00302574">
            <w:pPr>
              <w:jc w:val="center"/>
              <w:rPr>
                <w:rFonts w:ascii="宋体" w:hAnsi="宋体"/>
                <w:sz w:val="21"/>
                <w:szCs w:val="21"/>
              </w:rPr>
            </w:pPr>
          </w:p>
        </w:tc>
        <w:tc>
          <w:tcPr>
            <w:tcW w:w="977" w:type="dxa"/>
            <w:vAlign w:val="center"/>
          </w:tcPr>
          <w:p w:rsidR="00302574" w:rsidRPr="0093676C" w:rsidRDefault="00302574">
            <w:pPr>
              <w:jc w:val="center"/>
              <w:rPr>
                <w:rFonts w:ascii="宋体" w:hAnsi="宋体"/>
                <w:sz w:val="21"/>
                <w:szCs w:val="21"/>
              </w:rPr>
            </w:pPr>
          </w:p>
        </w:tc>
        <w:tc>
          <w:tcPr>
            <w:tcW w:w="1672" w:type="dxa"/>
            <w:vAlign w:val="center"/>
          </w:tcPr>
          <w:p w:rsidR="00302574" w:rsidRPr="0093676C" w:rsidRDefault="00302574">
            <w:pPr>
              <w:jc w:val="center"/>
              <w:rPr>
                <w:rFonts w:ascii="宋体" w:hAnsi="宋体"/>
                <w:sz w:val="21"/>
                <w:szCs w:val="21"/>
              </w:rPr>
            </w:pPr>
          </w:p>
        </w:tc>
      </w:tr>
      <w:tr w:rsidR="00302574" w:rsidRPr="0093676C">
        <w:trPr>
          <w:trHeight w:val="467"/>
          <w:jc w:val="center"/>
        </w:trPr>
        <w:tc>
          <w:tcPr>
            <w:tcW w:w="699" w:type="dxa"/>
            <w:vAlign w:val="center"/>
          </w:tcPr>
          <w:p w:rsidR="00302574" w:rsidRPr="0093676C" w:rsidRDefault="00DA365A">
            <w:pPr>
              <w:jc w:val="center"/>
              <w:rPr>
                <w:rFonts w:ascii="宋体" w:hAnsi="宋体"/>
                <w:sz w:val="21"/>
                <w:szCs w:val="21"/>
              </w:rPr>
            </w:pPr>
            <w:r w:rsidRPr="0093676C">
              <w:rPr>
                <w:rFonts w:ascii="宋体" w:hAnsi="宋体" w:hint="eastAsia"/>
                <w:sz w:val="21"/>
                <w:szCs w:val="21"/>
              </w:rPr>
              <w:t>3</w:t>
            </w:r>
          </w:p>
        </w:tc>
        <w:tc>
          <w:tcPr>
            <w:tcW w:w="2091" w:type="dxa"/>
            <w:vAlign w:val="center"/>
          </w:tcPr>
          <w:p w:rsidR="00302574" w:rsidRPr="0093676C" w:rsidRDefault="00302574">
            <w:pPr>
              <w:jc w:val="center"/>
              <w:rPr>
                <w:rFonts w:ascii="宋体" w:hAnsi="宋体"/>
                <w:sz w:val="21"/>
                <w:szCs w:val="21"/>
              </w:rPr>
            </w:pPr>
          </w:p>
        </w:tc>
        <w:tc>
          <w:tcPr>
            <w:tcW w:w="1809" w:type="dxa"/>
            <w:vAlign w:val="center"/>
          </w:tcPr>
          <w:p w:rsidR="00302574" w:rsidRPr="0093676C" w:rsidRDefault="00302574">
            <w:pPr>
              <w:jc w:val="center"/>
              <w:rPr>
                <w:rFonts w:ascii="宋体" w:hAnsi="宋体"/>
                <w:sz w:val="21"/>
                <w:szCs w:val="21"/>
              </w:rPr>
            </w:pPr>
          </w:p>
        </w:tc>
        <w:tc>
          <w:tcPr>
            <w:tcW w:w="1264" w:type="dxa"/>
            <w:vAlign w:val="center"/>
          </w:tcPr>
          <w:p w:rsidR="00302574" w:rsidRPr="0093676C" w:rsidRDefault="00302574">
            <w:pPr>
              <w:jc w:val="center"/>
              <w:rPr>
                <w:rFonts w:ascii="宋体" w:hAnsi="宋体"/>
                <w:sz w:val="21"/>
                <w:szCs w:val="21"/>
              </w:rPr>
            </w:pPr>
          </w:p>
        </w:tc>
        <w:tc>
          <w:tcPr>
            <w:tcW w:w="977" w:type="dxa"/>
            <w:vAlign w:val="center"/>
          </w:tcPr>
          <w:p w:rsidR="00302574" w:rsidRPr="0093676C" w:rsidRDefault="00302574">
            <w:pPr>
              <w:jc w:val="center"/>
              <w:rPr>
                <w:rFonts w:ascii="宋体" w:hAnsi="宋体"/>
                <w:sz w:val="21"/>
                <w:szCs w:val="21"/>
              </w:rPr>
            </w:pPr>
          </w:p>
        </w:tc>
        <w:tc>
          <w:tcPr>
            <w:tcW w:w="1672" w:type="dxa"/>
            <w:vAlign w:val="center"/>
          </w:tcPr>
          <w:p w:rsidR="00302574" w:rsidRPr="0093676C" w:rsidRDefault="00302574">
            <w:pPr>
              <w:jc w:val="center"/>
              <w:rPr>
                <w:rFonts w:ascii="宋体" w:hAnsi="宋体"/>
                <w:sz w:val="21"/>
                <w:szCs w:val="21"/>
              </w:rPr>
            </w:pPr>
          </w:p>
        </w:tc>
      </w:tr>
      <w:tr w:rsidR="00302574" w:rsidRPr="0093676C">
        <w:trPr>
          <w:trHeight w:val="467"/>
          <w:jc w:val="center"/>
        </w:trPr>
        <w:tc>
          <w:tcPr>
            <w:tcW w:w="699" w:type="dxa"/>
            <w:vAlign w:val="center"/>
          </w:tcPr>
          <w:p w:rsidR="00302574" w:rsidRPr="0093676C" w:rsidRDefault="00DA365A">
            <w:pPr>
              <w:jc w:val="center"/>
              <w:rPr>
                <w:rFonts w:ascii="宋体" w:hAnsi="宋体"/>
                <w:sz w:val="21"/>
                <w:szCs w:val="21"/>
              </w:rPr>
            </w:pPr>
            <w:r w:rsidRPr="0093676C">
              <w:rPr>
                <w:rFonts w:ascii="宋体" w:hAnsi="宋体" w:hint="eastAsia"/>
                <w:sz w:val="21"/>
                <w:szCs w:val="21"/>
              </w:rPr>
              <w:t>4</w:t>
            </w:r>
          </w:p>
        </w:tc>
        <w:tc>
          <w:tcPr>
            <w:tcW w:w="2091" w:type="dxa"/>
            <w:vAlign w:val="center"/>
          </w:tcPr>
          <w:p w:rsidR="00302574" w:rsidRPr="0093676C" w:rsidRDefault="00302574">
            <w:pPr>
              <w:jc w:val="center"/>
              <w:rPr>
                <w:rFonts w:ascii="宋体" w:hAnsi="宋体"/>
                <w:sz w:val="21"/>
                <w:szCs w:val="21"/>
              </w:rPr>
            </w:pPr>
          </w:p>
        </w:tc>
        <w:tc>
          <w:tcPr>
            <w:tcW w:w="1809" w:type="dxa"/>
            <w:vAlign w:val="center"/>
          </w:tcPr>
          <w:p w:rsidR="00302574" w:rsidRPr="0093676C" w:rsidRDefault="00302574">
            <w:pPr>
              <w:jc w:val="center"/>
              <w:rPr>
                <w:rFonts w:ascii="宋体" w:hAnsi="宋体"/>
                <w:sz w:val="21"/>
                <w:szCs w:val="21"/>
              </w:rPr>
            </w:pPr>
          </w:p>
        </w:tc>
        <w:tc>
          <w:tcPr>
            <w:tcW w:w="1264" w:type="dxa"/>
            <w:vAlign w:val="center"/>
          </w:tcPr>
          <w:p w:rsidR="00302574" w:rsidRPr="0093676C" w:rsidRDefault="00302574">
            <w:pPr>
              <w:jc w:val="center"/>
              <w:rPr>
                <w:rFonts w:ascii="宋体" w:hAnsi="宋体"/>
                <w:sz w:val="21"/>
                <w:szCs w:val="21"/>
              </w:rPr>
            </w:pPr>
          </w:p>
        </w:tc>
        <w:tc>
          <w:tcPr>
            <w:tcW w:w="977" w:type="dxa"/>
            <w:vAlign w:val="center"/>
          </w:tcPr>
          <w:p w:rsidR="00302574" w:rsidRPr="0093676C" w:rsidRDefault="00302574">
            <w:pPr>
              <w:jc w:val="center"/>
              <w:rPr>
                <w:rFonts w:ascii="宋体" w:hAnsi="宋体"/>
                <w:sz w:val="21"/>
                <w:szCs w:val="21"/>
              </w:rPr>
            </w:pPr>
          </w:p>
        </w:tc>
        <w:tc>
          <w:tcPr>
            <w:tcW w:w="1672" w:type="dxa"/>
            <w:vAlign w:val="center"/>
          </w:tcPr>
          <w:p w:rsidR="00302574" w:rsidRPr="0093676C" w:rsidRDefault="00302574">
            <w:pPr>
              <w:jc w:val="center"/>
              <w:rPr>
                <w:rFonts w:ascii="宋体" w:hAnsi="宋体"/>
                <w:sz w:val="21"/>
                <w:szCs w:val="21"/>
              </w:rPr>
            </w:pPr>
          </w:p>
        </w:tc>
      </w:tr>
      <w:tr w:rsidR="00302574" w:rsidRPr="0093676C">
        <w:trPr>
          <w:trHeight w:val="467"/>
          <w:jc w:val="center"/>
        </w:trPr>
        <w:tc>
          <w:tcPr>
            <w:tcW w:w="699" w:type="dxa"/>
            <w:vAlign w:val="center"/>
          </w:tcPr>
          <w:p w:rsidR="00302574" w:rsidRPr="0093676C" w:rsidRDefault="00DA365A">
            <w:pPr>
              <w:jc w:val="center"/>
              <w:rPr>
                <w:rFonts w:ascii="宋体" w:hAnsi="宋体"/>
                <w:sz w:val="21"/>
                <w:szCs w:val="21"/>
              </w:rPr>
            </w:pPr>
            <w:r w:rsidRPr="0093676C">
              <w:rPr>
                <w:rFonts w:ascii="宋体" w:hAnsi="宋体"/>
                <w:sz w:val="21"/>
                <w:szCs w:val="21"/>
              </w:rPr>
              <w:t>…</w:t>
            </w:r>
          </w:p>
        </w:tc>
        <w:tc>
          <w:tcPr>
            <w:tcW w:w="2091" w:type="dxa"/>
            <w:vAlign w:val="center"/>
          </w:tcPr>
          <w:p w:rsidR="00302574" w:rsidRPr="0093676C" w:rsidRDefault="00302574">
            <w:pPr>
              <w:jc w:val="center"/>
              <w:rPr>
                <w:rFonts w:ascii="宋体" w:hAnsi="宋体"/>
                <w:sz w:val="21"/>
                <w:szCs w:val="21"/>
              </w:rPr>
            </w:pPr>
          </w:p>
        </w:tc>
        <w:tc>
          <w:tcPr>
            <w:tcW w:w="1809" w:type="dxa"/>
            <w:vAlign w:val="center"/>
          </w:tcPr>
          <w:p w:rsidR="00302574" w:rsidRPr="0093676C" w:rsidRDefault="00302574">
            <w:pPr>
              <w:jc w:val="center"/>
              <w:rPr>
                <w:rFonts w:ascii="宋体" w:hAnsi="宋体"/>
                <w:sz w:val="21"/>
                <w:szCs w:val="21"/>
              </w:rPr>
            </w:pPr>
          </w:p>
        </w:tc>
        <w:tc>
          <w:tcPr>
            <w:tcW w:w="1264" w:type="dxa"/>
            <w:vAlign w:val="center"/>
          </w:tcPr>
          <w:p w:rsidR="00302574" w:rsidRPr="0093676C" w:rsidRDefault="00302574">
            <w:pPr>
              <w:jc w:val="center"/>
              <w:rPr>
                <w:rFonts w:ascii="宋体" w:hAnsi="宋体"/>
                <w:sz w:val="21"/>
                <w:szCs w:val="21"/>
              </w:rPr>
            </w:pPr>
          </w:p>
        </w:tc>
        <w:tc>
          <w:tcPr>
            <w:tcW w:w="977" w:type="dxa"/>
            <w:vAlign w:val="center"/>
          </w:tcPr>
          <w:p w:rsidR="00302574" w:rsidRPr="0093676C" w:rsidRDefault="00302574">
            <w:pPr>
              <w:jc w:val="center"/>
              <w:rPr>
                <w:rFonts w:ascii="宋体" w:hAnsi="宋体"/>
                <w:sz w:val="21"/>
                <w:szCs w:val="21"/>
              </w:rPr>
            </w:pPr>
          </w:p>
        </w:tc>
        <w:tc>
          <w:tcPr>
            <w:tcW w:w="1672" w:type="dxa"/>
            <w:vAlign w:val="center"/>
          </w:tcPr>
          <w:p w:rsidR="00302574" w:rsidRPr="0093676C" w:rsidRDefault="00302574">
            <w:pPr>
              <w:jc w:val="center"/>
              <w:rPr>
                <w:rFonts w:ascii="宋体" w:hAnsi="宋体"/>
                <w:sz w:val="21"/>
                <w:szCs w:val="21"/>
              </w:rPr>
            </w:pPr>
          </w:p>
        </w:tc>
      </w:tr>
    </w:tbl>
    <w:p w:rsidR="00302574" w:rsidRPr="0093676C" w:rsidRDefault="00302574">
      <w:pPr>
        <w:spacing w:line="360" w:lineRule="auto"/>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(1)请在此表内填写投标人的业绩情况；</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(2)所提交的证明材料内容请参照本项目的评审子项要求；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(3)每套业绩证明文件须按照以上列表的顺序在投标文件中提供；</w:t>
      </w:r>
    </w:p>
    <w:p w:rsidR="00302574" w:rsidRPr="0093676C" w:rsidRDefault="00DA365A">
      <w:pPr>
        <w:adjustRightInd w:val="0"/>
        <w:snapToGrid w:val="0"/>
        <w:rPr>
          <w:rFonts w:ascii="仿宋_GB2312" w:eastAsia="仿宋_GB2312" w:hAnsi="宋体"/>
          <w:sz w:val="21"/>
          <w:u w:val="single"/>
        </w:rPr>
      </w:pPr>
      <w:r w:rsidRPr="0093676C">
        <w:rPr>
          <w:rFonts w:ascii="仿宋_GB2312" w:eastAsia="仿宋_GB2312" w:hAnsi="宋体" w:hint="eastAsia"/>
          <w:sz w:val="21"/>
        </w:rPr>
        <w:t>(4)</w:t>
      </w:r>
      <w:r w:rsidRPr="0093676C">
        <w:rPr>
          <w:rFonts w:ascii="仿宋_GB2312" w:eastAsia="仿宋_GB2312" w:hAnsi="宋体" w:hint="eastAsia"/>
          <w:b/>
          <w:sz w:val="21"/>
          <w:u w:val="single"/>
        </w:rPr>
        <w:t>本表附件附在本表格之后，证明材料（复印件）均须加盖投标人单位公章</w:t>
      </w:r>
      <w:r w:rsidRPr="0093676C">
        <w:rPr>
          <w:rFonts w:ascii="仿宋_GB2312" w:eastAsia="仿宋_GB2312" w:hAnsi="宋体" w:hint="eastAsia"/>
          <w:sz w:val="21"/>
        </w:rPr>
        <w:t>；</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5</w:t>
      </w:r>
      <w:r w:rsidRPr="0093676C">
        <w:rPr>
          <w:rFonts w:ascii="仿宋_GB2312" w:eastAsia="仿宋_GB2312" w:hAnsi="宋体" w:hint="eastAsia"/>
          <w:sz w:val="21"/>
        </w:rPr>
        <w:t>)编制投标文件时此注释文字可删除。</w:t>
      </w:r>
    </w:p>
    <w:p w:rsidR="00302574" w:rsidRPr="0093676C" w:rsidRDefault="00302574">
      <w:pPr>
        <w:adjustRightInd w:val="0"/>
        <w:snapToGrid w:val="0"/>
        <w:rPr>
          <w:rFonts w:ascii="仿宋_GB2312" w:eastAsia="仿宋_GB2312" w:hAnsi="宋体"/>
          <w:sz w:val="21"/>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sz w:val="32"/>
        </w:rPr>
        <w:lastRenderedPageBreak/>
        <w:t xml:space="preserve">3.5 </w:t>
      </w:r>
      <w:r w:rsidRPr="0093676C">
        <w:rPr>
          <w:rFonts w:ascii="宋体" w:hAnsi="宋体" w:hint="eastAsia"/>
          <w:sz w:val="32"/>
        </w:rPr>
        <w:t>拟派项目组人员情况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1138"/>
        <w:gridCol w:w="1319"/>
        <w:gridCol w:w="2802"/>
        <w:gridCol w:w="1315"/>
        <w:gridCol w:w="1131"/>
      </w:tblGrid>
      <w:tr w:rsidR="00302574" w:rsidRPr="0093676C">
        <w:trPr>
          <w:trHeight w:val="356"/>
          <w:jc w:val="center"/>
        </w:trPr>
        <w:tc>
          <w:tcPr>
            <w:tcW w:w="1813" w:type="dxa"/>
            <w:tcBorders>
              <w:top w:val="single" w:sz="4" w:space="0" w:color="auto"/>
              <w:left w:val="single" w:sz="4" w:space="0" w:color="auto"/>
              <w:bottom w:val="nil"/>
              <w:right w:val="single" w:sz="4" w:space="0" w:color="auto"/>
            </w:tcBorders>
            <w:shd w:val="clear" w:color="auto" w:fill="F3F3F3"/>
            <w:vAlign w:val="center"/>
          </w:tcPr>
          <w:p w:rsidR="00302574" w:rsidRPr="0093676C" w:rsidRDefault="00DA365A">
            <w:pPr>
              <w:adjustRightInd w:val="0"/>
              <w:snapToGrid w:val="0"/>
              <w:jc w:val="center"/>
              <w:rPr>
                <w:rFonts w:ascii="宋体" w:hAnsi="宋体"/>
                <w:b/>
                <w:sz w:val="21"/>
                <w:szCs w:val="21"/>
              </w:rPr>
            </w:pPr>
            <w:r w:rsidRPr="0093676C">
              <w:rPr>
                <w:rFonts w:ascii="宋体" w:hAnsi="宋体" w:hint="eastAsia"/>
                <w:b/>
                <w:sz w:val="21"/>
                <w:szCs w:val="21"/>
              </w:rPr>
              <w:t>职责分工</w:t>
            </w:r>
          </w:p>
        </w:tc>
        <w:tc>
          <w:tcPr>
            <w:tcW w:w="1138" w:type="dxa"/>
            <w:tcBorders>
              <w:top w:val="single" w:sz="4" w:space="0" w:color="auto"/>
              <w:left w:val="single" w:sz="4" w:space="0" w:color="auto"/>
              <w:bottom w:val="nil"/>
              <w:right w:val="single" w:sz="4" w:space="0" w:color="auto"/>
            </w:tcBorders>
            <w:shd w:val="clear" w:color="auto" w:fill="F3F3F3"/>
            <w:vAlign w:val="center"/>
          </w:tcPr>
          <w:p w:rsidR="00302574" w:rsidRPr="0093676C" w:rsidRDefault="00DA365A">
            <w:pPr>
              <w:adjustRightInd w:val="0"/>
              <w:snapToGrid w:val="0"/>
              <w:jc w:val="center"/>
              <w:rPr>
                <w:rFonts w:ascii="宋体" w:hAnsi="宋体"/>
                <w:b/>
                <w:sz w:val="21"/>
                <w:szCs w:val="21"/>
              </w:rPr>
            </w:pPr>
            <w:r w:rsidRPr="0093676C">
              <w:rPr>
                <w:rFonts w:ascii="宋体" w:hAnsi="宋体" w:hint="eastAsia"/>
                <w:b/>
                <w:sz w:val="21"/>
                <w:szCs w:val="21"/>
              </w:rPr>
              <w:t>姓名</w:t>
            </w:r>
          </w:p>
        </w:tc>
        <w:tc>
          <w:tcPr>
            <w:tcW w:w="1319" w:type="dxa"/>
            <w:tcBorders>
              <w:top w:val="single" w:sz="4" w:space="0" w:color="auto"/>
              <w:left w:val="single" w:sz="4" w:space="0" w:color="auto"/>
              <w:bottom w:val="nil"/>
            </w:tcBorders>
            <w:shd w:val="clear" w:color="auto" w:fill="F3F3F3"/>
            <w:vAlign w:val="center"/>
          </w:tcPr>
          <w:p w:rsidR="00302574" w:rsidRPr="0093676C" w:rsidRDefault="00DA365A">
            <w:pPr>
              <w:adjustRightInd w:val="0"/>
              <w:snapToGrid w:val="0"/>
              <w:jc w:val="center"/>
              <w:rPr>
                <w:rFonts w:ascii="宋体" w:hAnsi="宋体"/>
                <w:b/>
                <w:sz w:val="21"/>
                <w:szCs w:val="21"/>
              </w:rPr>
            </w:pPr>
            <w:r w:rsidRPr="0093676C">
              <w:rPr>
                <w:rFonts w:ascii="宋体" w:hAnsi="宋体" w:hint="eastAsia"/>
                <w:b/>
                <w:sz w:val="21"/>
                <w:szCs w:val="21"/>
              </w:rPr>
              <w:t>职务/职称</w:t>
            </w:r>
          </w:p>
        </w:tc>
        <w:tc>
          <w:tcPr>
            <w:tcW w:w="2802" w:type="dxa"/>
            <w:tcBorders>
              <w:top w:val="single" w:sz="4" w:space="0" w:color="auto"/>
              <w:bottom w:val="nil"/>
            </w:tcBorders>
            <w:shd w:val="clear" w:color="auto" w:fill="F3F3F3"/>
            <w:vAlign w:val="center"/>
          </w:tcPr>
          <w:p w:rsidR="00302574" w:rsidRPr="0093676C" w:rsidRDefault="00DA365A">
            <w:pPr>
              <w:adjustRightInd w:val="0"/>
              <w:snapToGrid w:val="0"/>
              <w:jc w:val="center"/>
              <w:rPr>
                <w:rFonts w:ascii="宋体" w:hAnsi="宋体"/>
                <w:b/>
                <w:sz w:val="21"/>
                <w:szCs w:val="21"/>
              </w:rPr>
            </w:pPr>
            <w:r w:rsidRPr="0093676C">
              <w:rPr>
                <w:rFonts w:ascii="宋体" w:hAnsi="宋体" w:hint="eastAsia"/>
                <w:b/>
                <w:sz w:val="21"/>
                <w:szCs w:val="21"/>
              </w:rPr>
              <w:t>曾主持/参与过的</w:t>
            </w:r>
          </w:p>
          <w:p w:rsidR="00302574" w:rsidRPr="0093676C" w:rsidRDefault="00DA365A">
            <w:pPr>
              <w:adjustRightInd w:val="0"/>
              <w:snapToGrid w:val="0"/>
              <w:jc w:val="center"/>
              <w:rPr>
                <w:rFonts w:ascii="宋体" w:hAnsi="宋体"/>
                <w:b/>
                <w:sz w:val="21"/>
                <w:szCs w:val="21"/>
              </w:rPr>
            </w:pPr>
            <w:r w:rsidRPr="0093676C">
              <w:rPr>
                <w:rFonts w:ascii="宋体" w:hAnsi="宋体" w:hint="eastAsia"/>
                <w:b/>
                <w:sz w:val="21"/>
                <w:szCs w:val="21"/>
              </w:rPr>
              <w:t>同类项目经历</w:t>
            </w:r>
          </w:p>
        </w:tc>
        <w:tc>
          <w:tcPr>
            <w:tcW w:w="1315" w:type="dxa"/>
            <w:tcBorders>
              <w:top w:val="single" w:sz="4" w:space="0" w:color="auto"/>
              <w:bottom w:val="nil"/>
              <w:right w:val="single" w:sz="4" w:space="0" w:color="auto"/>
            </w:tcBorders>
            <w:shd w:val="clear" w:color="auto" w:fill="F3F3F3"/>
            <w:vAlign w:val="center"/>
          </w:tcPr>
          <w:p w:rsidR="00302574" w:rsidRPr="0093676C" w:rsidRDefault="00DA365A">
            <w:pPr>
              <w:adjustRightInd w:val="0"/>
              <w:snapToGrid w:val="0"/>
              <w:ind w:firstLine="12"/>
              <w:jc w:val="center"/>
              <w:rPr>
                <w:rFonts w:ascii="宋体" w:hAnsi="宋体"/>
                <w:b/>
                <w:sz w:val="21"/>
                <w:szCs w:val="21"/>
              </w:rPr>
            </w:pPr>
            <w:r w:rsidRPr="0093676C">
              <w:rPr>
                <w:rFonts w:ascii="宋体" w:hAnsi="宋体" w:hint="eastAsia"/>
                <w:b/>
                <w:sz w:val="21"/>
                <w:szCs w:val="21"/>
              </w:rPr>
              <w:t>联系电话</w:t>
            </w:r>
          </w:p>
          <w:p w:rsidR="00302574" w:rsidRPr="0093676C" w:rsidRDefault="00DA365A">
            <w:pPr>
              <w:adjustRightInd w:val="0"/>
              <w:snapToGrid w:val="0"/>
              <w:ind w:firstLine="12"/>
              <w:jc w:val="center"/>
              <w:rPr>
                <w:rFonts w:ascii="宋体" w:hAnsi="宋体"/>
                <w:b/>
                <w:sz w:val="21"/>
                <w:szCs w:val="21"/>
              </w:rPr>
            </w:pPr>
            <w:r w:rsidRPr="0093676C">
              <w:rPr>
                <w:rFonts w:ascii="宋体" w:hAnsi="宋体" w:hint="eastAsia"/>
                <w:b/>
                <w:sz w:val="21"/>
                <w:szCs w:val="21"/>
              </w:rPr>
              <w:t>手机</w:t>
            </w:r>
          </w:p>
        </w:tc>
        <w:tc>
          <w:tcPr>
            <w:tcW w:w="1131" w:type="dxa"/>
            <w:tcBorders>
              <w:top w:val="single" w:sz="4" w:space="0" w:color="auto"/>
              <w:bottom w:val="nil"/>
              <w:right w:val="single" w:sz="4" w:space="0" w:color="auto"/>
            </w:tcBorders>
            <w:shd w:val="clear" w:color="auto" w:fill="F3F3F3"/>
            <w:vAlign w:val="center"/>
          </w:tcPr>
          <w:p w:rsidR="00302574" w:rsidRPr="0093676C" w:rsidRDefault="00DA365A">
            <w:pPr>
              <w:adjustRightInd w:val="0"/>
              <w:snapToGrid w:val="0"/>
              <w:ind w:firstLine="12"/>
              <w:jc w:val="center"/>
              <w:rPr>
                <w:rFonts w:ascii="宋体" w:hAnsi="宋体"/>
                <w:b/>
                <w:sz w:val="21"/>
                <w:szCs w:val="21"/>
              </w:rPr>
            </w:pPr>
            <w:r w:rsidRPr="0093676C">
              <w:rPr>
                <w:rFonts w:ascii="宋体" w:hAnsi="宋体" w:hint="eastAsia"/>
                <w:b/>
                <w:sz w:val="21"/>
                <w:szCs w:val="21"/>
              </w:rPr>
              <w:t>备注</w:t>
            </w:r>
          </w:p>
        </w:tc>
      </w:tr>
      <w:tr w:rsidR="00302574" w:rsidRPr="0093676C">
        <w:trPr>
          <w:trHeight w:val="481"/>
          <w:jc w:val="center"/>
        </w:trPr>
        <w:tc>
          <w:tcPr>
            <w:tcW w:w="1813" w:type="dxa"/>
            <w:tcBorders>
              <w:top w:val="single" w:sz="4" w:space="0" w:color="auto"/>
              <w:left w:val="single" w:sz="4" w:space="0" w:color="auto"/>
              <w:bottom w:val="nil"/>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8" w:type="dxa"/>
            <w:tcBorders>
              <w:top w:val="single" w:sz="4" w:space="0" w:color="auto"/>
              <w:left w:val="single" w:sz="4" w:space="0" w:color="auto"/>
              <w:bottom w:val="nil"/>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319" w:type="dxa"/>
            <w:tcBorders>
              <w:top w:val="single" w:sz="4" w:space="0" w:color="auto"/>
              <w:left w:val="single" w:sz="4" w:space="0" w:color="auto"/>
              <w:bottom w:val="nil"/>
            </w:tcBorders>
            <w:vAlign w:val="center"/>
          </w:tcPr>
          <w:p w:rsidR="00302574" w:rsidRPr="0093676C" w:rsidRDefault="00302574">
            <w:pPr>
              <w:adjustRightInd w:val="0"/>
              <w:snapToGrid w:val="0"/>
              <w:jc w:val="center"/>
              <w:rPr>
                <w:rFonts w:ascii="宋体" w:hAnsi="宋体"/>
                <w:sz w:val="21"/>
                <w:szCs w:val="21"/>
              </w:rPr>
            </w:pPr>
          </w:p>
        </w:tc>
        <w:tc>
          <w:tcPr>
            <w:tcW w:w="2802" w:type="dxa"/>
            <w:tcBorders>
              <w:top w:val="single" w:sz="4" w:space="0" w:color="auto"/>
              <w:bottom w:val="nil"/>
            </w:tcBorders>
            <w:vAlign w:val="center"/>
          </w:tcPr>
          <w:p w:rsidR="00302574" w:rsidRPr="0093676C" w:rsidRDefault="00302574">
            <w:pPr>
              <w:pStyle w:val="af9"/>
              <w:keepNext w:val="0"/>
              <w:snapToGrid w:val="0"/>
              <w:spacing w:before="0" w:after="0" w:line="240" w:lineRule="auto"/>
              <w:textAlignment w:val="auto"/>
              <w:rPr>
                <w:rFonts w:ascii="宋体" w:hAnsi="宋体"/>
                <w:spacing w:val="0"/>
                <w:kern w:val="2"/>
                <w:sz w:val="21"/>
                <w:szCs w:val="21"/>
              </w:rPr>
            </w:pPr>
          </w:p>
        </w:tc>
        <w:tc>
          <w:tcPr>
            <w:tcW w:w="1315" w:type="dxa"/>
            <w:tcBorders>
              <w:top w:val="single" w:sz="4" w:space="0" w:color="auto"/>
              <w:bottom w:val="nil"/>
              <w:right w:val="single" w:sz="4" w:space="0" w:color="auto"/>
            </w:tcBorders>
            <w:vAlign w:val="center"/>
          </w:tcPr>
          <w:p w:rsidR="00302574" w:rsidRPr="0093676C" w:rsidRDefault="00302574">
            <w:pPr>
              <w:adjustRightInd w:val="0"/>
              <w:snapToGrid w:val="0"/>
              <w:ind w:firstLine="12"/>
              <w:jc w:val="center"/>
              <w:rPr>
                <w:rFonts w:ascii="宋体" w:hAnsi="宋体"/>
                <w:sz w:val="21"/>
                <w:szCs w:val="21"/>
              </w:rPr>
            </w:pPr>
          </w:p>
        </w:tc>
        <w:tc>
          <w:tcPr>
            <w:tcW w:w="1131" w:type="dxa"/>
            <w:tcBorders>
              <w:top w:val="single" w:sz="4" w:space="0" w:color="auto"/>
              <w:bottom w:val="nil"/>
              <w:right w:val="single" w:sz="4" w:space="0" w:color="auto"/>
            </w:tcBorders>
            <w:vAlign w:val="center"/>
          </w:tcPr>
          <w:p w:rsidR="00302574" w:rsidRPr="0093676C" w:rsidRDefault="00302574">
            <w:pPr>
              <w:adjustRightInd w:val="0"/>
              <w:snapToGrid w:val="0"/>
              <w:ind w:firstLine="12"/>
              <w:jc w:val="center"/>
              <w:rPr>
                <w:rFonts w:ascii="宋体" w:hAnsi="宋体"/>
                <w:sz w:val="21"/>
                <w:szCs w:val="21"/>
              </w:rPr>
            </w:pPr>
          </w:p>
        </w:tc>
      </w:tr>
      <w:tr w:rsidR="00302574" w:rsidRPr="0093676C">
        <w:trPr>
          <w:trHeight w:val="481"/>
          <w:jc w:val="center"/>
        </w:trPr>
        <w:tc>
          <w:tcPr>
            <w:tcW w:w="1813" w:type="dxa"/>
            <w:tcBorders>
              <w:top w:val="single" w:sz="4" w:space="0" w:color="auto"/>
              <w:left w:val="single" w:sz="4" w:space="0" w:color="auto"/>
              <w:bottom w:val="nil"/>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8" w:type="dxa"/>
            <w:tcBorders>
              <w:top w:val="single" w:sz="4" w:space="0" w:color="auto"/>
              <w:left w:val="single" w:sz="4" w:space="0" w:color="auto"/>
              <w:bottom w:val="nil"/>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319" w:type="dxa"/>
            <w:tcBorders>
              <w:top w:val="single" w:sz="4" w:space="0" w:color="auto"/>
              <w:left w:val="single" w:sz="4" w:space="0" w:color="auto"/>
              <w:bottom w:val="nil"/>
            </w:tcBorders>
            <w:vAlign w:val="center"/>
          </w:tcPr>
          <w:p w:rsidR="00302574" w:rsidRPr="0093676C" w:rsidRDefault="00302574">
            <w:pPr>
              <w:adjustRightInd w:val="0"/>
              <w:snapToGrid w:val="0"/>
              <w:jc w:val="center"/>
              <w:rPr>
                <w:rFonts w:ascii="宋体" w:hAnsi="宋体"/>
                <w:sz w:val="21"/>
                <w:szCs w:val="21"/>
              </w:rPr>
            </w:pPr>
          </w:p>
        </w:tc>
        <w:tc>
          <w:tcPr>
            <w:tcW w:w="2802" w:type="dxa"/>
            <w:tcBorders>
              <w:top w:val="single" w:sz="4" w:space="0" w:color="auto"/>
              <w:bottom w:val="nil"/>
            </w:tcBorders>
            <w:vAlign w:val="center"/>
          </w:tcPr>
          <w:p w:rsidR="00302574" w:rsidRPr="0093676C" w:rsidRDefault="00302574">
            <w:pPr>
              <w:pStyle w:val="af9"/>
              <w:keepNext w:val="0"/>
              <w:snapToGrid w:val="0"/>
              <w:spacing w:before="0" w:after="0" w:line="240" w:lineRule="auto"/>
              <w:textAlignment w:val="auto"/>
              <w:rPr>
                <w:rFonts w:ascii="宋体" w:hAnsi="宋体"/>
                <w:spacing w:val="0"/>
                <w:kern w:val="2"/>
                <w:sz w:val="21"/>
                <w:szCs w:val="21"/>
              </w:rPr>
            </w:pPr>
          </w:p>
        </w:tc>
        <w:tc>
          <w:tcPr>
            <w:tcW w:w="1315" w:type="dxa"/>
            <w:tcBorders>
              <w:top w:val="single" w:sz="4" w:space="0" w:color="auto"/>
              <w:bottom w:val="nil"/>
              <w:right w:val="single" w:sz="4" w:space="0" w:color="auto"/>
            </w:tcBorders>
            <w:vAlign w:val="center"/>
          </w:tcPr>
          <w:p w:rsidR="00302574" w:rsidRPr="0093676C" w:rsidRDefault="00302574">
            <w:pPr>
              <w:adjustRightInd w:val="0"/>
              <w:snapToGrid w:val="0"/>
              <w:ind w:firstLine="12"/>
              <w:jc w:val="center"/>
              <w:rPr>
                <w:rFonts w:ascii="宋体" w:hAnsi="宋体"/>
                <w:sz w:val="21"/>
                <w:szCs w:val="21"/>
              </w:rPr>
            </w:pPr>
          </w:p>
        </w:tc>
        <w:tc>
          <w:tcPr>
            <w:tcW w:w="1131" w:type="dxa"/>
            <w:tcBorders>
              <w:top w:val="single" w:sz="4" w:space="0" w:color="auto"/>
              <w:bottom w:val="nil"/>
              <w:right w:val="single" w:sz="4" w:space="0" w:color="auto"/>
            </w:tcBorders>
            <w:vAlign w:val="center"/>
          </w:tcPr>
          <w:p w:rsidR="00302574" w:rsidRPr="0093676C" w:rsidRDefault="00302574">
            <w:pPr>
              <w:adjustRightInd w:val="0"/>
              <w:snapToGrid w:val="0"/>
              <w:ind w:firstLine="12"/>
              <w:jc w:val="center"/>
              <w:rPr>
                <w:rFonts w:ascii="宋体" w:hAnsi="宋体"/>
                <w:sz w:val="21"/>
                <w:szCs w:val="21"/>
              </w:rPr>
            </w:pPr>
          </w:p>
        </w:tc>
      </w:tr>
      <w:tr w:rsidR="00302574" w:rsidRPr="0093676C">
        <w:trPr>
          <w:trHeight w:val="481"/>
          <w:jc w:val="center"/>
        </w:trPr>
        <w:tc>
          <w:tcPr>
            <w:tcW w:w="1813" w:type="dxa"/>
            <w:tcBorders>
              <w:top w:val="single" w:sz="4" w:space="0" w:color="auto"/>
              <w:left w:val="single" w:sz="4" w:space="0" w:color="auto"/>
              <w:bottom w:val="nil"/>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8" w:type="dxa"/>
            <w:tcBorders>
              <w:top w:val="single" w:sz="4" w:space="0" w:color="auto"/>
              <w:left w:val="single" w:sz="4" w:space="0" w:color="auto"/>
              <w:bottom w:val="nil"/>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319" w:type="dxa"/>
            <w:tcBorders>
              <w:top w:val="single" w:sz="4" w:space="0" w:color="auto"/>
              <w:left w:val="single" w:sz="4" w:space="0" w:color="auto"/>
              <w:bottom w:val="nil"/>
            </w:tcBorders>
            <w:vAlign w:val="center"/>
          </w:tcPr>
          <w:p w:rsidR="00302574" w:rsidRPr="0093676C" w:rsidRDefault="00302574">
            <w:pPr>
              <w:adjustRightInd w:val="0"/>
              <w:snapToGrid w:val="0"/>
              <w:jc w:val="center"/>
              <w:rPr>
                <w:rFonts w:ascii="宋体" w:hAnsi="宋体"/>
                <w:sz w:val="21"/>
                <w:szCs w:val="21"/>
              </w:rPr>
            </w:pPr>
          </w:p>
        </w:tc>
        <w:tc>
          <w:tcPr>
            <w:tcW w:w="2802" w:type="dxa"/>
            <w:tcBorders>
              <w:top w:val="single" w:sz="4" w:space="0" w:color="auto"/>
              <w:bottom w:val="nil"/>
            </w:tcBorders>
            <w:vAlign w:val="center"/>
          </w:tcPr>
          <w:p w:rsidR="00302574" w:rsidRPr="0093676C" w:rsidRDefault="00302574">
            <w:pPr>
              <w:pStyle w:val="af9"/>
              <w:keepNext w:val="0"/>
              <w:snapToGrid w:val="0"/>
              <w:spacing w:before="0" w:after="0" w:line="240" w:lineRule="auto"/>
              <w:textAlignment w:val="auto"/>
              <w:rPr>
                <w:rFonts w:ascii="宋体" w:hAnsi="宋体"/>
                <w:spacing w:val="0"/>
                <w:kern w:val="2"/>
                <w:sz w:val="21"/>
                <w:szCs w:val="21"/>
              </w:rPr>
            </w:pPr>
          </w:p>
        </w:tc>
        <w:tc>
          <w:tcPr>
            <w:tcW w:w="1315" w:type="dxa"/>
            <w:tcBorders>
              <w:top w:val="single" w:sz="4" w:space="0" w:color="auto"/>
              <w:bottom w:val="nil"/>
              <w:right w:val="single" w:sz="4" w:space="0" w:color="auto"/>
            </w:tcBorders>
            <w:vAlign w:val="center"/>
          </w:tcPr>
          <w:p w:rsidR="00302574" w:rsidRPr="0093676C" w:rsidRDefault="00302574">
            <w:pPr>
              <w:adjustRightInd w:val="0"/>
              <w:snapToGrid w:val="0"/>
              <w:ind w:firstLine="12"/>
              <w:jc w:val="center"/>
              <w:rPr>
                <w:rFonts w:ascii="宋体" w:hAnsi="宋体"/>
                <w:sz w:val="21"/>
                <w:szCs w:val="21"/>
              </w:rPr>
            </w:pPr>
          </w:p>
        </w:tc>
        <w:tc>
          <w:tcPr>
            <w:tcW w:w="1131" w:type="dxa"/>
            <w:tcBorders>
              <w:top w:val="single" w:sz="4" w:space="0" w:color="auto"/>
              <w:bottom w:val="nil"/>
              <w:right w:val="single" w:sz="4" w:space="0" w:color="auto"/>
            </w:tcBorders>
            <w:vAlign w:val="center"/>
          </w:tcPr>
          <w:p w:rsidR="00302574" w:rsidRPr="0093676C" w:rsidRDefault="00302574">
            <w:pPr>
              <w:adjustRightInd w:val="0"/>
              <w:snapToGrid w:val="0"/>
              <w:ind w:firstLine="12"/>
              <w:jc w:val="center"/>
              <w:rPr>
                <w:rFonts w:ascii="宋体" w:hAnsi="宋体"/>
                <w:sz w:val="21"/>
                <w:szCs w:val="21"/>
              </w:rPr>
            </w:pPr>
          </w:p>
        </w:tc>
      </w:tr>
      <w:tr w:rsidR="00302574" w:rsidRPr="0093676C">
        <w:trPr>
          <w:trHeight w:val="481"/>
          <w:jc w:val="center"/>
        </w:trPr>
        <w:tc>
          <w:tcPr>
            <w:tcW w:w="1813" w:type="dxa"/>
            <w:tcBorders>
              <w:left w:val="single" w:sz="4" w:space="0" w:color="auto"/>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8" w:type="dxa"/>
            <w:tcBorders>
              <w:left w:val="single" w:sz="4" w:space="0" w:color="auto"/>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319" w:type="dxa"/>
            <w:tcBorders>
              <w:lef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2802" w:type="dxa"/>
            <w:vAlign w:val="center"/>
          </w:tcPr>
          <w:p w:rsidR="00302574" w:rsidRPr="0093676C" w:rsidRDefault="00302574">
            <w:pPr>
              <w:adjustRightInd w:val="0"/>
              <w:snapToGrid w:val="0"/>
              <w:jc w:val="center"/>
              <w:rPr>
                <w:rFonts w:ascii="宋体" w:hAnsi="宋体"/>
                <w:sz w:val="21"/>
                <w:szCs w:val="21"/>
              </w:rPr>
            </w:pPr>
          </w:p>
        </w:tc>
        <w:tc>
          <w:tcPr>
            <w:tcW w:w="1315" w:type="dxa"/>
            <w:tcBorders>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1" w:type="dxa"/>
            <w:tcBorders>
              <w:right w:val="single" w:sz="4" w:space="0" w:color="auto"/>
            </w:tcBorders>
            <w:vAlign w:val="center"/>
          </w:tcPr>
          <w:p w:rsidR="00302574" w:rsidRPr="0093676C" w:rsidRDefault="00302574">
            <w:pPr>
              <w:adjustRightInd w:val="0"/>
              <w:snapToGrid w:val="0"/>
              <w:jc w:val="center"/>
              <w:rPr>
                <w:rFonts w:ascii="宋体" w:hAnsi="宋体"/>
                <w:sz w:val="21"/>
                <w:szCs w:val="21"/>
              </w:rPr>
            </w:pPr>
          </w:p>
        </w:tc>
      </w:tr>
      <w:tr w:rsidR="00302574" w:rsidRPr="0093676C">
        <w:trPr>
          <w:trHeight w:val="481"/>
          <w:jc w:val="center"/>
        </w:trPr>
        <w:tc>
          <w:tcPr>
            <w:tcW w:w="1813" w:type="dxa"/>
            <w:tcBorders>
              <w:left w:val="single" w:sz="4" w:space="0" w:color="auto"/>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8" w:type="dxa"/>
            <w:tcBorders>
              <w:left w:val="single" w:sz="4" w:space="0" w:color="auto"/>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319" w:type="dxa"/>
            <w:tcBorders>
              <w:lef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2802" w:type="dxa"/>
            <w:vAlign w:val="center"/>
          </w:tcPr>
          <w:p w:rsidR="00302574" w:rsidRPr="0093676C" w:rsidRDefault="00302574">
            <w:pPr>
              <w:adjustRightInd w:val="0"/>
              <w:snapToGrid w:val="0"/>
              <w:jc w:val="center"/>
              <w:rPr>
                <w:rFonts w:ascii="宋体" w:hAnsi="宋体"/>
                <w:sz w:val="21"/>
                <w:szCs w:val="21"/>
              </w:rPr>
            </w:pPr>
          </w:p>
        </w:tc>
        <w:tc>
          <w:tcPr>
            <w:tcW w:w="1315" w:type="dxa"/>
            <w:tcBorders>
              <w:right w:val="single" w:sz="4" w:space="0" w:color="auto"/>
            </w:tcBorders>
            <w:vAlign w:val="center"/>
          </w:tcPr>
          <w:p w:rsidR="00302574" w:rsidRPr="0093676C" w:rsidRDefault="00302574">
            <w:pPr>
              <w:adjustRightInd w:val="0"/>
              <w:snapToGrid w:val="0"/>
              <w:jc w:val="center"/>
              <w:rPr>
                <w:rFonts w:ascii="宋体" w:hAnsi="宋体"/>
                <w:sz w:val="21"/>
                <w:szCs w:val="21"/>
              </w:rPr>
            </w:pPr>
          </w:p>
        </w:tc>
        <w:tc>
          <w:tcPr>
            <w:tcW w:w="1131" w:type="dxa"/>
            <w:tcBorders>
              <w:right w:val="single" w:sz="4" w:space="0" w:color="auto"/>
            </w:tcBorders>
            <w:vAlign w:val="center"/>
          </w:tcPr>
          <w:p w:rsidR="00302574" w:rsidRPr="0093676C" w:rsidRDefault="00302574">
            <w:pPr>
              <w:adjustRightInd w:val="0"/>
              <w:snapToGrid w:val="0"/>
              <w:jc w:val="center"/>
              <w:rPr>
                <w:rFonts w:ascii="宋体" w:hAnsi="宋体"/>
                <w:sz w:val="21"/>
                <w:szCs w:val="21"/>
              </w:rPr>
            </w:pPr>
          </w:p>
        </w:tc>
      </w:tr>
    </w:tbl>
    <w:p w:rsidR="00302574" w:rsidRPr="0093676C" w:rsidRDefault="00302574">
      <w:pPr>
        <w:spacing w:line="360" w:lineRule="auto"/>
        <w:rPr>
          <w:rFonts w:ascii="宋体" w:hAnsi="宋体"/>
          <w:b/>
          <w:sz w:val="21"/>
          <w:szCs w:val="21"/>
          <w:u w:val="double"/>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(1)请在此表内填写拟派项目组人员情况；</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(2)所提交的证明材料内容请参照本项目的评审子项要求；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(3)提供上述人员的资格证书（如有）复印件；</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(4)</w:t>
      </w:r>
      <w:r w:rsidRPr="0093676C">
        <w:rPr>
          <w:rFonts w:ascii="仿宋_GB2312" w:eastAsia="仿宋_GB2312" w:hAnsi="宋体" w:hint="eastAsia"/>
          <w:b/>
          <w:sz w:val="21"/>
          <w:u w:val="single"/>
        </w:rPr>
        <w:t>本表附件附在本表格之后，证明材料（复印件）均须加盖投标人单位公章</w:t>
      </w:r>
      <w:r w:rsidRPr="0093676C">
        <w:rPr>
          <w:rFonts w:ascii="仿宋_GB2312" w:eastAsia="仿宋_GB2312" w:hAnsi="宋体" w:hint="eastAsia"/>
          <w:sz w:val="21"/>
        </w:rPr>
        <w:t>；</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5</w:t>
      </w:r>
      <w:r w:rsidRPr="0093676C">
        <w:rPr>
          <w:rFonts w:ascii="仿宋_GB2312" w:eastAsia="仿宋_GB2312" w:hAnsi="宋体" w:hint="eastAsia"/>
          <w:sz w:val="21"/>
        </w:rPr>
        <w:t>)编制投标文件时此注释文字可删除。</w:t>
      </w:r>
    </w:p>
    <w:p w:rsidR="00302574" w:rsidRPr="0093676C" w:rsidRDefault="00302574">
      <w:pPr>
        <w:adjustRightInd w:val="0"/>
        <w:snapToGrid w:val="0"/>
        <w:rPr>
          <w:rFonts w:ascii="仿宋_GB2312" w:eastAsia="仿宋_GB2312" w:hAnsi="宋体"/>
          <w:sz w:val="21"/>
        </w:rPr>
      </w:pPr>
    </w:p>
    <w:p w:rsidR="00302574" w:rsidRPr="0093676C" w:rsidRDefault="00302574">
      <w:pPr>
        <w:spacing w:line="360" w:lineRule="auto"/>
        <w:rPr>
          <w:rFonts w:ascii="宋体" w:hAnsi="宋体"/>
          <w:b/>
          <w:sz w:val="21"/>
          <w:szCs w:val="21"/>
          <w:u w:val="double"/>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sz w:val="32"/>
        </w:rPr>
        <w:lastRenderedPageBreak/>
        <w:t>3.</w:t>
      </w:r>
      <w:r w:rsidRPr="0093676C">
        <w:rPr>
          <w:rFonts w:ascii="宋体" w:hAnsi="宋体" w:hint="eastAsia"/>
          <w:sz w:val="32"/>
        </w:rPr>
        <w:t>6</w:t>
      </w:r>
      <w:r w:rsidRPr="0093676C">
        <w:rPr>
          <w:rFonts w:ascii="宋体" w:hAnsi="宋体"/>
          <w:sz w:val="32"/>
        </w:rPr>
        <w:t xml:space="preserve"> </w:t>
      </w:r>
      <w:r w:rsidRPr="0093676C">
        <w:rPr>
          <w:rFonts w:ascii="宋体" w:hAnsi="宋体" w:hint="eastAsia"/>
          <w:sz w:val="32"/>
        </w:rPr>
        <w:t>其它事项说明</w:t>
      </w:r>
    </w:p>
    <w:p w:rsidR="00302574" w:rsidRPr="0093676C" w:rsidRDefault="00302574">
      <w:pPr>
        <w:spacing w:line="360" w:lineRule="auto"/>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1</w:t>
      </w:r>
      <w:r w:rsidRPr="0093676C">
        <w:rPr>
          <w:rFonts w:ascii="仿宋_GB2312" w:eastAsia="仿宋_GB2312" w:hAnsi="宋体" w:hint="eastAsia"/>
          <w:sz w:val="21"/>
        </w:rPr>
        <w:t>)此页附：</w:t>
      </w:r>
    </w:p>
    <w:p w:rsidR="00302574" w:rsidRPr="0093676C" w:rsidRDefault="00DA365A">
      <w:pPr>
        <w:adjustRightInd w:val="0"/>
        <w:snapToGrid w:val="0"/>
        <w:ind w:leftChars="132" w:left="632" w:hangingChars="150" w:hanging="315"/>
        <w:rPr>
          <w:rFonts w:ascii="仿宋_GB2312" w:eastAsia="仿宋_GB2312" w:hAnsi="宋体"/>
          <w:sz w:val="21"/>
          <w:u w:val="wave"/>
        </w:rPr>
      </w:pPr>
      <w:r w:rsidRPr="0093676C">
        <w:rPr>
          <w:rFonts w:ascii="仿宋_GB2312" w:eastAsia="仿宋_GB2312" w:hAnsi="宋体" w:hint="eastAsia"/>
          <w:sz w:val="21"/>
          <w:u w:val="wave"/>
        </w:rPr>
        <w:t>1）本项目最低质保期的时限为</w:t>
      </w:r>
      <w:r w:rsidR="00092B46" w:rsidRPr="0093676C">
        <w:rPr>
          <w:rFonts w:ascii="仿宋_GB2312" w:eastAsia="仿宋_GB2312" w:hAnsi="宋体" w:hint="eastAsia"/>
          <w:sz w:val="21"/>
          <w:u w:val="wave"/>
        </w:rPr>
        <w:t>货物验收合格之日起</w:t>
      </w:r>
      <w:r w:rsidR="002122DC" w:rsidRPr="0093676C">
        <w:rPr>
          <w:rFonts w:ascii="仿宋_GB2312" w:eastAsia="仿宋_GB2312" w:hAnsi="宋体" w:hint="eastAsia"/>
          <w:sz w:val="21"/>
          <w:u w:val="wave"/>
        </w:rPr>
        <w:t>2</w:t>
      </w:r>
      <w:r w:rsidR="00092B46" w:rsidRPr="0093676C">
        <w:rPr>
          <w:rFonts w:ascii="仿宋_GB2312" w:eastAsia="仿宋_GB2312" w:hAnsi="宋体" w:hint="eastAsia"/>
          <w:sz w:val="21"/>
          <w:u w:val="wave"/>
        </w:rPr>
        <w:t>年</w:t>
      </w:r>
      <w:r w:rsidRPr="0093676C">
        <w:rPr>
          <w:rFonts w:ascii="仿宋_GB2312" w:eastAsia="仿宋_GB2312" w:hAnsi="宋体" w:hint="eastAsia"/>
          <w:sz w:val="21"/>
          <w:u w:val="wave"/>
        </w:rPr>
        <w:t>。在此基础上，质保期每增加1年加1分（增加幅度不足1年的不加分），最高可加2分。（格式及内容自拟）</w:t>
      </w:r>
    </w:p>
    <w:p w:rsidR="00302574" w:rsidRPr="0093676C" w:rsidRDefault="00DA365A">
      <w:pPr>
        <w:adjustRightInd w:val="0"/>
        <w:snapToGrid w:val="0"/>
        <w:ind w:firstLineChars="150" w:firstLine="315"/>
        <w:rPr>
          <w:rFonts w:ascii="仿宋_GB2312" w:eastAsia="仿宋_GB2312" w:hAnsi="宋体"/>
          <w:sz w:val="21"/>
        </w:rPr>
      </w:pPr>
      <w:r w:rsidRPr="0093676C">
        <w:rPr>
          <w:rFonts w:ascii="仿宋_GB2312" w:eastAsia="仿宋_GB2312" w:hAnsi="宋体" w:hint="eastAsia"/>
          <w:sz w:val="21"/>
        </w:rPr>
        <w:t>2）投标人根据自身情况扼要叙述，其内容由投标人自拟，无则不需提供本小点的内容；</w:t>
      </w:r>
    </w:p>
    <w:p w:rsidR="00302574" w:rsidRPr="0093676C" w:rsidRDefault="00DA365A">
      <w:pPr>
        <w:adjustRightInd w:val="0"/>
        <w:snapToGrid w:val="0"/>
        <w:ind w:firstLineChars="50" w:firstLine="105"/>
        <w:rPr>
          <w:rFonts w:ascii="宋体" w:hAnsi="宋体"/>
          <w:szCs w:val="24"/>
        </w:rPr>
      </w:pPr>
      <w:r w:rsidRPr="0093676C">
        <w:rPr>
          <w:rFonts w:ascii="仿宋_GB2312" w:eastAsia="仿宋_GB2312" w:hAnsi="宋体" w:hint="eastAsia"/>
          <w:sz w:val="21"/>
        </w:rPr>
        <w:t>(</w:t>
      </w:r>
      <w:r w:rsidRPr="0093676C">
        <w:rPr>
          <w:rFonts w:ascii="仿宋_GB2312" w:eastAsia="仿宋_GB2312" w:hAnsi="宋体"/>
          <w:sz w:val="21"/>
        </w:rPr>
        <w:t>2</w:t>
      </w:r>
      <w:r w:rsidRPr="0093676C">
        <w:rPr>
          <w:rFonts w:ascii="仿宋_GB2312" w:eastAsia="仿宋_GB2312" w:hAnsi="宋体" w:hint="eastAsia"/>
          <w:sz w:val="21"/>
        </w:rPr>
        <w:t>)编制投标文件时此注释文字可删除。</w:t>
      </w:r>
    </w:p>
    <w:p w:rsidR="00302574" w:rsidRPr="0093676C" w:rsidRDefault="00302574">
      <w:pPr>
        <w:spacing w:line="360" w:lineRule="auto"/>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2"/>
        <w:jc w:val="center"/>
        <w:rPr>
          <w:rFonts w:ascii="宋体" w:hAnsi="宋体"/>
          <w:sz w:val="52"/>
        </w:rPr>
      </w:pPr>
      <w:bookmarkStart w:id="102" w:name="_Toc23409640"/>
      <w:r w:rsidRPr="0093676C">
        <w:rPr>
          <w:rFonts w:ascii="宋体" w:hAnsi="宋体" w:hint="eastAsia"/>
          <w:sz w:val="52"/>
        </w:rPr>
        <w:t>第四章  技术部分</w:t>
      </w:r>
      <w:bookmarkEnd w:id="102"/>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sz w:val="32"/>
        </w:rPr>
        <w:lastRenderedPageBreak/>
        <w:t xml:space="preserve">4.1 </w:t>
      </w:r>
      <w:r w:rsidRPr="0093676C">
        <w:rPr>
          <w:rFonts w:ascii="宋体" w:hAnsi="宋体" w:hint="eastAsia"/>
          <w:sz w:val="32"/>
        </w:rPr>
        <w:t>技术条款差异说明表</w:t>
      </w: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t>表1</w:t>
      </w:r>
      <w:r w:rsidRPr="0093676C">
        <w:rPr>
          <w:rFonts w:ascii="宋体" w:hAnsi="宋体"/>
          <w:sz w:val="32"/>
        </w:rPr>
        <w:t xml:space="preserve"> </w:t>
      </w:r>
      <w:r w:rsidRPr="0093676C">
        <w:rPr>
          <w:rFonts w:ascii="宋体" w:hAnsi="宋体" w:hint="eastAsia"/>
          <w:sz w:val="32"/>
        </w:rPr>
        <w:t>招标采购项目内容（“★”项）</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hint="eastAsia"/>
        </w:rPr>
        <w:t>项目名称：</w:t>
      </w:r>
      <w:r w:rsidR="0009454A" w:rsidRPr="0093676C">
        <w:rPr>
          <w:rFonts w:ascii="宋体" w:hAnsi="宋体" w:hint="eastAsia"/>
        </w:rPr>
        <w:t>季华实验室测试中心实验台购置项目</w:t>
      </w:r>
    </w:p>
    <w:p w:rsidR="00302574" w:rsidRPr="0093676C" w:rsidRDefault="00DA365A">
      <w:pPr>
        <w:rPr>
          <w:rFonts w:ascii="宋体" w:hAnsi="宋体"/>
        </w:rPr>
      </w:pPr>
      <w:r w:rsidRPr="0093676C">
        <w:rPr>
          <w:rFonts w:ascii="宋体" w:hAnsi="宋体" w:hint="eastAsia"/>
        </w:rPr>
        <w:t>项目编号：</w:t>
      </w:r>
      <w:r w:rsidR="00C63412" w:rsidRPr="0093676C">
        <w:rPr>
          <w:rFonts w:ascii="宋体" w:hAnsi="宋体" w:hint="eastAsia"/>
        </w:rPr>
        <w:t>0809-2244FSG1A337</w:t>
      </w:r>
    </w:p>
    <w:p w:rsidR="00302574" w:rsidRPr="0093676C" w:rsidRDefault="00302574">
      <w:pPr>
        <w:rPr>
          <w:rFonts w:ascii="宋体" w:hAnsi="宋体"/>
          <w:b/>
        </w:rPr>
      </w:pPr>
    </w:p>
    <w:tbl>
      <w:tblPr>
        <w:tblW w:w="879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273"/>
        <w:gridCol w:w="2072"/>
        <w:gridCol w:w="2455"/>
      </w:tblGrid>
      <w:tr w:rsidR="00302574" w:rsidRPr="0093676C">
        <w:trPr>
          <w:trHeight w:val="22"/>
          <w:tblHeader/>
        </w:trPr>
        <w:tc>
          <w:tcPr>
            <w:tcW w:w="996"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序号</w:t>
            </w:r>
          </w:p>
        </w:tc>
        <w:tc>
          <w:tcPr>
            <w:tcW w:w="3273"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招标采购文件要求</w:t>
            </w:r>
          </w:p>
        </w:tc>
        <w:tc>
          <w:tcPr>
            <w:tcW w:w="2072"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投标文件条款</w:t>
            </w:r>
          </w:p>
        </w:tc>
        <w:tc>
          <w:tcPr>
            <w:tcW w:w="2455"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偏离情况</w:t>
            </w:r>
          </w:p>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（正/无/负偏离）</w:t>
            </w:r>
          </w:p>
        </w:tc>
      </w:tr>
      <w:tr w:rsidR="00302574" w:rsidRPr="0093676C">
        <w:trPr>
          <w:trHeight w:val="422"/>
        </w:trPr>
        <w:tc>
          <w:tcPr>
            <w:tcW w:w="996" w:type="dxa"/>
            <w:vAlign w:val="center"/>
          </w:tcPr>
          <w:p w:rsidR="00302574" w:rsidRPr="0093676C" w:rsidRDefault="00DA365A">
            <w:pPr>
              <w:spacing w:line="260" w:lineRule="exact"/>
              <w:jc w:val="center"/>
              <w:rPr>
                <w:rFonts w:ascii="宋体" w:hAnsi="宋体"/>
                <w:sz w:val="21"/>
                <w:szCs w:val="21"/>
              </w:rPr>
            </w:pPr>
            <w:r w:rsidRPr="0093676C">
              <w:rPr>
                <w:rFonts w:ascii="宋体" w:hAnsi="宋体" w:hint="eastAsia"/>
                <w:sz w:val="21"/>
                <w:szCs w:val="21"/>
              </w:rPr>
              <w:t>1</w:t>
            </w:r>
          </w:p>
        </w:tc>
        <w:tc>
          <w:tcPr>
            <w:tcW w:w="3273" w:type="dxa"/>
            <w:vAlign w:val="center"/>
          </w:tcPr>
          <w:p w:rsidR="00302574" w:rsidRPr="0093676C" w:rsidRDefault="00092B46">
            <w:pPr>
              <w:spacing w:line="260" w:lineRule="exact"/>
              <w:jc w:val="left"/>
              <w:rPr>
                <w:rFonts w:ascii="宋体" w:hAnsi="宋体"/>
                <w:sz w:val="21"/>
                <w:szCs w:val="21"/>
              </w:rPr>
            </w:pPr>
            <w:r w:rsidRPr="0093676C">
              <w:rPr>
                <w:rFonts w:ascii="宋体" w:hAnsi="宋体" w:hint="eastAsia"/>
                <w:sz w:val="21"/>
                <w:szCs w:val="21"/>
              </w:rPr>
              <w:t>无</w:t>
            </w:r>
          </w:p>
        </w:tc>
        <w:tc>
          <w:tcPr>
            <w:tcW w:w="2072" w:type="dxa"/>
            <w:vAlign w:val="center"/>
          </w:tcPr>
          <w:p w:rsidR="00302574" w:rsidRPr="0093676C" w:rsidRDefault="00092B46">
            <w:pPr>
              <w:spacing w:line="260" w:lineRule="exact"/>
              <w:jc w:val="center"/>
              <w:rPr>
                <w:rFonts w:ascii="宋体" w:hAnsi="宋体"/>
                <w:sz w:val="21"/>
                <w:szCs w:val="21"/>
              </w:rPr>
            </w:pPr>
            <w:r w:rsidRPr="0093676C">
              <w:rPr>
                <w:rFonts w:ascii="宋体" w:hAnsi="宋体" w:hint="eastAsia"/>
                <w:sz w:val="21"/>
                <w:szCs w:val="21"/>
              </w:rPr>
              <w:t>无</w:t>
            </w:r>
          </w:p>
        </w:tc>
        <w:tc>
          <w:tcPr>
            <w:tcW w:w="2455" w:type="dxa"/>
            <w:vAlign w:val="center"/>
          </w:tcPr>
          <w:p w:rsidR="00302574" w:rsidRPr="0093676C" w:rsidRDefault="00302574">
            <w:pPr>
              <w:spacing w:line="260" w:lineRule="exact"/>
              <w:jc w:val="center"/>
              <w:rPr>
                <w:rFonts w:ascii="宋体" w:hAnsi="宋体"/>
                <w:sz w:val="21"/>
                <w:szCs w:val="21"/>
              </w:rPr>
            </w:pPr>
          </w:p>
        </w:tc>
      </w:tr>
      <w:tr w:rsidR="00302574" w:rsidRPr="0093676C">
        <w:trPr>
          <w:trHeight w:val="426"/>
        </w:trPr>
        <w:tc>
          <w:tcPr>
            <w:tcW w:w="996" w:type="dxa"/>
            <w:vAlign w:val="center"/>
          </w:tcPr>
          <w:p w:rsidR="00302574" w:rsidRPr="0093676C" w:rsidRDefault="00DA365A">
            <w:pPr>
              <w:spacing w:line="260" w:lineRule="exact"/>
              <w:jc w:val="center"/>
              <w:rPr>
                <w:rFonts w:ascii="宋体" w:hAnsi="宋体"/>
                <w:sz w:val="21"/>
                <w:szCs w:val="21"/>
              </w:rPr>
            </w:pPr>
            <w:r w:rsidRPr="0093676C">
              <w:rPr>
                <w:rFonts w:ascii="宋体" w:hAnsi="宋体" w:hint="eastAsia"/>
                <w:sz w:val="21"/>
                <w:szCs w:val="21"/>
              </w:rPr>
              <w:t>2</w:t>
            </w:r>
          </w:p>
        </w:tc>
        <w:tc>
          <w:tcPr>
            <w:tcW w:w="3273" w:type="dxa"/>
            <w:vAlign w:val="center"/>
          </w:tcPr>
          <w:p w:rsidR="00302574" w:rsidRPr="0093676C" w:rsidRDefault="00302574">
            <w:pPr>
              <w:spacing w:line="260" w:lineRule="exact"/>
              <w:jc w:val="left"/>
              <w:rPr>
                <w:rFonts w:ascii="宋体" w:hAnsi="宋体"/>
                <w:sz w:val="21"/>
                <w:szCs w:val="21"/>
              </w:rPr>
            </w:pPr>
          </w:p>
        </w:tc>
        <w:tc>
          <w:tcPr>
            <w:tcW w:w="2072" w:type="dxa"/>
            <w:vAlign w:val="center"/>
          </w:tcPr>
          <w:p w:rsidR="00302574" w:rsidRPr="0093676C" w:rsidRDefault="00302574">
            <w:pPr>
              <w:spacing w:line="260" w:lineRule="exact"/>
              <w:jc w:val="left"/>
              <w:rPr>
                <w:rFonts w:ascii="宋体" w:hAnsi="宋体"/>
                <w:sz w:val="21"/>
                <w:szCs w:val="21"/>
              </w:rPr>
            </w:pPr>
          </w:p>
        </w:tc>
        <w:tc>
          <w:tcPr>
            <w:tcW w:w="2455" w:type="dxa"/>
            <w:vAlign w:val="center"/>
          </w:tcPr>
          <w:p w:rsidR="00302574" w:rsidRPr="0093676C" w:rsidRDefault="00302574">
            <w:pPr>
              <w:spacing w:line="260" w:lineRule="exact"/>
              <w:jc w:val="center"/>
              <w:rPr>
                <w:rFonts w:ascii="宋体" w:hAnsi="宋体"/>
                <w:sz w:val="21"/>
                <w:szCs w:val="21"/>
              </w:rPr>
            </w:pPr>
          </w:p>
        </w:tc>
      </w:tr>
      <w:tr w:rsidR="00302574" w:rsidRPr="0093676C">
        <w:trPr>
          <w:trHeight w:val="426"/>
        </w:trPr>
        <w:tc>
          <w:tcPr>
            <w:tcW w:w="996" w:type="dxa"/>
            <w:vAlign w:val="center"/>
          </w:tcPr>
          <w:p w:rsidR="00302574" w:rsidRPr="0093676C" w:rsidRDefault="00DA365A">
            <w:pPr>
              <w:spacing w:line="260" w:lineRule="exact"/>
              <w:jc w:val="center"/>
              <w:rPr>
                <w:rFonts w:ascii="宋体" w:hAnsi="宋体"/>
                <w:sz w:val="21"/>
                <w:szCs w:val="21"/>
              </w:rPr>
            </w:pPr>
            <w:r w:rsidRPr="0093676C">
              <w:rPr>
                <w:rFonts w:ascii="宋体" w:hAnsi="宋体" w:hint="eastAsia"/>
                <w:sz w:val="21"/>
                <w:szCs w:val="21"/>
              </w:rPr>
              <w:t>3</w:t>
            </w:r>
          </w:p>
        </w:tc>
        <w:tc>
          <w:tcPr>
            <w:tcW w:w="3273" w:type="dxa"/>
            <w:vAlign w:val="center"/>
          </w:tcPr>
          <w:p w:rsidR="00302574" w:rsidRPr="0093676C" w:rsidRDefault="00302574">
            <w:pPr>
              <w:spacing w:line="260" w:lineRule="exact"/>
              <w:jc w:val="left"/>
              <w:rPr>
                <w:rFonts w:ascii="宋体" w:hAnsi="宋体"/>
                <w:sz w:val="21"/>
                <w:szCs w:val="21"/>
              </w:rPr>
            </w:pPr>
          </w:p>
        </w:tc>
        <w:tc>
          <w:tcPr>
            <w:tcW w:w="2072" w:type="dxa"/>
            <w:vAlign w:val="center"/>
          </w:tcPr>
          <w:p w:rsidR="00302574" w:rsidRPr="0093676C" w:rsidRDefault="00302574">
            <w:pPr>
              <w:spacing w:line="260" w:lineRule="exact"/>
              <w:jc w:val="left"/>
              <w:rPr>
                <w:rFonts w:ascii="宋体" w:hAnsi="宋体"/>
                <w:sz w:val="21"/>
                <w:szCs w:val="21"/>
              </w:rPr>
            </w:pPr>
          </w:p>
        </w:tc>
        <w:tc>
          <w:tcPr>
            <w:tcW w:w="2455" w:type="dxa"/>
            <w:vAlign w:val="center"/>
          </w:tcPr>
          <w:p w:rsidR="00302574" w:rsidRPr="0093676C" w:rsidRDefault="00302574">
            <w:pPr>
              <w:spacing w:line="260" w:lineRule="exact"/>
              <w:jc w:val="center"/>
              <w:rPr>
                <w:rFonts w:ascii="宋体" w:hAnsi="宋体"/>
                <w:sz w:val="21"/>
                <w:szCs w:val="21"/>
              </w:rPr>
            </w:pPr>
          </w:p>
        </w:tc>
      </w:tr>
      <w:tr w:rsidR="00302574" w:rsidRPr="0093676C">
        <w:trPr>
          <w:trHeight w:val="426"/>
        </w:trPr>
        <w:tc>
          <w:tcPr>
            <w:tcW w:w="996" w:type="dxa"/>
            <w:vAlign w:val="center"/>
          </w:tcPr>
          <w:p w:rsidR="00302574" w:rsidRPr="0093676C" w:rsidRDefault="00DA365A">
            <w:pPr>
              <w:spacing w:line="260" w:lineRule="exact"/>
              <w:jc w:val="center"/>
              <w:rPr>
                <w:rFonts w:ascii="宋体" w:hAnsi="宋体"/>
                <w:sz w:val="21"/>
                <w:szCs w:val="21"/>
              </w:rPr>
            </w:pPr>
            <w:r w:rsidRPr="0093676C">
              <w:rPr>
                <w:rFonts w:ascii="宋体" w:hAnsi="宋体" w:hint="eastAsia"/>
                <w:sz w:val="21"/>
                <w:szCs w:val="21"/>
              </w:rPr>
              <w:t>4</w:t>
            </w:r>
          </w:p>
        </w:tc>
        <w:tc>
          <w:tcPr>
            <w:tcW w:w="3273" w:type="dxa"/>
            <w:vAlign w:val="center"/>
          </w:tcPr>
          <w:p w:rsidR="00302574" w:rsidRPr="0093676C" w:rsidRDefault="00302574">
            <w:pPr>
              <w:spacing w:line="260" w:lineRule="exact"/>
              <w:jc w:val="left"/>
              <w:rPr>
                <w:rFonts w:ascii="宋体" w:hAnsi="宋体"/>
                <w:sz w:val="21"/>
                <w:szCs w:val="21"/>
              </w:rPr>
            </w:pPr>
          </w:p>
        </w:tc>
        <w:tc>
          <w:tcPr>
            <w:tcW w:w="2072" w:type="dxa"/>
            <w:vAlign w:val="center"/>
          </w:tcPr>
          <w:p w:rsidR="00302574" w:rsidRPr="0093676C" w:rsidRDefault="00302574">
            <w:pPr>
              <w:spacing w:line="260" w:lineRule="exact"/>
              <w:jc w:val="left"/>
              <w:rPr>
                <w:rFonts w:ascii="宋体" w:hAnsi="宋体"/>
                <w:sz w:val="21"/>
                <w:szCs w:val="21"/>
              </w:rPr>
            </w:pPr>
          </w:p>
        </w:tc>
        <w:tc>
          <w:tcPr>
            <w:tcW w:w="2455" w:type="dxa"/>
            <w:vAlign w:val="center"/>
          </w:tcPr>
          <w:p w:rsidR="00302574" w:rsidRPr="0093676C" w:rsidRDefault="00302574">
            <w:pPr>
              <w:spacing w:line="260" w:lineRule="exact"/>
              <w:jc w:val="center"/>
              <w:rPr>
                <w:rFonts w:ascii="宋体" w:hAnsi="宋体"/>
                <w:sz w:val="21"/>
                <w:szCs w:val="21"/>
              </w:rPr>
            </w:pPr>
          </w:p>
        </w:tc>
      </w:tr>
      <w:tr w:rsidR="00302574" w:rsidRPr="0093676C">
        <w:trPr>
          <w:trHeight w:val="426"/>
        </w:trPr>
        <w:tc>
          <w:tcPr>
            <w:tcW w:w="996" w:type="dxa"/>
            <w:vAlign w:val="center"/>
          </w:tcPr>
          <w:p w:rsidR="00302574" w:rsidRPr="0093676C" w:rsidRDefault="00DA365A">
            <w:pPr>
              <w:spacing w:line="260" w:lineRule="exact"/>
              <w:jc w:val="center"/>
              <w:rPr>
                <w:rFonts w:ascii="宋体" w:hAnsi="宋体"/>
                <w:sz w:val="21"/>
                <w:szCs w:val="21"/>
              </w:rPr>
            </w:pPr>
            <w:r w:rsidRPr="0093676C">
              <w:rPr>
                <w:rFonts w:ascii="宋体" w:hAnsi="宋体" w:hint="eastAsia"/>
                <w:sz w:val="21"/>
                <w:szCs w:val="21"/>
              </w:rPr>
              <w:t>5</w:t>
            </w:r>
          </w:p>
        </w:tc>
        <w:tc>
          <w:tcPr>
            <w:tcW w:w="3273" w:type="dxa"/>
            <w:vAlign w:val="center"/>
          </w:tcPr>
          <w:p w:rsidR="00302574" w:rsidRPr="0093676C" w:rsidRDefault="00302574">
            <w:pPr>
              <w:spacing w:line="260" w:lineRule="exact"/>
              <w:jc w:val="left"/>
              <w:rPr>
                <w:rFonts w:ascii="宋体" w:hAnsi="宋体"/>
                <w:sz w:val="21"/>
                <w:szCs w:val="21"/>
              </w:rPr>
            </w:pPr>
          </w:p>
        </w:tc>
        <w:tc>
          <w:tcPr>
            <w:tcW w:w="2072" w:type="dxa"/>
            <w:vAlign w:val="center"/>
          </w:tcPr>
          <w:p w:rsidR="00302574" w:rsidRPr="0093676C" w:rsidRDefault="00302574">
            <w:pPr>
              <w:spacing w:line="260" w:lineRule="exact"/>
              <w:jc w:val="left"/>
              <w:rPr>
                <w:rFonts w:ascii="宋体" w:hAnsi="宋体"/>
                <w:sz w:val="21"/>
                <w:szCs w:val="21"/>
              </w:rPr>
            </w:pPr>
          </w:p>
        </w:tc>
        <w:tc>
          <w:tcPr>
            <w:tcW w:w="2455" w:type="dxa"/>
            <w:vAlign w:val="center"/>
          </w:tcPr>
          <w:p w:rsidR="00302574" w:rsidRPr="0093676C" w:rsidRDefault="00302574">
            <w:pPr>
              <w:spacing w:line="260" w:lineRule="exact"/>
              <w:jc w:val="center"/>
              <w:rPr>
                <w:rFonts w:ascii="宋体" w:hAnsi="宋体"/>
                <w:sz w:val="21"/>
                <w:szCs w:val="21"/>
              </w:rPr>
            </w:pPr>
          </w:p>
        </w:tc>
      </w:tr>
    </w:tbl>
    <w:p w:rsidR="00302574" w:rsidRPr="0093676C" w:rsidRDefault="00302574">
      <w:pPr>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DA365A">
      <w:pPr>
        <w:tabs>
          <w:tab w:val="left" w:pos="-3780"/>
        </w:tabs>
        <w:spacing w:line="360" w:lineRule="auto"/>
        <w:rPr>
          <w:rFonts w:ascii="宋体" w:hAnsi="宋体"/>
        </w:rPr>
      </w:pPr>
      <w:r w:rsidRPr="0093676C">
        <w:rPr>
          <w:rFonts w:ascii="宋体" w:hAnsi="宋体" w:hint="eastAsia"/>
        </w:rPr>
        <w:t>投标人：</w:t>
      </w:r>
      <w:r w:rsidRPr="0093676C">
        <w:rPr>
          <w:rFonts w:ascii="宋体" w:hAnsi="宋体" w:hint="eastAsia"/>
          <w:u w:val="single"/>
        </w:rPr>
        <w:t xml:space="preserve">                    （公司名称）</w:t>
      </w:r>
      <w:r w:rsidRPr="0093676C">
        <w:rPr>
          <w:rFonts w:ascii="宋体" w:hAnsi="宋体" w:hint="eastAsia"/>
        </w:rPr>
        <w:t>（盖公章）</w:t>
      </w:r>
    </w:p>
    <w:p w:rsidR="00302574" w:rsidRPr="0093676C" w:rsidRDefault="00DA365A">
      <w:pPr>
        <w:tabs>
          <w:tab w:val="left" w:pos="-3780"/>
        </w:tabs>
        <w:spacing w:line="360" w:lineRule="auto"/>
        <w:rPr>
          <w:rFonts w:ascii="宋体" w:hAnsi="宋体"/>
          <w:u w:val="single"/>
        </w:rPr>
      </w:pPr>
      <w:r w:rsidRPr="0093676C">
        <w:rPr>
          <w:rFonts w:ascii="宋体" w:hAnsi="宋体" w:hint="eastAsia"/>
        </w:rPr>
        <w:t>法定代表人（或全权代表）：</w:t>
      </w:r>
      <w:r w:rsidRPr="0093676C">
        <w:rPr>
          <w:rFonts w:ascii="宋体" w:hAnsi="宋体" w:hint="eastAsia"/>
          <w:u w:val="single"/>
        </w:rPr>
        <w:t xml:space="preserve">          （签名或签章）</w:t>
      </w:r>
    </w:p>
    <w:p w:rsidR="00302574" w:rsidRPr="0093676C" w:rsidRDefault="00DA365A">
      <w:pPr>
        <w:spacing w:line="360" w:lineRule="auto"/>
        <w:rPr>
          <w:rFonts w:ascii="宋体" w:hAnsi="宋体"/>
        </w:rPr>
      </w:pPr>
      <w:r w:rsidRPr="0093676C">
        <w:rPr>
          <w:rFonts w:ascii="宋体" w:hAnsi="宋体" w:hint="eastAsia"/>
        </w:rPr>
        <w:t>日期：    年    月    日</w:t>
      </w:r>
    </w:p>
    <w:p w:rsidR="00302574" w:rsidRPr="0093676C" w:rsidRDefault="00302574">
      <w:pPr>
        <w:pStyle w:val="a0"/>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ind w:left="420" w:hangingChars="200" w:hanging="420"/>
        <w:rPr>
          <w:rFonts w:ascii="仿宋_GB2312" w:eastAsia="仿宋_GB2312" w:hAnsi="宋体"/>
          <w:sz w:val="21"/>
        </w:rPr>
      </w:pPr>
      <w:r w:rsidRPr="0093676C">
        <w:rPr>
          <w:rFonts w:ascii="仿宋_GB2312" w:eastAsia="仿宋_GB2312" w:hAnsi="宋体" w:hint="eastAsia"/>
          <w:sz w:val="21"/>
        </w:rPr>
        <w:t>(1)</w:t>
      </w:r>
      <w:r w:rsidRPr="0093676C">
        <w:rPr>
          <w:rFonts w:ascii="仿宋" w:eastAsia="仿宋" w:hAnsi="仿宋" w:hint="eastAsia"/>
          <w:sz w:val="21"/>
          <w:szCs w:val="20"/>
          <w:lang w:val="en-GB"/>
        </w:rPr>
        <w:t>本表对应内容为招标</w:t>
      </w:r>
      <w:r w:rsidRPr="0093676C">
        <w:rPr>
          <w:rFonts w:ascii="仿宋" w:eastAsia="仿宋" w:hAnsi="仿宋" w:hint="eastAsia"/>
          <w:sz w:val="21"/>
          <w:szCs w:val="20"/>
        </w:rPr>
        <w:t>采购</w:t>
      </w:r>
      <w:r w:rsidRPr="0093676C">
        <w:rPr>
          <w:rFonts w:ascii="仿宋" w:eastAsia="仿宋" w:hAnsi="仿宋" w:hint="eastAsia"/>
          <w:sz w:val="21"/>
          <w:szCs w:val="20"/>
          <w:lang w:val="en-GB"/>
        </w:rPr>
        <w:t>文件中的“招标项目技术要求”的“★”项内容；若没有“★”项内容的则为“无”,投标人可按此内容直接填写</w:t>
      </w:r>
      <w:r w:rsidRPr="0093676C">
        <w:rPr>
          <w:rFonts w:ascii="仿宋_GB2312" w:eastAsia="仿宋_GB2312" w:hAnsi="宋体" w:hint="eastAsia"/>
          <w:sz w:val="21"/>
        </w:rPr>
        <w:t>；</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_GB2312" w:eastAsia="仿宋_GB2312" w:hAnsi="宋体" w:hint="eastAsia"/>
          <w:sz w:val="21"/>
        </w:rPr>
        <w:t>(2)</w:t>
      </w:r>
      <w:r w:rsidRPr="0093676C">
        <w:rPr>
          <w:rFonts w:ascii="仿宋" w:eastAsia="仿宋" w:hAnsi="仿宋" w:hint="eastAsia"/>
          <w:sz w:val="21"/>
          <w:szCs w:val="20"/>
          <w:lang w:val="en-GB"/>
        </w:rPr>
        <w:t>投标人须按招标文件的“招标项目技术要求”的“★”项的内容(如有)逐条响应，否则缺漏项视为无响应，符合性审查不通过；其中“招标文件要求”栏中填写招标文件原文内容，“投标文件条款”栏中填写投标人响应内容，“偏离情况（正/无/负偏离）”栏中填写偏离情况（如：正偏离、无偏离、负偏离）；</w:t>
      </w:r>
      <w:r w:rsidRPr="0093676C">
        <w:rPr>
          <w:rFonts w:ascii="仿宋" w:eastAsia="仿宋" w:hAnsi="仿宋" w:hint="eastAsia"/>
          <w:b/>
          <w:bCs/>
          <w:sz w:val="21"/>
          <w:szCs w:val="20"/>
          <w:lang w:val="en-GB"/>
        </w:rPr>
        <w:t>重要说明：</w:t>
      </w:r>
      <w:r w:rsidRPr="0093676C">
        <w:rPr>
          <w:rFonts w:ascii="仿宋" w:eastAsia="仿宋" w:hAnsi="仿宋" w:hint="eastAsia"/>
          <w:sz w:val="21"/>
          <w:szCs w:val="20"/>
          <w:lang w:val="en-GB"/>
        </w:rPr>
        <w:t>“招标文件要求”内容按招标文件“招标项目技术要求”的“★”出现的先后顺序汇总，如“招标文件要求”内容与“招标项目技术要求”内容存在差异，以“招标项目技术要求”内容为准，投标人须重新核定并修正该部分内容，否则由此产生缺漏项的后果由投标人自行承担）；</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(3)本表中已填写的内容仅为参考，投标人可根据实际情况自行填写；</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(4)本表可在原有基础上增项填写；</w:t>
      </w:r>
    </w:p>
    <w:p w:rsidR="00302574" w:rsidRPr="0093676C" w:rsidRDefault="00DA365A">
      <w:pPr>
        <w:adjustRightInd w:val="0"/>
        <w:snapToGrid w:val="0"/>
        <w:spacing w:line="260" w:lineRule="exact"/>
        <w:rPr>
          <w:rFonts w:ascii="仿宋_GB2312" w:eastAsia="仿宋_GB2312" w:hAnsi="宋体"/>
          <w:sz w:val="21"/>
        </w:rPr>
      </w:pPr>
      <w:r w:rsidRPr="0093676C">
        <w:rPr>
          <w:rFonts w:ascii="仿宋" w:eastAsia="仿宋" w:hAnsi="仿宋" w:hint="eastAsia"/>
          <w:sz w:val="21"/>
          <w:szCs w:val="20"/>
          <w:lang w:val="en-GB"/>
        </w:rPr>
        <w:t>(5)编制投标文件时此注释文字可删除</w:t>
      </w:r>
      <w:r w:rsidRPr="0093676C">
        <w:rPr>
          <w:rFonts w:ascii="仿宋_GB2312" w:eastAsia="仿宋_GB2312" w:hAnsi="宋体" w:hint="eastAsia"/>
          <w:sz w:val="21"/>
        </w:rPr>
        <w:t>。</w:t>
      </w:r>
    </w:p>
    <w:p w:rsidR="00302574" w:rsidRPr="0093676C" w:rsidRDefault="00DA365A">
      <w:pPr>
        <w:rPr>
          <w:rFonts w:ascii="宋体" w:hAnsi="宋体"/>
        </w:rPr>
      </w:pPr>
      <w:r w:rsidRPr="0093676C">
        <w:rPr>
          <w:rFonts w:ascii="宋体" w:hAnsi="宋体"/>
        </w:rPr>
        <w:br w:type="page"/>
      </w:r>
    </w:p>
    <w:p w:rsidR="00302574" w:rsidRPr="0093676C" w:rsidRDefault="00302574">
      <w:pPr>
        <w:pStyle w:val="a0"/>
        <w:rPr>
          <w:rFonts w:ascii="宋体" w:hAnsi="宋体"/>
        </w:rPr>
      </w:pP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t>表2</w:t>
      </w:r>
      <w:r w:rsidRPr="0093676C">
        <w:rPr>
          <w:rFonts w:ascii="宋体" w:hAnsi="宋体"/>
          <w:sz w:val="32"/>
        </w:rPr>
        <w:t xml:space="preserve"> </w:t>
      </w:r>
      <w:r w:rsidRPr="0093676C">
        <w:rPr>
          <w:rFonts w:ascii="宋体" w:hAnsi="宋体" w:hint="eastAsia"/>
          <w:sz w:val="32"/>
        </w:rPr>
        <w:t>招标采购项目内容（“▲”项）</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hint="eastAsia"/>
        </w:rPr>
        <w:t>项目名称：</w:t>
      </w:r>
      <w:r w:rsidR="0009454A" w:rsidRPr="0093676C">
        <w:rPr>
          <w:rFonts w:ascii="宋体" w:hAnsi="宋体" w:hint="eastAsia"/>
        </w:rPr>
        <w:t>季华实验室测试中心实验台购置项目</w:t>
      </w:r>
    </w:p>
    <w:p w:rsidR="00302574" w:rsidRPr="0093676C" w:rsidRDefault="00DA365A">
      <w:pPr>
        <w:rPr>
          <w:rFonts w:ascii="宋体" w:hAnsi="宋体"/>
        </w:rPr>
      </w:pPr>
      <w:r w:rsidRPr="0093676C">
        <w:rPr>
          <w:rFonts w:ascii="宋体" w:hAnsi="宋体" w:hint="eastAsia"/>
        </w:rPr>
        <w:t>项目编号：</w:t>
      </w:r>
      <w:r w:rsidR="00C63412" w:rsidRPr="0093676C">
        <w:rPr>
          <w:rFonts w:ascii="宋体" w:hAnsi="宋体" w:hint="eastAsia"/>
        </w:rPr>
        <w:t>0809-2244FSG1A337</w:t>
      </w:r>
    </w:p>
    <w:p w:rsidR="00302574" w:rsidRPr="0093676C" w:rsidRDefault="00302574">
      <w:pPr>
        <w:rPr>
          <w:rFonts w:ascii="宋体" w:hAnsi="宋体"/>
          <w:b/>
        </w:rPr>
      </w:pPr>
    </w:p>
    <w:tbl>
      <w:tblPr>
        <w:tblW w:w="8591"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4423"/>
        <w:gridCol w:w="1985"/>
        <w:gridCol w:w="1297"/>
      </w:tblGrid>
      <w:tr w:rsidR="00302574" w:rsidRPr="0093676C" w:rsidTr="00092B46">
        <w:trPr>
          <w:trHeight w:val="22"/>
          <w:tblHeader/>
        </w:trPr>
        <w:tc>
          <w:tcPr>
            <w:tcW w:w="886"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序号</w:t>
            </w:r>
          </w:p>
        </w:tc>
        <w:tc>
          <w:tcPr>
            <w:tcW w:w="4423"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招标采购文件要求</w:t>
            </w:r>
          </w:p>
        </w:tc>
        <w:tc>
          <w:tcPr>
            <w:tcW w:w="1985"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投标文件条款</w:t>
            </w:r>
          </w:p>
        </w:tc>
        <w:tc>
          <w:tcPr>
            <w:tcW w:w="1297" w:type="dxa"/>
            <w:shd w:val="clear" w:color="auto" w:fill="F3F3F3"/>
            <w:vAlign w:val="center"/>
          </w:tcPr>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偏离情况</w:t>
            </w:r>
          </w:p>
          <w:p w:rsidR="00302574" w:rsidRPr="0093676C" w:rsidRDefault="00DA365A">
            <w:pPr>
              <w:spacing w:line="260" w:lineRule="exact"/>
              <w:jc w:val="center"/>
              <w:rPr>
                <w:rFonts w:ascii="宋体" w:hAnsi="宋体"/>
                <w:b/>
                <w:bCs/>
                <w:sz w:val="21"/>
                <w:szCs w:val="21"/>
              </w:rPr>
            </w:pPr>
            <w:r w:rsidRPr="0093676C">
              <w:rPr>
                <w:rFonts w:ascii="宋体" w:hAnsi="宋体" w:hint="eastAsia"/>
                <w:b/>
                <w:bCs/>
                <w:sz w:val="21"/>
                <w:szCs w:val="21"/>
              </w:rPr>
              <w:t>（正/无/负偏离）</w:t>
            </w:r>
          </w:p>
        </w:tc>
      </w:tr>
      <w:tr w:rsidR="00302574" w:rsidRPr="0093676C" w:rsidTr="00716C00">
        <w:trPr>
          <w:trHeight w:val="422"/>
        </w:trPr>
        <w:tc>
          <w:tcPr>
            <w:tcW w:w="886" w:type="dxa"/>
            <w:vAlign w:val="center"/>
          </w:tcPr>
          <w:p w:rsidR="00302574" w:rsidRPr="0093676C" w:rsidRDefault="00DA365A" w:rsidP="00716C00">
            <w:pPr>
              <w:jc w:val="center"/>
            </w:pPr>
            <w:r w:rsidRPr="0093676C">
              <w:rPr>
                <w:rFonts w:hint="eastAsia"/>
              </w:rPr>
              <w:t>1</w:t>
            </w:r>
          </w:p>
        </w:tc>
        <w:tc>
          <w:tcPr>
            <w:tcW w:w="4423" w:type="dxa"/>
            <w:vAlign w:val="center"/>
          </w:tcPr>
          <w:p w:rsidR="00302574" w:rsidRPr="0093676C" w:rsidRDefault="002122DC" w:rsidP="00716C00">
            <w:r w:rsidRPr="0093676C">
              <w:rPr>
                <w:rFonts w:asciiTheme="minorEastAsia" w:eastAsiaTheme="minorEastAsia" w:hAnsiTheme="minorEastAsia" w:hint="eastAsia"/>
                <w:lang w:val="en-GB"/>
              </w:rPr>
              <w:t>▲抗菌粉末涂料：符合HG/T 3950-2007 《抗菌涂料》标准 或GB/T 21866-2008 《抗菌涂料（漆膜）抗菌性能测定法和抗菌效果》标准：抗细菌率大肠杆菌大于99.00%，金黄色葡萄球菌大于99.00%。</w:t>
            </w:r>
            <w:r w:rsidRPr="0093676C">
              <w:rPr>
                <w:rFonts w:asciiTheme="minorEastAsia" w:eastAsiaTheme="minorEastAsia" w:hAnsiTheme="minorEastAsia" w:hint="eastAsia"/>
                <w:b/>
                <w:bCs/>
                <w:lang w:val="en-GB"/>
              </w:rPr>
              <w:t>提供家具制造商送检的第三方出具的检测报告并加盖投标人公章。</w:t>
            </w:r>
          </w:p>
        </w:tc>
        <w:tc>
          <w:tcPr>
            <w:tcW w:w="1985" w:type="dxa"/>
            <w:vAlign w:val="center"/>
          </w:tcPr>
          <w:p w:rsidR="00302574" w:rsidRPr="0093676C" w:rsidRDefault="00302574" w:rsidP="00716C00">
            <w:pPr>
              <w:jc w:val="center"/>
            </w:pPr>
          </w:p>
        </w:tc>
        <w:tc>
          <w:tcPr>
            <w:tcW w:w="1297" w:type="dxa"/>
            <w:vAlign w:val="center"/>
          </w:tcPr>
          <w:p w:rsidR="00302574" w:rsidRPr="0093676C" w:rsidRDefault="00302574" w:rsidP="00716C00">
            <w:pPr>
              <w:jc w:val="center"/>
            </w:pPr>
          </w:p>
        </w:tc>
      </w:tr>
      <w:tr w:rsidR="00302574" w:rsidRPr="0093676C" w:rsidTr="00716C00">
        <w:trPr>
          <w:trHeight w:val="426"/>
        </w:trPr>
        <w:tc>
          <w:tcPr>
            <w:tcW w:w="886" w:type="dxa"/>
            <w:vAlign w:val="center"/>
          </w:tcPr>
          <w:p w:rsidR="00302574" w:rsidRPr="0093676C" w:rsidRDefault="00DA365A" w:rsidP="00716C00">
            <w:pPr>
              <w:jc w:val="center"/>
            </w:pPr>
            <w:r w:rsidRPr="0093676C">
              <w:rPr>
                <w:rFonts w:hint="eastAsia"/>
              </w:rPr>
              <w:t>2</w:t>
            </w:r>
          </w:p>
        </w:tc>
        <w:tc>
          <w:tcPr>
            <w:tcW w:w="4423" w:type="dxa"/>
            <w:vAlign w:val="center"/>
          </w:tcPr>
          <w:p w:rsidR="00302574" w:rsidRPr="0093676C" w:rsidRDefault="002122DC" w:rsidP="00716C00">
            <w:r w:rsidRPr="0093676C">
              <w:rPr>
                <w:rFonts w:asciiTheme="minorEastAsia" w:eastAsiaTheme="minorEastAsia" w:hAnsiTheme="minorEastAsia" w:hint="eastAsia"/>
                <w:lang w:val="en-GB"/>
              </w:rPr>
              <w:t>▲电解钢板：符合GB/T 700-2006《碳素结构钢》。规定塑性延伸强度Rp0.2≥195，断后伸长率A≥33，化学成分：C≤0.12%、Si≤0.30%、Mn≤0.50%。P≤0.035%，S≤0.040%。2、GB/T10125-2012《人造气氛腐蚀试验  盐雾试验》：中性盐雾试验。120小时中性盐雾实验达到10级。</w:t>
            </w:r>
            <w:r w:rsidRPr="0093676C">
              <w:rPr>
                <w:rFonts w:asciiTheme="minorEastAsia" w:eastAsiaTheme="minorEastAsia" w:hAnsiTheme="minorEastAsia" w:hint="eastAsia"/>
                <w:b/>
                <w:bCs/>
                <w:lang w:val="en-GB"/>
              </w:rPr>
              <w:t>提供家具制造商送检的第三方出具的检测报告并加盖投标人公章。</w:t>
            </w:r>
          </w:p>
        </w:tc>
        <w:tc>
          <w:tcPr>
            <w:tcW w:w="1985" w:type="dxa"/>
            <w:vAlign w:val="center"/>
          </w:tcPr>
          <w:p w:rsidR="00302574" w:rsidRPr="0093676C" w:rsidRDefault="00302574" w:rsidP="00716C00">
            <w:pPr>
              <w:jc w:val="center"/>
            </w:pPr>
          </w:p>
        </w:tc>
        <w:tc>
          <w:tcPr>
            <w:tcW w:w="1297" w:type="dxa"/>
            <w:vAlign w:val="center"/>
          </w:tcPr>
          <w:p w:rsidR="00302574" w:rsidRPr="0093676C" w:rsidRDefault="00302574" w:rsidP="00716C00">
            <w:pPr>
              <w:jc w:val="center"/>
            </w:pPr>
          </w:p>
        </w:tc>
      </w:tr>
      <w:tr w:rsidR="00302574" w:rsidRPr="0093676C" w:rsidTr="00716C00">
        <w:trPr>
          <w:trHeight w:val="426"/>
        </w:trPr>
        <w:tc>
          <w:tcPr>
            <w:tcW w:w="886" w:type="dxa"/>
            <w:vAlign w:val="center"/>
          </w:tcPr>
          <w:p w:rsidR="00302574" w:rsidRPr="0093676C" w:rsidRDefault="00DA365A" w:rsidP="00716C00">
            <w:pPr>
              <w:jc w:val="center"/>
            </w:pPr>
            <w:r w:rsidRPr="0093676C">
              <w:rPr>
                <w:rFonts w:hint="eastAsia"/>
              </w:rPr>
              <w:t>3</w:t>
            </w:r>
          </w:p>
        </w:tc>
        <w:tc>
          <w:tcPr>
            <w:tcW w:w="4423" w:type="dxa"/>
            <w:vAlign w:val="center"/>
          </w:tcPr>
          <w:p w:rsidR="002122DC" w:rsidRPr="0093676C" w:rsidRDefault="002122DC" w:rsidP="00716C00">
            <w:pPr>
              <w:rPr>
                <w:rFonts w:asciiTheme="minorEastAsia" w:eastAsiaTheme="minorEastAsia" w:hAnsiTheme="minorEastAsia"/>
              </w:rPr>
            </w:pPr>
            <w:r w:rsidRPr="0093676C">
              <w:rPr>
                <w:rFonts w:asciiTheme="minorEastAsia" w:eastAsiaTheme="minorEastAsia" w:hAnsiTheme="minorEastAsia" w:hint="eastAsia"/>
              </w:rPr>
              <w:t>台面板材：树脂理化板（千思板）。</w:t>
            </w:r>
          </w:p>
          <w:p w:rsidR="00302574" w:rsidRPr="0093676C" w:rsidRDefault="002122DC" w:rsidP="00716C00">
            <w:pPr>
              <w:rPr>
                <w:rFonts w:asciiTheme="minorEastAsia" w:eastAsiaTheme="minorEastAsia" w:hAnsiTheme="minorEastAsia"/>
                <w:b/>
                <w:bCs/>
              </w:rPr>
            </w:pPr>
            <w:r w:rsidRPr="0093676C">
              <w:rPr>
                <w:rFonts w:asciiTheme="minorEastAsia" w:eastAsiaTheme="minorEastAsia" w:hAnsiTheme="minorEastAsia"/>
                <w:b/>
                <w:bCs/>
              </w:rPr>
              <w:t>▲</w:t>
            </w:r>
            <w:r w:rsidRPr="0093676C">
              <w:rPr>
                <w:rFonts w:asciiTheme="minorEastAsia" w:eastAsiaTheme="minorEastAsia" w:hAnsiTheme="minorEastAsia" w:hint="eastAsia"/>
                <w:b/>
                <w:bCs/>
              </w:rPr>
              <w:t>若投标人非所投的台面板材的生产厂家，需提供生产厂家（制造商）或具有生产厂家授权的经销商针对本项目出具的书面授权书。（生产厂家不需提供）</w:t>
            </w:r>
          </w:p>
        </w:tc>
        <w:tc>
          <w:tcPr>
            <w:tcW w:w="1985" w:type="dxa"/>
            <w:vAlign w:val="center"/>
          </w:tcPr>
          <w:p w:rsidR="00302574" w:rsidRPr="0093676C" w:rsidRDefault="00302574" w:rsidP="00716C00">
            <w:pPr>
              <w:jc w:val="center"/>
            </w:pPr>
          </w:p>
        </w:tc>
        <w:tc>
          <w:tcPr>
            <w:tcW w:w="1297" w:type="dxa"/>
            <w:vAlign w:val="center"/>
          </w:tcPr>
          <w:p w:rsidR="00302574" w:rsidRPr="0093676C" w:rsidRDefault="00302574" w:rsidP="00716C00">
            <w:pPr>
              <w:jc w:val="center"/>
            </w:pPr>
          </w:p>
        </w:tc>
      </w:tr>
      <w:tr w:rsidR="00302574" w:rsidRPr="0093676C" w:rsidTr="00716C00">
        <w:trPr>
          <w:trHeight w:val="426"/>
        </w:trPr>
        <w:tc>
          <w:tcPr>
            <w:tcW w:w="886" w:type="dxa"/>
            <w:vAlign w:val="center"/>
          </w:tcPr>
          <w:p w:rsidR="00302574" w:rsidRPr="0093676C" w:rsidRDefault="00DA365A" w:rsidP="00716C00">
            <w:pPr>
              <w:jc w:val="center"/>
            </w:pPr>
            <w:r w:rsidRPr="0093676C">
              <w:rPr>
                <w:rFonts w:hint="eastAsia"/>
              </w:rPr>
              <w:t>4</w:t>
            </w:r>
          </w:p>
        </w:tc>
        <w:tc>
          <w:tcPr>
            <w:tcW w:w="4423" w:type="dxa"/>
            <w:vAlign w:val="center"/>
          </w:tcPr>
          <w:p w:rsidR="00092B46" w:rsidRPr="0093676C" w:rsidRDefault="002122DC" w:rsidP="00716C00">
            <w:r w:rsidRPr="0093676C">
              <w:rPr>
                <w:rFonts w:asciiTheme="minorEastAsia" w:eastAsiaTheme="minorEastAsia" w:hAnsiTheme="minorEastAsia" w:hint="eastAsia"/>
              </w:rPr>
              <w:t>台面板材：树脂理化板（千思板）。</w:t>
            </w:r>
          </w:p>
          <w:p w:rsidR="00302574" w:rsidRPr="0093676C" w:rsidRDefault="002122DC" w:rsidP="00716C00">
            <w:r w:rsidRPr="0093676C">
              <w:rPr>
                <w:rFonts w:asciiTheme="minorEastAsia" w:eastAsiaTheme="minorEastAsia" w:hAnsiTheme="minorEastAsia"/>
                <w:b/>
                <w:bCs/>
              </w:rPr>
              <w:t>▲</w:t>
            </w:r>
            <w:r w:rsidRPr="0093676C">
              <w:rPr>
                <w:rFonts w:asciiTheme="minorEastAsia" w:eastAsiaTheme="minorEastAsia" w:hAnsiTheme="minorEastAsia" w:hint="eastAsia"/>
                <w:b/>
                <w:bCs/>
                <w:lang w:val="en-GB"/>
              </w:rPr>
              <w:t>提供第三方出具的检测报告并加盖投标人公章。</w:t>
            </w:r>
          </w:p>
        </w:tc>
        <w:tc>
          <w:tcPr>
            <w:tcW w:w="1985" w:type="dxa"/>
            <w:vAlign w:val="center"/>
          </w:tcPr>
          <w:p w:rsidR="00302574" w:rsidRPr="0093676C" w:rsidRDefault="00302574" w:rsidP="00716C00">
            <w:pPr>
              <w:jc w:val="center"/>
            </w:pPr>
          </w:p>
        </w:tc>
        <w:tc>
          <w:tcPr>
            <w:tcW w:w="1297" w:type="dxa"/>
            <w:vAlign w:val="center"/>
          </w:tcPr>
          <w:p w:rsidR="00302574" w:rsidRPr="0093676C" w:rsidRDefault="00302574" w:rsidP="00716C00">
            <w:pPr>
              <w:jc w:val="center"/>
            </w:pPr>
          </w:p>
        </w:tc>
      </w:tr>
      <w:tr w:rsidR="00302574" w:rsidRPr="0093676C" w:rsidTr="00716C00">
        <w:trPr>
          <w:trHeight w:val="426"/>
        </w:trPr>
        <w:tc>
          <w:tcPr>
            <w:tcW w:w="886" w:type="dxa"/>
            <w:vAlign w:val="center"/>
          </w:tcPr>
          <w:p w:rsidR="00302574" w:rsidRPr="0093676C" w:rsidRDefault="00DA365A" w:rsidP="00716C00">
            <w:pPr>
              <w:jc w:val="center"/>
            </w:pPr>
            <w:r w:rsidRPr="0093676C">
              <w:rPr>
                <w:rFonts w:hint="eastAsia"/>
              </w:rPr>
              <w:t>5</w:t>
            </w:r>
          </w:p>
        </w:tc>
        <w:tc>
          <w:tcPr>
            <w:tcW w:w="4423" w:type="dxa"/>
            <w:vAlign w:val="center"/>
          </w:tcPr>
          <w:p w:rsidR="00092B46" w:rsidRPr="0093676C" w:rsidRDefault="002122DC" w:rsidP="00716C00">
            <w:r w:rsidRPr="0093676C">
              <w:rPr>
                <w:rFonts w:asciiTheme="minorEastAsia" w:eastAsiaTheme="minorEastAsia" w:hAnsiTheme="minorEastAsia"/>
              </w:rPr>
              <w:t>▲</w:t>
            </w:r>
            <w:r w:rsidRPr="0093676C">
              <w:rPr>
                <w:rFonts w:asciiTheme="minorEastAsia" w:eastAsiaTheme="minorEastAsia" w:hAnsiTheme="minorEastAsia" w:hint="eastAsia"/>
              </w:rPr>
              <w:t>门铰</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w:t>
            </w:r>
            <w:r w:rsidRPr="0093676C">
              <w:rPr>
                <w:rFonts w:asciiTheme="minorEastAsia" w:eastAsiaTheme="minorEastAsia" w:hAnsiTheme="minorEastAsia" w:hint="eastAsia"/>
                <w:b/>
                <w:bCs/>
                <w:lang w:val="en-GB"/>
              </w:rPr>
              <w:t>提供家具制造商送检的第三方出具的检测报告并加盖投标人公章。</w:t>
            </w:r>
            <w:r w:rsidRPr="0093676C">
              <w:rPr>
                <w:rFonts w:asciiTheme="minorEastAsia" w:eastAsiaTheme="minorEastAsia" w:hAnsiTheme="minorEastAsia" w:hint="eastAsia"/>
              </w:rPr>
              <w:t>）</w:t>
            </w:r>
          </w:p>
          <w:p w:rsidR="002122DC" w:rsidRPr="0093676C" w:rsidRDefault="002122DC" w:rsidP="00AD1388">
            <w:pPr>
              <w:pStyle w:val="afc"/>
              <w:numPr>
                <w:ilvl w:val="0"/>
                <w:numId w:val="114"/>
              </w:numPr>
              <w:ind w:firstLineChars="0"/>
              <w:rPr>
                <w:rFonts w:asciiTheme="minorEastAsia" w:eastAsiaTheme="minorEastAsia" w:hAnsiTheme="minorEastAsia"/>
              </w:rPr>
            </w:pPr>
            <w:r w:rsidRPr="0093676C">
              <w:rPr>
                <w:rFonts w:asciiTheme="minorEastAsia" w:eastAsiaTheme="minorEastAsia" w:hAnsiTheme="minorEastAsia" w:hint="eastAsia"/>
              </w:rPr>
              <w:t>实验室专用合页；</w:t>
            </w:r>
          </w:p>
          <w:p w:rsidR="002122DC" w:rsidRPr="0093676C" w:rsidRDefault="00716C00" w:rsidP="00716C00">
            <w:pPr>
              <w:rPr>
                <w:rFonts w:asciiTheme="minorEastAsia" w:eastAsiaTheme="minorEastAsia" w:hAnsiTheme="minorEastAsia"/>
              </w:rPr>
            </w:pPr>
            <w:r w:rsidRPr="0093676C">
              <w:rPr>
                <w:rFonts w:asciiTheme="minorEastAsia" w:eastAsiaTheme="minorEastAsia" w:hAnsiTheme="minorEastAsia" w:hint="eastAsia"/>
              </w:rPr>
              <w:t>2）</w:t>
            </w:r>
            <w:r w:rsidR="002122DC" w:rsidRPr="0093676C">
              <w:rPr>
                <w:rFonts w:asciiTheme="minorEastAsia" w:eastAsiaTheme="minorEastAsia" w:hAnsiTheme="minorEastAsia" w:hint="eastAsia"/>
              </w:rPr>
              <w:t>采用</w:t>
            </w:r>
            <w:r w:rsidR="002122DC" w:rsidRPr="0093676C">
              <w:rPr>
                <w:rFonts w:asciiTheme="minorEastAsia" w:eastAsiaTheme="minorEastAsia" w:hAnsiTheme="minorEastAsia"/>
              </w:rPr>
              <w:t>304#</w:t>
            </w:r>
            <w:r w:rsidR="002122DC" w:rsidRPr="0093676C">
              <w:rPr>
                <w:rFonts w:asciiTheme="minorEastAsia" w:eastAsiaTheme="minorEastAsia" w:hAnsiTheme="minorEastAsia" w:hint="eastAsia"/>
              </w:rPr>
              <w:t>不锈钢阻尼门铰，具有液压缓冲功能暗铰链；</w:t>
            </w:r>
          </w:p>
          <w:p w:rsidR="002122DC" w:rsidRPr="0093676C" w:rsidRDefault="00716C00" w:rsidP="00716C00">
            <w:pPr>
              <w:rPr>
                <w:rFonts w:asciiTheme="minorEastAsia" w:eastAsiaTheme="minorEastAsia" w:hAnsiTheme="minorEastAsia"/>
              </w:rPr>
            </w:pPr>
            <w:r w:rsidRPr="0093676C">
              <w:rPr>
                <w:rFonts w:asciiTheme="minorEastAsia" w:eastAsiaTheme="minorEastAsia" w:hAnsiTheme="minorEastAsia" w:hint="eastAsia"/>
              </w:rPr>
              <w:t>3）</w:t>
            </w:r>
            <w:r w:rsidR="002122DC" w:rsidRPr="0093676C">
              <w:rPr>
                <w:rFonts w:asciiTheme="minorEastAsia" w:eastAsiaTheme="minorEastAsia" w:hAnsiTheme="minorEastAsia" w:hint="eastAsia"/>
              </w:rPr>
              <w:t>非焊接方式将门铰和柜体及柜门固定；</w:t>
            </w:r>
            <w:r w:rsidR="002122DC" w:rsidRPr="0093676C">
              <w:rPr>
                <w:rFonts w:asciiTheme="minorEastAsia" w:eastAsiaTheme="minorEastAsia" w:hAnsiTheme="minorEastAsia"/>
              </w:rPr>
              <w:t xml:space="preserve"> </w:t>
            </w:r>
          </w:p>
          <w:p w:rsidR="00302574" w:rsidRPr="0093676C" w:rsidRDefault="002122DC" w:rsidP="00716C00">
            <w:r w:rsidRPr="0093676C">
              <w:rPr>
                <w:rFonts w:asciiTheme="minorEastAsia" w:eastAsiaTheme="minorEastAsia" w:hAnsiTheme="minorEastAsia" w:hint="eastAsia"/>
              </w:rPr>
              <w:t>符合QB/T 2189-</w:t>
            </w:r>
            <w:r w:rsidRPr="0093676C">
              <w:rPr>
                <w:rFonts w:hint="eastAsia"/>
              </w:rPr>
              <w:t>2013</w:t>
            </w:r>
            <w:r w:rsidRPr="0093676C">
              <w:rPr>
                <w:rFonts w:asciiTheme="minorEastAsia" w:eastAsiaTheme="minorEastAsia" w:hAnsiTheme="minorEastAsia" w:hint="eastAsia"/>
              </w:rPr>
              <w:t>《家具五金杯状暗铰链》标准：操作力在耐久性试验前后，具有自动关闭装置的杯状暗铰链的关闭力应大于0.5N；在耐久性试验前后，打开力和关闭力不应大于20N；垂直静载荷</w:t>
            </w:r>
            <w:r w:rsidRPr="0093676C">
              <w:rPr>
                <w:rFonts w:asciiTheme="minorEastAsia" w:eastAsiaTheme="minorEastAsia" w:hAnsiTheme="minorEastAsia" w:hint="eastAsia"/>
              </w:rPr>
              <w:lastRenderedPageBreak/>
              <w:t>20kg；水平静载荷</w:t>
            </w:r>
            <w:r w:rsidRPr="0093676C">
              <w:rPr>
                <w:rFonts w:asciiTheme="minorEastAsia" w:eastAsiaTheme="minorEastAsia" w:hAnsiTheme="minorEastAsia"/>
              </w:rPr>
              <w:t>4</w:t>
            </w:r>
            <w:r w:rsidRPr="0093676C">
              <w:rPr>
                <w:rFonts w:asciiTheme="minorEastAsia" w:eastAsiaTheme="minorEastAsia" w:hAnsiTheme="minorEastAsia" w:hint="eastAsia"/>
              </w:rPr>
              <w:t>0N；耐久性</w:t>
            </w:r>
            <w:r w:rsidRPr="0093676C">
              <w:rPr>
                <w:rFonts w:asciiTheme="minorEastAsia" w:eastAsiaTheme="minorEastAsia" w:hAnsiTheme="minorEastAsia"/>
              </w:rPr>
              <w:t>8</w:t>
            </w:r>
            <w:r w:rsidRPr="0093676C">
              <w:rPr>
                <w:rFonts w:asciiTheme="minorEastAsia" w:eastAsiaTheme="minorEastAsia" w:hAnsiTheme="minorEastAsia" w:hint="eastAsia"/>
              </w:rPr>
              <w:t>0000次；在使用调整系统前，安装B型试验门时，下沉量不应大于3.0mm。GB24820-2009《实验室家具通用技术条件》：耐腐蚀24h乙酸盐雾试验（ASS），不低于7级。</w:t>
            </w:r>
          </w:p>
        </w:tc>
        <w:tc>
          <w:tcPr>
            <w:tcW w:w="1985" w:type="dxa"/>
            <w:vAlign w:val="center"/>
          </w:tcPr>
          <w:p w:rsidR="00302574" w:rsidRPr="0093676C" w:rsidRDefault="00302574" w:rsidP="00716C00">
            <w:pPr>
              <w:jc w:val="center"/>
            </w:pPr>
          </w:p>
        </w:tc>
        <w:tc>
          <w:tcPr>
            <w:tcW w:w="1297" w:type="dxa"/>
            <w:vAlign w:val="center"/>
          </w:tcPr>
          <w:p w:rsidR="00302574" w:rsidRPr="0093676C" w:rsidRDefault="00302574" w:rsidP="00716C00">
            <w:pPr>
              <w:jc w:val="center"/>
            </w:pPr>
          </w:p>
        </w:tc>
      </w:tr>
      <w:tr w:rsidR="00092B46" w:rsidRPr="0093676C" w:rsidTr="00716C00">
        <w:trPr>
          <w:trHeight w:val="426"/>
        </w:trPr>
        <w:tc>
          <w:tcPr>
            <w:tcW w:w="886" w:type="dxa"/>
            <w:vAlign w:val="center"/>
          </w:tcPr>
          <w:p w:rsidR="00092B46" w:rsidRPr="0093676C" w:rsidRDefault="00092B46" w:rsidP="00716C00">
            <w:pPr>
              <w:jc w:val="center"/>
            </w:pPr>
            <w:r w:rsidRPr="0093676C">
              <w:rPr>
                <w:rFonts w:hint="eastAsia"/>
              </w:rPr>
              <w:lastRenderedPageBreak/>
              <w:t>6</w:t>
            </w:r>
          </w:p>
        </w:tc>
        <w:tc>
          <w:tcPr>
            <w:tcW w:w="4423" w:type="dxa"/>
            <w:vAlign w:val="center"/>
          </w:tcPr>
          <w:p w:rsidR="00716C00" w:rsidRPr="0093676C" w:rsidRDefault="00716C00" w:rsidP="00716C00">
            <w:pPr>
              <w:rPr>
                <w:rFonts w:asciiTheme="minorEastAsia" w:eastAsiaTheme="minorEastAsia" w:hAnsiTheme="minorEastAsia"/>
              </w:rPr>
            </w:pPr>
            <w:r w:rsidRPr="0093676C">
              <w:rPr>
                <w:rFonts w:asciiTheme="minorEastAsia" w:eastAsiaTheme="minorEastAsia" w:hAnsiTheme="minorEastAsia"/>
              </w:rPr>
              <w:t>▲</w:t>
            </w:r>
            <w:r w:rsidRPr="0093676C">
              <w:rPr>
                <w:rFonts w:asciiTheme="minorEastAsia" w:eastAsiaTheme="minorEastAsia" w:hAnsiTheme="minorEastAsia" w:hint="eastAsia"/>
              </w:rPr>
              <w:t>隐藏式静音导轨</w:t>
            </w:r>
            <w:r w:rsidRPr="0093676C">
              <w:rPr>
                <w:rFonts w:asciiTheme="minorEastAsia" w:eastAsiaTheme="minorEastAsia" w:hAnsiTheme="minorEastAsia"/>
              </w:rPr>
              <w:t xml:space="preserve"> </w:t>
            </w:r>
            <w:r w:rsidRPr="0093676C">
              <w:rPr>
                <w:rFonts w:asciiTheme="minorEastAsia" w:eastAsiaTheme="minorEastAsia" w:hAnsiTheme="minorEastAsia" w:hint="eastAsia"/>
              </w:rPr>
              <w:t>（</w:t>
            </w:r>
            <w:r w:rsidRPr="0093676C">
              <w:rPr>
                <w:rFonts w:asciiTheme="minorEastAsia" w:eastAsiaTheme="minorEastAsia" w:hAnsiTheme="minorEastAsia" w:hint="eastAsia"/>
                <w:b/>
                <w:bCs/>
                <w:lang w:val="en-GB"/>
              </w:rPr>
              <w:t>提供第三方出具的检测报告并加盖投标人公章。</w:t>
            </w:r>
            <w:r w:rsidRPr="0093676C">
              <w:rPr>
                <w:rFonts w:asciiTheme="minorEastAsia" w:eastAsiaTheme="minorEastAsia" w:hAnsiTheme="minorEastAsia" w:hint="eastAsia"/>
              </w:rPr>
              <w:t>）</w:t>
            </w:r>
          </w:p>
          <w:p w:rsidR="00716C00" w:rsidRPr="0093676C" w:rsidRDefault="00716C00" w:rsidP="00716C00">
            <w:pPr>
              <w:rPr>
                <w:rFonts w:asciiTheme="minorEastAsia" w:eastAsiaTheme="minorEastAsia" w:hAnsiTheme="minorEastAsia"/>
              </w:rPr>
            </w:pPr>
            <w:r w:rsidRPr="0093676C">
              <w:rPr>
                <w:rFonts w:asciiTheme="minorEastAsia" w:eastAsiaTheme="minorEastAsia" w:hAnsiTheme="minorEastAsia" w:hint="eastAsia"/>
              </w:rPr>
              <w:t>1）重负荷包夹式滑轨，自闭式结构设计。可以保护柜体内所承载物体不因关门力太大而受到不必要的损失。</w:t>
            </w:r>
            <w:r w:rsidRPr="0093676C">
              <w:rPr>
                <w:rFonts w:asciiTheme="minorEastAsia" w:eastAsiaTheme="minorEastAsia" w:hAnsiTheme="minorEastAsia"/>
              </w:rPr>
              <w:t xml:space="preserve"> </w:t>
            </w:r>
          </w:p>
          <w:p w:rsidR="00092B46" w:rsidRPr="0093676C" w:rsidRDefault="00716C00" w:rsidP="00716C00">
            <w:r w:rsidRPr="0093676C">
              <w:rPr>
                <w:rFonts w:asciiTheme="minorEastAsia" w:eastAsiaTheme="minorEastAsia" w:hAnsiTheme="minorEastAsia" w:hint="eastAsia"/>
              </w:rPr>
              <w:t>2）运动负重≧</w:t>
            </w:r>
            <w:r w:rsidRPr="0093676C">
              <w:rPr>
                <w:rFonts w:asciiTheme="minorEastAsia" w:eastAsiaTheme="minorEastAsia" w:hAnsiTheme="minorEastAsia"/>
              </w:rPr>
              <w:t>25kg</w:t>
            </w:r>
            <w:r w:rsidRPr="0093676C">
              <w:rPr>
                <w:rFonts w:asciiTheme="minorEastAsia" w:eastAsiaTheme="minorEastAsia" w:hAnsiTheme="minorEastAsia" w:hint="eastAsia"/>
              </w:rPr>
              <w:t>（≧</w:t>
            </w:r>
            <w:r w:rsidRPr="0093676C">
              <w:rPr>
                <w:rFonts w:asciiTheme="minorEastAsia" w:eastAsiaTheme="minorEastAsia" w:hAnsiTheme="minorEastAsia"/>
              </w:rPr>
              <w:t xml:space="preserve">10000 </w:t>
            </w:r>
            <w:r w:rsidRPr="0093676C">
              <w:rPr>
                <w:rFonts w:asciiTheme="minorEastAsia" w:eastAsiaTheme="minorEastAsia" w:hAnsiTheme="minorEastAsia" w:hint="eastAsia"/>
              </w:rPr>
              <w:t>次）。</w:t>
            </w:r>
          </w:p>
        </w:tc>
        <w:tc>
          <w:tcPr>
            <w:tcW w:w="1985" w:type="dxa"/>
            <w:vAlign w:val="center"/>
          </w:tcPr>
          <w:p w:rsidR="00092B46" w:rsidRPr="0093676C" w:rsidRDefault="00092B46" w:rsidP="00716C00">
            <w:pPr>
              <w:jc w:val="center"/>
            </w:pPr>
          </w:p>
        </w:tc>
        <w:tc>
          <w:tcPr>
            <w:tcW w:w="1297" w:type="dxa"/>
            <w:vAlign w:val="center"/>
          </w:tcPr>
          <w:p w:rsidR="00092B46" w:rsidRPr="0093676C" w:rsidRDefault="00092B46" w:rsidP="00716C00">
            <w:pPr>
              <w:jc w:val="center"/>
            </w:pPr>
          </w:p>
        </w:tc>
      </w:tr>
    </w:tbl>
    <w:p w:rsidR="00302574" w:rsidRPr="0093676C" w:rsidRDefault="00302574">
      <w:pPr>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DA365A">
      <w:pPr>
        <w:tabs>
          <w:tab w:val="left" w:pos="-3780"/>
        </w:tabs>
        <w:spacing w:line="360" w:lineRule="auto"/>
        <w:rPr>
          <w:rFonts w:ascii="宋体" w:hAnsi="宋体"/>
        </w:rPr>
      </w:pPr>
      <w:r w:rsidRPr="0093676C">
        <w:rPr>
          <w:rFonts w:ascii="宋体" w:hAnsi="宋体" w:hint="eastAsia"/>
        </w:rPr>
        <w:t>投标人：</w:t>
      </w:r>
      <w:r w:rsidRPr="0093676C">
        <w:rPr>
          <w:rFonts w:ascii="宋体" w:hAnsi="宋体" w:hint="eastAsia"/>
          <w:u w:val="single"/>
        </w:rPr>
        <w:t xml:space="preserve">                    （公司名称）</w:t>
      </w:r>
      <w:r w:rsidRPr="0093676C">
        <w:rPr>
          <w:rFonts w:ascii="宋体" w:hAnsi="宋体" w:hint="eastAsia"/>
        </w:rPr>
        <w:t>（盖公章）</w:t>
      </w:r>
    </w:p>
    <w:p w:rsidR="00302574" w:rsidRPr="0093676C" w:rsidRDefault="00DA365A">
      <w:pPr>
        <w:tabs>
          <w:tab w:val="left" w:pos="-3780"/>
        </w:tabs>
        <w:spacing w:line="360" w:lineRule="auto"/>
        <w:rPr>
          <w:rFonts w:ascii="宋体" w:hAnsi="宋体"/>
          <w:u w:val="single"/>
        </w:rPr>
      </w:pPr>
      <w:r w:rsidRPr="0093676C">
        <w:rPr>
          <w:rFonts w:ascii="宋体" w:hAnsi="宋体" w:hint="eastAsia"/>
        </w:rPr>
        <w:t>法定代表人（或全权代表）：</w:t>
      </w:r>
      <w:r w:rsidRPr="0093676C">
        <w:rPr>
          <w:rFonts w:ascii="宋体" w:hAnsi="宋体" w:hint="eastAsia"/>
          <w:u w:val="single"/>
        </w:rPr>
        <w:t xml:space="preserve">          （签名或签章）</w:t>
      </w:r>
    </w:p>
    <w:p w:rsidR="00302574" w:rsidRPr="0093676C" w:rsidRDefault="00DA365A">
      <w:pPr>
        <w:spacing w:line="360" w:lineRule="auto"/>
        <w:rPr>
          <w:rFonts w:ascii="宋体" w:hAnsi="宋体"/>
        </w:rPr>
      </w:pPr>
      <w:r w:rsidRPr="0093676C">
        <w:rPr>
          <w:rFonts w:ascii="宋体" w:hAnsi="宋体" w:hint="eastAsia"/>
        </w:rPr>
        <w:t>日期：    年    月    日</w:t>
      </w:r>
    </w:p>
    <w:p w:rsidR="00302574" w:rsidRPr="0093676C" w:rsidRDefault="00302574">
      <w:pPr>
        <w:pStyle w:val="a0"/>
        <w:rPr>
          <w:rFonts w:ascii="宋体" w:hAnsi="宋体"/>
        </w:rPr>
      </w:pPr>
    </w:p>
    <w:p w:rsidR="00302574" w:rsidRPr="0093676C" w:rsidRDefault="00DA365A">
      <w:pPr>
        <w:spacing w:line="276" w:lineRule="auto"/>
        <w:rPr>
          <w:rFonts w:ascii="仿宋" w:eastAsia="仿宋" w:hAnsi="仿宋"/>
          <w:b/>
          <w:bCs/>
          <w:sz w:val="21"/>
        </w:rPr>
      </w:pPr>
      <w:r w:rsidRPr="0093676C">
        <w:rPr>
          <w:rFonts w:ascii="仿宋" w:eastAsia="仿宋" w:hAnsi="仿宋" w:hint="eastAsia"/>
          <w:b/>
          <w:bCs/>
          <w:sz w:val="21"/>
        </w:rPr>
        <w:t>注</w:t>
      </w:r>
      <w:r w:rsidRPr="0093676C">
        <w:rPr>
          <w:rFonts w:ascii="仿宋_GB2312" w:eastAsia="仿宋_GB2312" w:hAnsi="宋体" w:hint="eastAsia"/>
          <w:b/>
          <w:sz w:val="21"/>
        </w:rPr>
        <w:t>（填表说明及要求）</w:t>
      </w:r>
      <w:r w:rsidRPr="0093676C">
        <w:rPr>
          <w:rFonts w:ascii="仿宋" w:eastAsia="仿宋" w:hAnsi="仿宋" w:hint="eastAsia"/>
          <w:b/>
          <w:bCs/>
          <w:sz w:val="21"/>
        </w:rPr>
        <w:t>：</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(1)本表对应内容为招标文件中的“招标项目技术要求”的“▲”项内容；若没有“▲”项内容的则为“无”,投标人可按此内容直接填写；</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(2)投标人须按招标文件的“招标项目技术要求”的“▲”项的内容(如有)逐条响应，否则缺漏项视为无响应，符合性审查不通过；其中“招标文件要求”栏中填写招标文件原文内容，“投标文件条款”栏中填写投标人响应内容，“偏离情况（正/无/负偏离）”栏中填写偏离情况（如：正偏离、无偏离、负偏离）；</w:t>
      </w:r>
      <w:r w:rsidRPr="0093676C">
        <w:rPr>
          <w:rFonts w:ascii="仿宋" w:eastAsia="仿宋" w:hAnsi="仿宋" w:hint="eastAsia"/>
          <w:b/>
          <w:bCs/>
          <w:sz w:val="21"/>
          <w:szCs w:val="20"/>
          <w:lang w:val="en-GB"/>
        </w:rPr>
        <w:t>重要说明：</w:t>
      </w:r>
      <w:r w:rsidRPr="0093676C">
        <w:rPr>
          <w:rFonts w:ascii="仿宋" w:eastAsia="仿宋" w:hAnsi="仿宋" w:hint="eastAsia"/>
          <w:sz w:val="21"/>
          <w:szCs w:val="20"/>
          <w:lang w:val="en-GB"/>
        </w:rPr>
        <w:t>“招标文件要求”内容按招标文件“招标项目技术要求”的“▲”出现的先后顺序汇总，如“招标文件要求”内容与“招标项目技术要求”内容存在差异，以“招标项目技术要求”内容为准，投标人须重新核定并修正该部分内容，否则由此产生缺漏项的后果由投标人自行承担）；</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(3)本表中已填写的内容仅为参考，投标人可根据实际情况自行填写；</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(4)本表可在原有基础上增项填写；</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(5)编制投标文件时此注释文字可删除。</w:t>
      </w: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302574" w:rsidP="00092B46">
      <w:pPr>
        <w:pStyle w:val="a0"/>
        <w:ind w:firstLineChars="0" w:firstLine="0"/>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lastRenderedPageBreak/>
        <w:t>表3</w:t>
      </w:r>
      <w:r w:rsidRPr="0093676C">
        <w:rPr>
          <w:rFonts w:ascii="宋体" w:hAnsi="宋体"/>
          <w:sz w:val="32"/>
        </w:rPr>
        <w:t xml:space="preserve"> </w:t>
      </w:r>
      <w:r w:rsidRPr="0093676C">
        <w:rPr>
          <w:rFonts w:ascii="宋体" w:hAnsi="宋体" w:hint="eastAsia"/>
          <w:sz w:val="32"/>
        </w:rPr>
        <w:t>招标采购项目内容（非“★”“▲”项）</w:t>
      </w:r>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hint="eastAsia"/>
        </w:rPr>
        <w:t>项目名称：</w:t>
      </w:r>
      <w:r w:rsidR="0009454A" w:rsidRPr="0093676C">
        <w:rPr>
          <w:rFonts w:ascii="宋体" w:hAnsi="宋体" w:hint="eastAsia"/>
        </w:rPr>
        <w:t>季华实验室测试中心实验台购置项目</w:t>
      </w:r>
    </w:p>
    <w:p w:rsidR="00302574" w:rsidRPr="0093676C" w:rsidRDefault="00DA365A">
      <w:pPr>
        <w:rPr>
          <w:rFonts w:ascii="宋体" w:hAnsi="宋体"/>
        </w:rPr>
      </w:pPr>
      <w:r w:rsidRPr="0093676C">
        <w:rPr>
          <w:rFonts w:ascii="宋体" w:hAnsi="宋体" w:hint="eastAsia"/>
        </w:rPr>
        <w:t>项目编号：</w:t>
      </w:r>
      <w:r w:rsidR="00C63412" w:rsidRPr="0093676C">
        <w:rPr>
          <w:rFonts w:ascii="宋体" w:hAnsi="宋体" w:hint="eastAsia"/>
        </w:rPr>
        <w:t>0809-2244FSG1A337</w:t>
      </w:r>
    </w:p>
    <w:p w:rsidR="00302574" w:rsidRPr="0093676C" w:rsidRDefault="00302574">
      <w:pPr>
        <w:rPr>
          <w:rFonts w:ascii="宋体" w:hAnsi="宋体"/>
          <w:b/>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3417"/>
        <w:gridCol w:w="3303"/>
        <w:gridCol w:w="1827"/>
      </w:tblGrid>
      <w:tr w:rsidR="00302574" w:rsidRPr="0093676C">
        <w:trPr>
          <w:trHeight w:val="22"/>
          <w:tblHeader/>
          <w:jc w:val="center"/>
        </w:trPr>
        <w:tc>
          <w:tcPr>
            <w:tcW w:w="803" w:type="dxa"/>
            <w:shd w:val="clear" w:color="auto" w:fill="F3F3F3"/>
            <w:vAlign w:val="center"/>
          </w:tcPr>
          <w:p w:rsidR="00302574" w:rsidRPr="0093676C" w:rsidRDefault="00DA365A">
            <w:pPr>
              <w:spacing w:line="276" w:lineRule="auto"/>
              <w:jc w:val="center"/>
              <w:rPr>
                <w:b/>
                <w:bCs/>
                <w:sz w:val="21"/>
                <w:szCs w:val="21"/>
              </w:rPr>
            </w:pPr>
            <w:r w:rsidRPr="0093676C">
              <w:rPr>
                <w:rFonts w:hint="eastAsia"/>
                <w:b/>
                <w:bCs/>
                <w:sz w:val="21"/>
                <w:szCs w:val="21"/>
              </w:rPr>
              <w:t>序号</w:t>
            </w:r>
          </w:p>
        </w:tc>
        <w:tc>
          <w:tcPr>
            <w:tcW w:w="3417" w:type="dxa"/>
            <w:shd w:val="clear" w:color="auto" w:fill="F3F3F3"/>
            <w:vAlign w:val="center"/>
          </w:tcPr>
          <w:p w:rsidR="00302574" w:rsidRPr="0093676C" w:rsidRDefault="00DA365A">
            <w:pPr>
              <w:spacing w:line="276" w:lineRule="auto"/>
              <w:jc w:val="center"/>
              <w:rPr>
                <w:b/>
                <w:bCs/>
                <w:sz w:val="21"/>
                <w:szCs w:val="21"/>
              </w:rPr>
            </w:pPr>
            <w:r w:rsidRPr="0093676C">
              <w:rPr>
                <w:rFonts w:hint="eastAsia"/>
                <w:b/>
                <w:bCs/>
                <w:sz w:val="21"/>
                <w:szCs w:val="21"/>
              </w:rPr>
              <w:t>招标文件要求</w:t>
            </w:r>
          </w:p>
        </w:tc>
        <w:tc>
          <w:tcPr>
            <w:tcW w:w="3303" w:type="dxa"/>
            <w:shd w:val="clear" w:color="auto" w:fill="F3F3F3"/>
            <w:vAlign w:val="center"/>
          </w:tcPr>
          <w:p w:rsidR="00302574" w:rsidRPr="0093676C" w:rsidRDefault="00DA365A">
            <w:pPr>
              <w:spacing w:line="276" w:lineRule="auto"/>
              <w:jc w:val="center"/>
              <w:rPr>
                <w:b/>
                <w:bCs/>
                <w:sz w:val="21"/>
                <w:szCs w:val="21"/>
              </w:rPr>
            </w:pPr>
            <w:r w:rsidRPr="0093676C">
              <w:rPr>
                <w:rFonts w:hint="eastAsia"/>
                <w:b/>
                <w:bCs/>
                <w:sz w:val="21"/>
                <w:szCs w:val="21"/>
              </w:rPr>
              <w:t>投标文件条款</w:t>
            </w:r>
          </w:p>
        </w:tc>
        <w:tc>
          <w:tcPr>
            <w:tcW w:w="1827" w:type="dxa"/>
            <w:shd w:val="clear" w:color="auto" w:fill="F3F3F3"/>
            <w:vAlign w:val="center"/>
          </w:tcPr>
          <w:p w:rsidR="00302574" w:rsidRPr="0093676C" w:rsidRDefault="00DA365A">
            <w:pPr>
              <w:spacing w:line="276" w:lineRule="auto"/>
              <w:jc w:val="center"/>
              <w:rPr>
                <w:b/>
                <w:bCs/>
                <w:sz w:val="21"/>
                <w:szCs w:val="21"/>
              </w:rPr>
            </w:pPr>
            <w:r w:rsidRPr="0093676C">
              <w:rPr>
                <w:rFonts w:hint="eastAsia"/>
                <w:b/>
                <w:bCs/>
                <w:sz w:val="21"/>
                <w:szCs w:val="21"/>
              </w:rPr>
              <w:t>偏离情况</w:t>
            </w:r>
          </w:p>
          <w:p w:rsidR="00302574" w:rsidRPr="0093676C" w:rsidRDefault="00DA365A">
            <w:pPr>
              <w:spacing w:line="276" w:lineRule="auto"/>
              <w:jc w:val="center"/>
              <w:rPr>
                <w:b/>
                <w:bCs/>
                <w:sz w:val="21"/>
                <w:szCs w:val="21"/>
              </w:rPr>
            </w:pPr>
            <w:r w:rsidRPr="0093676C">
              <w:rPr>
                <w:rFonts w:hint="eastAsia"/>
                <w:b/>
                <w:bCs/>
                <w:sz w:val="21"/>
                <w:szCs w:val="21"/>
              </w:rPr>
              <w:t>（正</w:t>
            </w:r>
            <w:r w:rsidRPr="0093676C">
              <w:rPr>
                <w:rFonts w:hint="eastAsia"/>
                <w:b/>
                <w:bCs/>
                <w:sz w:val="21"/>
                <w:szCs w:val="21"/>
              </w:rPr>
              <w:t>/</w:t>
            </w:r>
            <w:r w:rsidRPr="0093676C">
              <w:rPr>
                <w:rFonts w:hint="eastAsia"/>
                <w:b/>
                <w:bCs/>
                <w:sz w:val="21"/>
                <w:szCs w:val="21"/>
              </w:rPr>
              <w:t>无</w:t>
            </w:r>
            <w:r w:rsidRPr="0093676C">
              <w:rPr>
                <w:rFonts w:hint="eastAsia"/>
                <w:b/>
                <w:bCs/>
                <w:sz w:val="21"/>
                <w:szCs w:val="21"/>
              </w:rPr>
              <w:t>/</w:t>
            </w:r>
            <w:r w:rsidRPr="0093676C">
              <w:rPr>
                <w:rFonts w:hint="eastAsia"/>
                <w:b/>
                <w:bCs/>
                <w:sz w:val="21"/>
                <w:szCs w:val="21"/>
              </w:rPr>
              <w:t>负偏离）</w:t>
            </w:r>
          </w:p>
        </w:tc>
      </w:tr>
      <w:tr w:rsidR="00302574" w:rsidRPr="0093676C">
        <w:trPr>
          <w:trHeight w:val="35"/>
          <w:jc w:val="center"/>
        </w:trPr>
        <w:tc>
          <w:tcPr>
            <w:tcW w:w="803" w:type="dxa"/>
            <w:vAlign w:val="center"/>
          </w:tcPr>
          <w:p w:rsidR="00302574" w:rsidRPr="0093676C" w:rsidRDefault="00DA365A">
            <w:pPr>
              <w:spacing w:line="276" w:lineRule="auto"/>
              <w:jc w:val="center"/>
              <w:rPr>
                <w:sz w:val="21"/>
                <w:szCs w:val="21"/>
              </w:rPr>
            </w:pPr>
            <w:r w:rsidRPr="0093676C">
              <w:rPr>
                <w:rFonts w:hint="eastAsia"/>
                <w:sz w:val="21"/>
                <w:szCs w:val="21"/>
              </w:rPr>
              <w:t>1</w:t>
            </w:r>
          </w:p>
        </w:tc>
        <w:tc>
          <w:tcPr>
            <w:tcW w:w="3417" w:type="dxa"/>
            <w:vAlign w:val="center"/>
          </w:tcPr>
          <w:p w:rsidR="00302574" w:rsidRPr="0093676C" w:rsidRDefault="00302574">
            <w:pPr>
              <w:spacing w:line="276" w:lineRule="auto"/>
              <w:jc w:val="center"/>
              <w:rPr>
                <w:rFonts w:cs="宋体"/>
                <w:kern w:val="0"/>
                <w:sz w:val="21"/>
                <w:szCs w:val="21"/>
              </w:rPr>
            </w:pPr>
          </w:p>
        </w:tc>
        <w:tc>
          <w:tcPr>
            <w:tcW w:w="3303" w:type="dxa"/>
            <w:vAlign w:val="center"/>
          </w:tcPr>
          <w:p w:rsidR="00302574" w:rsidRPr="0093676C" w:rsidRDefault="00DA365A">
            <w:pPr>
              <w:spacing w:line="276" w:lineRule="auto"/>
              <w:rPr>
                <w:rFonts w:cs="宋体"/>
                <w:kern w:val="0"/>
                <w:sz w:val="21"/>
                <w:szCs w:val="21"/>
              </w:rPr>
            </w:pPr>
            <w:r w:rsidRPr="0093676C">
              <w:rPr>
                <w:rFonts w:cs="宋体" w:hint="eastAsia"/>
                <w:kern w:val="0"/>
                <w:sz w:val="21"/>
                <w:szCs w:val="21"/>
              </w:rPr>
              <w:t>我单位完全理解和响应招标文件中的技术条款及参数（非“★”“▲”项），不存在任何异议。</w:t>
            </w:r>
          </w:p>
        </w:tc>
        <w:tc>
          <w:tcPr>
            <w:tcW w:w="1827" w:type="dxa"/>
            <w:vAlign w:val="center"/>
          </w:tcPr>
          <w:p w:rsidR="00302574" w:rsidRPr="0093676C" w:rsidRDefault="00302574">
            <w:pPr>
              <w:spacing w:line="276" w:lineRule="auto"/>
              <w:jc w:val="center"/>
              <w:rPr>
                <w:sz w:val="21"/>
                <w:szCs w:val="21"/>
              </w:rPr>
            </w:pPr>
          </w:p>
        </w:tc>
      </w:tr>
      <w:tr w:rsidR="00302574" w:rsidRPr="0093676C">
        <w:trPr>
          <w:trHeight w:val="35"/>
          <w:jc w:val="center"/>
        </w:trPr>
        <w:tc>
          <w:tcPr>
            <w:tcW w:w="803" w:type="dxa"/>
            <w:vAlign w:val="center"/>
          </w:tcPr>
          <w:p w:rsidR="00302574" w:rsidRPr="0093676C" w:rsidRDefault="00DA365A">
            <w:pPr>
              <w:spacing w:line="276" w:lineRule="auto"/>
              <w:jc w:val="center"/>
              <w:rPr>
                <w:sz w:val="21"/>
                <w:szCs w:val="21"/>
              </w:rPr>
            </w:pPr>
            <w:r w:rsidRPr="0093676C">
              <w:rPr>
                <w:rFonts w:hint="eastAsia"/>
                <w:sz w:val="21"/>
                <w:szCs w:val="21"/>
              </w:rPr>
              <w:t>2</w:t>
            </w:r>
          </w:p>
        </w:tc>
        <w:tc>
          <w:tcPr>
            <w:tcW w:w="3417" w:type="dxa"/>
            <w:vAlign w:val="center"/>
          </w:tcPr>
          <w:p w:rsidR="00302574" w:rsidRPr="0093676C" w:rsidRDefault="00302574">
            <w:pPr>
              <w:spacing w:line="276" w:lineRule="auto"/>
              <w:jc w:val="center"/>
              <w:rPr>
                <w:rFonts w:cs="宋体"/>
                <w:kern w:val="0"/>
                <w:sz w:val="21"/>
                <w:szCs w:val="21"/>
              </w:rPr>
            </w:pPr>
          </w:p>
        </w:tc>
        <w:tc>
          <w:tcPr>
            <w:tcW w:w="3303" w:type="dxa"/>
            <w:vAlign w:val="center"/>
          </w:tcPr>
          <w:p w:rsidR="00302574" w:rsidRPr="0093676C" w:rsidRDefault="00302574">
            <w:pPr>
              <w:spacing w:line="276" w:lineRule="auto"/>
              <w:jc w:val="center"/>
              <w:rPr>
                <w:rFonts w:cs="宋体"/>
                <w:kern w:val="0"/>
                <w:sz w:val="21"/>
                <w:szCs w:val="21"/>
              </w:rPr>
            </w:pPr>
          </w:p>
        </w:tc>
        <w:tc>
          <w:tcPr>
            <w:tcW w:w="1827" w:type="dxa"/>
            <w:vAlign w:val="center"/>
          </w:tcPr>
          <w:p w:rsidR="00302574" w:rsidRPr="0093676C" w:rsidRDefault="00302574">
            <w:pPr>
              <w:spacing w:line="276" w:lineRule="auto"/>
              <w:jc w:val="center"/>
              <w:rPr>
                <w:sz w:val="21"/>
                <w:szCs w:val="21"/>
              </w:rPr>
            </w:pPr>
          </w:p>
        </w:tc>
      </w:tr>
      <w:tr w:rsidR="00302574" w:rsidRPr="0093676C">
        <w:trPr>
          <w:trHeight w:val="35"/>
          <w:jc w:val="center"/>
        </w:trPr>
        <w:tc>
          <w:tcPr>
            <w:tcW w:w="803" w:type="dxa"/>
            <w:vAlign w:val="center"/>
          </w:tcPr>
          <w:p w:rsidR="00302574" w:rsidRPr="0093676C" w:rsidRDefault="00DA365A">
            <w:pPr>
              <w:spacing w:line="276" w:lineRule="auto"/>
              <w:jc w:val="center"/>
              <w:rPr>
                <w:sz w:val="21"/>
                <w:szCs w:val="21"/>
              </w:rPr>
            </w:pPr>
            <w:r w:rsidRPr="0093676C">
              <w:rPr>
                <w:rFonts w:hint="eastAsia"/>
                <w:sz w:val="21"/>
                <w:szCs w:val="21"/>
              </w:rPr>
              <w:t>3</w:t>
            </w:r>
          </w:p>
        </w:tc>
        <w:tc>
          <w:tcPr>
            <w:tcW w:w="3417" w:type="dxa"/>
            <w:vAlign w:val="center"/>
          </w:tcPr>
          <w:p w:rsidR="00302574" w:rsidRPr="0093676C" w:rsidRDefault="00302574">
            <w:pPr>
              <w:spacing w:line="276" w:lineRule="auto"/>
              <w:jc w:val="center"/>
              <w:rPr>
                <w:rFonts w:cs="宋体"/>
                <w:kern w:val="0"/>
                <w:sz w:val="21"/>
                <w:szCs w:val="21"/>
              </w:rPr>
            </w:pPr>
          </w:p>
        </w:tc>
        <w:tc>
          <w:tcPr>
            <w:tcW w:w="3303" w:type="dxa"/>
            <w:vAlign w:val="center"/>
          </w:tcPr>
          <w:p w:rsidR="00302574" w:rsidRPr="0093676C" w:rsidRDefault="00302574">
            <w:pPr>
              <w:spacing w:line="276" w:lineRule="auto"/>
              <w:jc w:val="center"/>
              <w:rPr>
                <w:rFonts w:cs="宋体"/>
                <w:kern w:val="0"/>
                <w:sz w:val="21"/>
                <w:szCs w:val="21"/>
              </w:rPr>
            </w:pPr>
          </w:p>
        </w:tc>
        <w:tc>
          <w:tcPr>
            <w:tcW w:w="1827" w:type="dxa"/>
            <w:vAlign w:val="center"/>
          </w:tcPr>
          <w:p w:rsidR="00302574" w:rsidRPr="0093676C" w:rsidRDefault="00302574">
            <w:pPr>
              <w:spacing w:line="276" w:lineRule="auto"/>
              <w:jc w:val="center"/>
              <w:rPr>
                <w:sz w:val="21"/>
                <w:szCs w:val="21"/>
              </w:rPr>
            </w:pPr>
          </w:p>
        </w:tc>
      </w:tr>
      <w:tr w:rsidR="00302574" w:rsidRPr="0093676C">
        <w:trPr>
          <w:trHeight w:val="35"/>
          <w:jc w:val="center"/>
        </w:trPr>
        <w:tc>
          <w:tcPr>
            <w:tcW w:w="803" w:type="dxa"/>
            <w:vAlign w:val="center"/>
          </w:tcPr>
          <w:p w:rsidR="00302574" w:rsidRPr="0093676C" w:rsidRDefault="00DA365A">
            <w:pPr>
              <w:spacing w:line="276" w:lineRule="auto"/>
              <w:jc w:val="center"/>
              <w:rPr>
                <w:sz w:val="21"/>
                <w:szCs w:val="21"/>
              </w:rPr>
            </w:pPr>
            <w:r w:rsidRPr="0093676C">
              <w:rPr>
                <w:rFonts w:hint="eastAsia"/>
                <w:sz w:val="21"/>
                <w:szCs w:val="21"/>
              </w:rPr>
              <w:t>……</w:t>
            </w:r>
          </w:p>
        </w:tc>
        <w:tc>
          <w:tcPr>
            <w:tcW w:w="3417" w:type="dxa"/>
            <w:vAlign w:val="center"/>
          </w:tcPr>
          <w:p w:rsidR="00302574" w:rsidRPr="0093676C" w:rsidRDefault="00302574">
            <w:pPr>
              <w:spacing w:line="276" w:lineRule="auto"/>
              <w:jc w:val="center"/>
              <w:rPr>
                <w:sz w:val="21"/>
                <w:szCs w:val="21"/>
              </w:rPr>
            </w:pPr>
          </w:p>
        </w:tc>
        <w:tc>
          <w:tcPr>
            <w:tcW w:w="3303" w:type="dxa"/>
            <w:vAlign w:val="center"/>
          </w:tcPr>
          <w:p w:rsidR="00302574" w:rsidRPr="0093676C" w:rsidRDefault="00302574">
            <w:pPr>
              <w:spacing w:line="276" w:lineRule="auto"/>
              <w:jc w:val="center"/>
              <w:rPr>
                <w:sz w:val="21"/>
                <w:szCs w:val="21"/>
              </w:rPr>
            </w:pPr>
          </w:p>
        </w:tc>
        <w:tc>
          <w:tcPr>
            <w:tcW w:w="1827" w:type="dxa"/>
            <w:vAlign w:val="center"/>
          </w:tcPr>
          <w:p w:rsidR="00302574" w:rsidRPr="0093676C" w:rsidRDefault="00302574">
            <w:pPr>
              <w:spacing w:line="276" w:lineRule="auto"/>
              <w:jc w:val="center"/>
              <w:rPr>
                <w:sz w:val="21"/>
                <w:szCs w:val="21"/>
              </w:rPr>
            </w:pPr>
          </w:p>
        </w:tc>
      </w:tr>
      <w:tr w:rsidR="00302574" w:rsidRPr="0093676C">
        <w:trPr>
          <w:trHeight w:val="35"/>
          <w:jc w:val="center"/>
        </w:trPr>
        <w:tc>
          <w:tcPr>
            <w:tcW w:w="9350" w:type="dxa"/>
            <w:gridSpan w:val="4"/>
            <w:vAlign w:val="center"/>
          </w:tcPr>
          <w:p w:rsidR="00302574" w:rsidRPr="0093676C" w:rsidRDefault="00DA365A">
            <w:pPr>
              <w:spacing w:line="276" w:lineRule="auto"/>
              <w:ind w:right="-34"/>
              <w:jc w:val="center"/>
              <w:rPr>
                <w:b/>
                <w:sz w:val="21"/>
                <w:szCs w:val="21"/>
              </w:rPr>
            </w:pPr>
            <w:r w:rsidRPr="0093676C">
              <w:rPr>
                <w:rFonts w:hint="eastAsia"/>
                <w:b/>
                <w:sz w:val="21"/>
                <w:szCs w:val="21"/>
              </w:rPr>
              <w:t>技术条款承诺</w:t>
            </w:r>
          </w:p>
          <w:p w:rsidR="00302574" w:rsidRPr="0093676C" w:rsidRDefault="00DA365A">
            <w:pPr>
              <w:spacing w:line="276" w:lineRule="auto"/>
              <w:ind w:left="315" w:right="-34" w:hangingChars="150" w:hanging="315"/>
              <w:jc w:val="left"/>
              <w:rPr>
                <w:sz w:val="21"/>
                <w:szCs w:val="21"/>
              </w:rPr>
            </w:pPr>
            <w:r w:rsidRPr="0093676C">
              <w:rPr>
                <w:rFonts w:hint="eastAsia"/>
                <w:sz w:val="21"/>
                <w:szCs w:val="21"/>
              </w:rPr>
              <w:t>1</w:t>
            </w:r>
            <w:r w:rsidRPr="0093676C">
              <w:rPr>
                <w:rFonts w:hint="eastAsia"/>
                <w:sz w:val="21"/>
                <w:szCs w:val="21"/>
              </w:rPr>
              <w:t>、在上述承诺基础上，若我单位对技术条款中的选择项（具有选择性的技术条款）未能提出差异说明，均响应并按照最优项提供。</w:t>
            </w:r>
          </w:p>
          <w:p w:rsidR="00302574" w:rsidRPr="0093676C" w:rsidRDefault="00DA365A">
            <w:pPr>
              <w:spacing w:line="276" w:lineRule="auto"/>
              <w:ind w:right="-34"/>
              <w:jc w:val="left"/>
              <w:rPr>
                <w:sz w:val="21"/>
                <w:szCs w:val="21"/>
              </w:rPr>
            </w:pPr>
            <w:r w:rsidRPr="0093676C">
              <w:rPr>
                <w:rFonts w:hint="eastAsia"/>
                <w:sz w:val="21"/>
                <w:szCs w:val="21"/>
              </w:rPr>
              <w:t>2</w:t>
            </w:r>
            <w:r w:rsidRPr="0093676C">
              <w:rPr>
                <w:rFonts w:hint="eastAsia"/>
                <w:sz w:val="21"/>
                <w:szCs w:val="21"/>
              </w:rPr>
              <w:t>、若本表与招标文件其他内容有差异，以本表描述内容为主。</w:t>
            </w:r>
          </w:p>
          <w:p w:rsidR="00302574" w:rsidRPr="0093676C" w:rsidRDefault="00DA365A">
            <w:pPr>
              <w:spacing w:line="276" w:lineRule="auto"/>
              <w:rPr>
                <w:sz w:val="21"/>
                <w:szCs w:val="21"/>
              </w:rPr>
            </w:pPr>
            <w:r w:rsidRPr="0093676C">
              <w:rPr>
                <w:rFonts w:hint="eastAsia"/>
                <w:sz w:val="21"/>
                <w:szCs w:val="21"/>
              </w:rPr>
              <w:t>3</w:t>
            </w:r>
            <w:r w:rsidRPr="0093676C">
              <w:rPr>
                <w:rFonts w:hint="eastAsia"/>
                <w:sz w:val="21"/>
                <w:szCs w:val="21"/>
              </w:rPr>
              <w:t>、本表格空白则视为完全响应全部技术条款（非“★”“▲”项）。</w:t>
            </w:r>
          </w:p>
        </w:tc>
      </w:tr>
    </w:tbl>
    <w:p w:rsidR="00302574" w:rsidRPr="0093676C" w:rsidRDefault="00302574">
      <w:pPr>
        <w:rPr>
          <w:rFonts w:ascii="宋体" w:hAnsi="宋体"/>
        </w:rPr>
      </w:pPr>
    </w:p>
    <w:p w:rsidR="00302574" w:rsidRPr="0093676C" w:rsidRDefault="00302574">
      <w:pPr>
        <w:pStyle w:val="a0"/>
        <w:rPr>
          <w:rFonts w:ascii="宋体" w:hAnsi="宋体"/>
        </w:rPr>
      </w:pPr>
    </w:p>
    <w:p w:rsidR="00302574" w:rsidRPr="0093676C" w:rsidRDefault="00302574">
      <w:pPr>
        <w:pStyle w:val="a0"/>
        <w:rPr>
          <w:rFonts w:ascii="宋体" w:hAnsi="宋体"/>
        </w:rPr>
      </w:pPr>
    </w:p>
    <w:p w:rsidR="00302574" w:rsidRPr="0093676C" w:rsidRDefault="00DA365A">
      <w:pPr>
        <w:tabs>
          <w:tab w:val="left" w:pos="-3780"/>
        </w:tabs>
        <w:spacing w:line="360" w:lineRule="auto"/>
        <w:rPr>
          <w:rFonts w:ascii="宋体" w:hAnsi="宋体"/>
        </w:rPr>
      </w:pPr>
      <w:r w:rsidRPr="0093676C">
        <w:rPr>
          <w:rFonts w:ascii="宋体" w:hAnsi="宋体" w:hint="eastAsia"/>
        </w:rPr>
        <w:t>投标人：</w:t>
      </w:r>
      <w:r w:rsidRPr="0093676C">
        <w:rPr>
          <w:rFonts w:ascii="宋体" w:hAnsi="宋体" w:hint="eastAsia"/>
          <w:u w:val="single"/>
        </w:rPr>
        <w:t xml:space="preserve">                    （公司名称）</w:t>
      </w:r>
      <w:r w:rsidRPr="0093676C">
        <w:rPr>
          <w:rFonts w:ascii="宋体" w:hAnsi="宋体" w:hint="eastAsia"/>
        </w:rPr>
        <w:t>（盖公章）</w:t>
      </w:r>
    </w:p>
    <w:p w:rsidR="00302574" w:rsidRPr="0093676C" w:rsidRDefault="00DA365A">
      <w:pPr>
        <w:tabs>
          <w:tab w:val="left" w:pos="-3780"/>
        </w:tabs>
        <w:spacing w:line="360" w:lineRule="auto"/>
        <w:rPr>
          <w:rFonts w:ascii="宋体" w:hAnsi="宋体"/>
          <w:u w:val="single"/>
        </w:rPr>
      </w:pPr>
      <w:r w:rsidRPr="0093676C">
        <w:rPr>
          <w:rFonts w:ascii="宋体" w:hAnsi="宋体" w:hint="eastAsia"/>
        </w:rPr>
        <w:t>法定代表人（或全权代表）：</w:t>
      </w:r>
      <w:r w:rsidRPr="0093676C">
        <w:rPr>
          <w:rFonts w:ascii="宋体" w:hAnsi="宋体" w:hint="eastAsia"/>
          <w:u w:val="single"/>
        </w:rPr>
        <w:t xml:space="preserve">          （签名或签章）</w:t>
      </w:r>
    </w:p>
    <w:p w:rsidR="00302574" w:rsidRPr="0093676C" w:rsidRDefault="00DA365A">
      <w:pPr>
        <w:spacing w:line="360" w:lineRule="auto"/>
        <w:rPr>
          <w:rFonts w:ascii="宋体" w:hAnsi="宋体"/>
        </w:rPr>
      </w:pPr>
      <w:r w:rsidRPr="0093676C">
        <w:rPr>
          <w:rFonts w:ascii="宋体" w:hAnsi="宋体" w:hint="eastAsia"/>
        </w:rPr>
        <w:t>日期：    年    月    日</w:t>
      </w:r>
    </w:p>
    <w:p w:rsidR="00302574" w:rsidRPr="0093676C" w:rsidRDefault="00302574">
      <w:pPr>
        <w:pStyle w:val="a0"/>
        <w:rPr>
          <w:rFonts w:ascii="宋体" w:hAnsi="宋体"/>
        </w:rPr>
      </w:pPr>
    </w:p>
    <w:p w:rsidR="00302574" w:rsidRPr="0093676C" w:rsidRDefault="00DA365A">
      <w:pPr>
        <w:spacing w:line="276" w:lineRule="auto"/>
        <w:rPr>
          <w:rFonts w:ascii="仿宋" w:eastAsia="仿宋" w:hAnsi="仿宋"/>
          <w:b/>
          <w:bCs/>
          <w:sz w:val="21"/>
        </w:rPr>
      </w:pPr>
      <w:r w:rsidRPr="0093676C">
        <w:rPr>
          <w:rFonts w:ascii="仿宋" w:eastAsia="仿宋" w:hAnsi="仿宋" w:hint="eastAsia"/>
          <w:b/>
          <w:bCs/>
          <w:sz w:val="21"/>
        </w:rPr>
        <w:t>注</w:t>
      </w:r>
      <w:r w:rsidRPr="0093676C">
        <w:rPr>
          <w:rFonts w:ascii="仿宋_GB2312" w:eastAsia="仿宋_GB2312" w:hAnsi="宋体" w:hint="eastAsia"/>
          <w:b/>
          <w:sz w:val="21"/>
        </w:rPr>
        <w:t>（填表说明及要求）</w:t>
      </w:r>
      <w:r w:rsidRPr="0093676C">
        <w:rPr>
          <w:rFonts w:ascii="仿宋" w:eastAsia="仿宋" w:hAnsi="仿宋" w:hint="eastAsia"/>
          <w:b/>
          <w:bCs/>
          <w:sz w:val="21"/>
        </w:rPr>
        <w:t>：</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(1)本表对应内容为招标文件中的“招标项目技术要求”的非“★”“▲”项内容；</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(2)本表中已填写的内容仅为参考，投标人可根据实际情况自行填写；</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(3)完全响应情形。若投标人完全响应，则可按表中表述内容进行填写；</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(4)偏离情形。若投标人存在偏离情况，则可按下述顺序进行填写：</w:t>
      </w:r>
    </w:p>
    <w:p w:rsidR="00302574" w:rsidRPr="0093676C" w:rsidRDefault="00DA365A">
      <w:pPr>
        <w:spacing w:line="276" w:lineRule="auto"/>
        <w:ind w:firstLineChars="50" w:firstLine="105"/>
        <w:rPr>
          <w:rFonts w:ascii="仿宋" w:eastAsia="仿宋" w:hAnsi="仿宋"/>
          <w:sz w:val="21"/>
          <w:szCs w:val="20"/>
          <w:lang w:val="en-GB"/>
        </w:rPr>
      </w:pPr>
      <w:r w:rsidRPr="0093676C">
        <w:rPr>
          <w:rFonts w:ascii="仿宋" w:eastAsia="仿宋" w:hAnsi="仿宋" w:hint="eastAsia"/>
          <w:sz w:val="21"/>
          <w:szCs w:val="20"/>
          <w:lang w:val="en-GB"/>
        </w:rPr>
        <w:t>1)在“招标文件要求”栏中填写招标文件的非“★”“▲”项的条款原文；</w:t>
      </w:r>
    </w:p>
    <w:p w:rsidR="00302574" w:rsidRPr="0093676C" w:rsidRDefault="00DA365A">
      <w:pPr>
        <w:spacing w:line="276" w:lineRule="auto"/>
        <w:ind w:firstLineChars="50" w:firstLine="105"/>
        <w:rPr>
          <w:rFonts w:ascii="仿宋" w:eastAsia="仿宋" w:hAnsi="仿宋"/>
          <w:sz w:val="21"/>
          <w:szCs w:val="20"/>
          <w:lang w:val="en-GB"/>
        </w:rPr>
      </w:pPr>
      <w:r w:rsidRPr="0093676C">
        <w:rPr>
          <w:rFonts w:ascii="仿宋" w:eastAsia="仿宋" w:hAnsi="仿宋" w:hint="eastAsia"/>
          <w:sz w:val="21"/>
          <w:szCs w:val="20"/>
          <w:lang w:val="en-GB"/>
        </w:rPr>
        <w:t>2)在“投标文件条款”栏中填写投标文件与上述第“1)”项对应内容的响应条款；</w:t>
      </w:r>
    </w:p>
    <w:p w:rsidR="00302574" w:rsidRPr="0093676C" w:rsidRDefault="00DA365A">
      <w:pPr>
        <w:spacing w:line="276" w:lineRule="auto"/>
        <w:ind w:firstLineChars="50" w:firstLine="105"/>
        <w:rPr>
          <w:rFonts w:ascii="仿宋" w:eastAsia="仿宋" w:hAnsi="仿宋"/>
          <w:sz w:val="21"/>
          <w:szCs w:val="20"/>
          <w:lang w:val="en-GB"/>
        </w:rPr>
      </w:pPr>
      <w:r w:rsidRPr="0093676C">
        <w:rPr>
          <w:rFonts w:ascii="仿宋" w:eastAsia="仿宋" w:hAnsi="仿宋" w:hint="eastAsia"/>
          <w:sz w:val="21"/>
          <w:szCs w:val="20"/>
          <w:lang w:val="en-GB"/>
        </w:rPr>
        <w:t>3)在“偏离情况（正/无/负偏离）”栏中填写偏离情况，如：正偏离、无偏离、负偏离；</w:t>
      </w:r>
    </w:p>
    <w:p w:rsidR="00302574" w:rsidRPr="0093676C" w:rsidRDefault="00DA365A">
      <w:pPr>
        <w:spacing w:line="276" w:lineRule="auto"/>
        <w:ind w:left="315" w:hangingChars="150" w:hanging="315"/>
        <w:rPr>
          <w:rFonts w:ascii="仿宋" w:eastAsia="仿宋" w:hAnsi="仿宋"/>
          <w:sz w:val="21"/>
          <w:szCs w:val="20"/>
          <w:lang w:val="en-GB"/>
        </w:rPr>
      </w:pPr>
      <w:r w:rsidRPr="0093676C">
        <w:rPr>
          <w:rFonts w:ascii="仿宋" w:eastAsia="仿宋" w:hAnsi="仿宋" w:hint="eastAsia"/>
          <w:sz w:val="21"/>
          <w:szCs w:val="20"/>
          <w:lang w:val="en-GB"/>
        </w:rPr>
        <w:t>(5)本表可在原有基础上增项填写；</w:t>
      </w:r>
    </w:p>
    <w:p w:rsidR="00302574" w:rsidRPr="0093676C" w:rsidRDefault="00DA365A">
      <w:pPr>
        <w:rPr>
          <w:rFonts w:ascii="宋体" w:hAnsi="宋体"/>
        </w:rPr>
      </w:pPr>
      <w:r w:rsidRPr="0093676C">
        <w:rPr>
          <w:rFonts w:ascii="仿宋" w:eastAsia="仿宋" w:hAnsi="仿宋" w:hint="eastAsia"/>
          <w:sz w:val="21"/>
          <w:szCs w:val="20"/>
          <w:lang w:val="en-GB"/>
        </w:rPr>
        <w:t>(6)编制投标文件时此注释文字可删除。</w:t>
      </w:r>
      <w:r w:rsidRPr="0093676C">
        <w:rPr>
          <w:rFonts w:ascii="宋体" w:hAnsi="宋体"/>
        </w:rPr>
        <w:br w:type="page"/>
      </w:r>
    </w:p>
    <w:p w:rsidR="00302574" w:rsidRPr="0093676C" w:rsidRDefault="00302574" w:rsidP="0044488B">
      <w:pPr>
        <w:pStyle w:val="3"/>
        <w:spacing w:afterLines="50"/>
        <w:rPr>
          <w:rFonts w:ascii="宋体" w:hAnsi="宋体"/>
          <w:sz w:val="32"/>
        </w:rPr>
      </w:pPr>
    </w:p>
    <w:p w:rsidR="00302574" w:rsidRPr="0093676C" w:rsidRDefault="00DA365A" w:rsidP="0044488B">
      <w:pPr>
        <w:pStyle w:val="3"/>
        <w:spacing w:afterLines="50"/>
        <w:jc w:val="center"/>
        <w:rPr>
          <w:rFonts w:ascii="宋体" w:hAnsi="宋体"/>
          <w:sz w:val="32"/>
        </w:rPr>
      </w:pPr>
      <w:r w:rsidRPr="0093676C">
        <w:rPr>
          <w:rFonts w:ascii="宋体" w:hAnsi="宋体"/>
          <w:sz w:val="32"/>
        </w:rPr>
        <w:t xml:space="preserve">4.2 </w:t>
      </w:r>
      <w:r w:rsidRPr="0093676C">
        <w:rPr>
          <w:rFonts w:ascii="宋体" w:hAnsi="宋体" w:hint="eastAsia"/>
          <w:sz w:val="32"/>
        </w:rPr>
        <w:t>实施方案</w:t>
      </w:r>
    </w:p>
    <w:p w:rsidR="00302574" w:rsidRPr="0093676C" w:rsidRDefault="00302574">
      <w:pPr>
        <w:tabs>
          <w:tab w:val="left" w:pos="540"/>
        </w:tabs>
        <w:spacing w:line="360" w:lineRule="auto"/>
        <w:rPr>
          <w:rFonts w:ascii="宋体" w:hAnsi="宋体"/>
          <w:b/>
          <w:lang w:val="en-GB"/>
        </w:rPr>
      </w:pPr>
    </w:p>
    <w:p w:rsidR="00302574" w:rsidRPr="0093676C" w:rsidRDefault="00DA365A">
      <w:pPr>
        <w:adjustRightInd w:val="0"/>
        <w:snapToGrid w:val="0"/>
        <w:spacing w:line="276" w:lineRule="auto"/>
        <w:rPr>
          <w:rFonts w:ascii="仿宋_GB2312" w:eastAsia="仿宋_GB2312" w:hAnsi="宋体"/>
          <w:b/>
          <w:sz w:val="21"/>
        </w:rPr>
      </w:pPr>
      <w:r w:rsidRPr="0093676C">
        <w:rPr>
          <w:rFonts w:ascii="仿宋_GB2312" w:eastAsia="仿宋_GB2312" w:hAnsi="宋体" w:hint="eastAsia"/>
          <w:b/>
          <w:sz w:val="21"/>
        </w:rPr>
        <w:t>注：</w:t>
      </w:r>
    </w:p>
    <w:p w:rsidR="00302574" w:rsidRPr="0093676C" w:rsidRDefault="00DA365A">
      <w:pPr>
        <w:adjustRightInd w:val="0"/>
        <w:snapToGrid w:val="0"/>
        <w:spacing w:line="276" w:lineRule="auto"/>
        <w:rPr>
          <w:rFonts w:ascii="仿宋_GB2312" w:eastAsia="仿宋_GB2312" w:hAnsi="宋体"/>
          <w:b/>
          <w:sz w:val="21"/>
        </w:rPr>
      </w:pPr>
      <w:r w:rsidRPr="0093676C">
        <w:rPr>
          <w:rFonts w:ascii="仿宋_GB2312" w:eastAsia="仿宋_GB2312" w:hAnsi="宋体" w:hint="eastAsia"/>
          <w:sz w:val="21"/>
        </w:rPr>
        <w:t>(1)请各投标人针对本项目的评审方法、评审子项或评分内容内容进行详细描述说明，自行编写；</w:t>
      </w:r>
    </w:p>
    <w:p w:rsidR="00302574" w:rsidRPr="0093676C" w:rsidRDefault="00DA365A">
      <w:pPr>
        <w:adjustRightInd w:val="0"/>
        <w:snapToGrid w:val="0"/>
        <w:spacing w:line="276" w:lineRule="auto"/>
        <w:ind w:left="315" w:hangingChars="150" w:hanging="315"/>
        <w:rPr>
          <w:rFonts w:ascii="仿宋_GB2312" w:eastAsia="仿宋_GB2312" w:hAnsi="宋体"/>
          <w:b/>
          <w:sz w:val="21"/>
        </w:rPr>
      </w:pPr>
      <w:r w:rsidRPr="0093676C">
        <w:rPr>
          <w:rFonts w:ascii="仿宋_GB2312" w:eastAsia="仿宋_GB2312" w:hAnsi="宋体" w:hint="eastAsia"/>
          <w:sz w:val="21"/>
        </w:rPr>
        <w:t>(2)实施方案设计须以符合国家、行业政策法规和社会公众利益为前提，充分体现出自身的技术优势和特点，突出其扩展性、先进性、可靠性；</w:t>
      </w:r>
    </w:p>
    <w:p w:rsidR="00302574" w:rsidRPr="0093676C" w:rsidRDefault="00DA365A">
      <w:pPr>
        <w:adjustRightInd w:val="0"/>
        <w:snapToGrid w:val="0"/>
        <w:spacing w:line="312" w:lineRule="auto"/>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3</w:t>
      </w:r>
      <w:r w:rsidRPr="0093676C">
        <w:rPr>
          <w:rFonts w:ascii="仿宋_GB2312" w:eastAsia="仿宋_GB2312" w:hAnsi="宋体" w:hint="eastAsia"/>
          <w:sz w:val="21"/>
        </w:rPr>
        <w:t>)编制投标文件时此注释文字可删除。</w:t>
      </w:r>
    </w:p>
    <w:p w:rsidR="00302574" w:rsidRPr="0093676C" w:rsidRDefault="00302574">
      <w:pPr>
        <w:tabs>
          <w:tab w:val="left" w:pos="540"/>
        </w:tabs>
        <w:spacing w:line="360" w:lineRule="auto"/>
        <w:rPr>
          <w:rFonts w:ascii="宋体" w:hAnsi="宋体"/>
          <w:b/>
          <w:lang w:val="en-GB"/>
        </w:rPr>
      </w:pP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2"/>
        <w:jc w:val="center"/>
        <w:rPr>
          <w:rFonts w:ascii="宋体" w:hAnsi="宋体"/>
          <w:sz w:val="52"/>
        </w:rPr>
      </w:pPr>
      <w:bookmarkStart w:id="103" w:name="_Toc23409641"/>
      <w:r w:rsidRPr="0093676C">
        <w:rPr>
          <w:rFonts w:ascii="宋体" w:hAnsi="宋体" w:hint="eastAsia"/>
          <w:sz w:val="52"/>
        </w:rPr>
        <w:t>第五章  价格部分</w:t>
      </w:r>
      <w:bookmarkEnd w:id="103"/>
    </w:p>
    <w:p w:rsidR="00302574" w:rsidRPr="0093676C" w:rsidRDefault="00302574">
      <w:pPr>
        <w:rPr>
          <w:rFonts w:ascii="宋体" w:hAnsi="宋体"/>
        </w:rPr>
      </w:pPr>
    </w:p>
    <w:p w:rsidR="00302574" w:rsidRPr="0093676C" w:rsidRDefault="00DA365A">
      <w:pPr>
        <w:rPr>
          <w:rFonts w:ascii="宋体" w:hAnsi="宋体"/>
        </w:rPr>
      </w:pPr>
      <w:r w:rsidRPr="0093676C">
        <w:rPr>
          <w:rFonts w:ascii="宋体" w:hAnsi="宋体"/>
        </w:rPr>
        <w:br w:type="page"/>
      </w:r>
    </w:p>
    <w:p w:rsidR="00302574" w:rsidRPr="0093676C" w:rsidRDefault="00DA365A" w:rsidP="0044488B">
      <w:pPr>
        <w:pStyle w:val="3"/>
        <w:spacing w:afterLines="50"/>
        <w:jc w:val="center"/>
        <w:rPr>
          <w:rFonts w:ascii="宋体" w:hAnsi="宋体"/>
          <w:sz w:val="32"/>
        </w:rPr>
      </w:pPr>
      <w:r w:rsidRPr="0093676C">
        <w:rPr>
          <w:rFonts w:ascii="宋体" w:hAnsi="宋体" w:hint="eastAsia"/>
          <w:sz w:val="32"/>
        </w:rPr>
        <w:lastRenderedPageBreak/>
        <w:t>5.1 开标一览表</w:t>
      </w:r>
    </w:p>
    <w:p w:rsidR="00302574" w:rsidRPr="0093676C" w:rsidRDefault="00302574">
      <w:pPr>
        <w:jc w:val="center"/>
      </w:pPr>
    </w:p>
    <w:p w:rsidR="00302574" w:rsidRPr="0093676C" w:rsidRDefault="00DA365A">
      <w:pPr>
        <w:rPr>
          <w:rFonts w:ascii="宋体" w:hAnsi="宋体"/>
        </w:rPr>
      </w:pPr>
      <w:r w:rsidRPr="0093676C">
        <w:rPr>
          <w:rFonts w:ascii="宋体" w:hAnsi="宋体" w:hint="eastAsia"/>
        </w:rPr>
        <w:t>项目名称：</w:t>
      </w:r>
      <w:r w:rsidR="0009454A" w:rsidRPr="0093676C">
        <w:rPr>
          <w:rFonts w:ascii="宋体" w:hAnsi="宋体" w:hint="eastAsia"/>
        </w:rPr>
        <w:t>季华实验室测试中心实验台购置项目</w:t>
      </w:r>
    </w:p>
    <w:p w:rsidR="00302574" w:rsidRPr="0093676C" w:rsidRDefault="00DA365A">
      <w:pPr>
        <w:rPr>
          <w:rFonts w:ascii="宋体" w:hAnsi="宋体"/>
        </w:rPr>
      </w:pPr>
      <w:r w:rsidRPr="0093676C">
        <w:rPr>
          <w:rFonts w:ascii="宋体" w:hAnsi="宋体" w:hint="eastAsia"/>
        </w:rPr>
        <w:t>项目编号：</w:t>
      </w:r>
      <w:r w:rsidR="00C63412" w:rsidRPr="0093676C">
        <w:rPr>
          <w:rFonts w:ascii="宋体" w:hAnsi="宋体" w:hint="eastAsia"/>
        </w:rPr>
        <w:t>0809-2244FSG1A337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7087"/>
      </w:tblGrid>
      <w:tr w:rsidR="00302574" w:rsidRPr="0093676C" w:rsidTr="00391248">
        <w:trPr>
          <w:trHeight w:val="975"/>
        </w:trPr>
        <w:tc>
          <w:tcPr>
            <w:tcW w:w="709" w:type="dxa"/>
            <w:vAlign w:val="center"/>
          </w:tcPr>
          <w:p w:rsidR="00302574" w:rsidRPr="0093676C" w:rsidRDefault="00DA365A">
            <w:pPr>
              <w:spacing w:line="360" w:lineRule="auto"/>
              <w:jc w:val="center"/>
              <w:rPr>
                <w:rFonts w:ascii="宋体" w:hAnsi="宋体"/>
                <w:sz w:val="21"/>
                <w:szCs w:val="21"/>
              </w:rPr>
            </w:pPr>
            <w:r w:rsidRPr="0093676C">
              <w:rPr>
                <w:rFonts w:ascii="宋体" w:hAnsi="宋体" w:hint="eastAsia"/>
                <w:sz w:val="21"/>
                <w:szCs w:val="21"/>
              </w:rPr>
              <w:t>序号</w:t>
            </w:r>
          </w:p>
        </w:tc>
        <w:tc>
          <w:tcPr>
            <w:tcW w:w="1843" w:type="dxa"/>
            <w:vAlign w:val="center"/>
          </w:tcPr>
          <w:p w:rsidR="00302574" w:rsidRPr="0093676C" w:rsidRDefault="00DA365A">
            <w:pPr>
              <w:spacing w:line="360" w:lineRule="auto"/>
              <w:jc w:val="center"/>
              <w:rPr>
                <w:rFonts w:ascii="宋体" w:hAnsi="宋体"/>
                <w:sz w:val="21"/>
                <w:szCs w:val="21"/>
              </w:rPr>
            </w:pPr>
            <w:r w:rsidRPr="0093676C">
              <w:rPr>
                <w:rFonts w:ascii="宋体" w:hAnsi="宋体" w:hint="eastAsia"/>
                <w:sz w:val="21"/>
                <w:szCs w:val="21"/>
              </w:rPr>
              <w:t>投标人名称</w:t>
            </w:r>
          </w:p>
        </w:tc>
        <w:tc>
          <w:tcPr>
            <w:tcW w:w="7087" w:type="dxa"/>
            <w:vAlign w:val="center"/>
          </w:tcPr>
          <w:p w:rsidR="00302574" w:rsidRPr="0093676C" w:rsidRDefault="00302574">
            <w:pPr>
              <w:spacing w:line="360" w:lineRule="auto"/>
              <w:jc w:val="center"/>
              <w:rPr>
                <w:rFonts w:ascii="宋体" w:hAnsi="宋体"/>
                <w:sz w:val="21"/>
                <w:szCs w:val="21"/>
              </w:rPr>
            </w:pPr>
          </w:p>
        </w:tc>
      </w:tr>
      <w:tr w:rsidR="00092B46" w:rsidRPr="0093676C" w:rsidTr="00391248">
        <w:trPr>
          <w:trHeight w:val="1258"/>
        </w:trPr>
        <w:tc>
          <w:tcPr>
            <w:tcW w:w="709" w:type="dxa"/>
            <w:vAlign w:val="center"/>
          </w:tcPr>
          <w:p w:rsidR="00092B46" w:rsidRPr="0093676C" w:rsidRDefault="00092B46">
            <w:pPr>
              <w:spacing w:line="360" w:lineRule="auto"/>
              <w:jc w:val="center"/>
              <w:rPr>
                <w:rFonts w:ascii="宋体" w:hAnsi="宋体"/>
                <w:sz w:val="21"/>
                <w:szCs w:val="21"/>
              </w:rPr>
            </w:pPr>
            <w:r w:rsidRPr="0093676C">
              <w:rPr>
                <w:rFonts w:ascii="宋体" w:hAnsi="宋体" w:hint="eastAsia"/>
                <w:sz w:val="21"/>
                <w:szCs w:val="21"/>
              </w:rPr>
              <w:t>1</w:t>
            </w:r>
          </w:p>
        </w:tc>
        <w:tc>
          <w:tcPr>
            <w:tcW w:w="1843" w:type="dxa"/>
            <w:vAlign w:val="center"/>
          </w:tcPr>
          <w:p w:rsidR="00092B46" w:rsidRPr="0093676C" w:rsidRDefault="00092B46">
            <w:pPr>
              <w:spacing w:line="360" w:lineRule="auto"/>
              <w:jc w:val="center"/>
              <w:rPr>
                <w:rFonts w:ascii="宋体" w:hAnsi="宋体"/>
                <w:sz w:val="21"/>
                <w:szCs w:val="21"/>
              </w:rPr>
            </w:pPr>
            <w:r w:rsidRPr="0093676C">
              <w:rPr>
                <w:rFonts w:ascii="宋体" w:hAnsi="宋体" w:hint="eastAsia"/>
                <w:sz w:val="21"/>
                <w:szCs w:val="21"/>
              </w:rPr>
              <w:t>投标报价</w:t>
            </w:r>
          </w:p>
        </w:tc>
        <w:tc>
          <w:tcPr>
            <w:tcW w:w="7087" w:type="dxa"/>
            <w:vAlign w:val="center"/>
          </w:tcPr>
          <w:p w:rsidR="00092B46" w:rsidRPr="0093676C" w:rsidRDefault="00092B46" w:rsidP="00092B46">
            <w:pPr>
              <w:spacing w:line="360" w:lineRule="auto"/>
              <w:jc w:val="left"/>
              <w:rPr>
                <w:rFonts w:ascii="宋体" w:hAnsi="宋体"/>
                <w:sz w:val="21"/>
                <w:szCs w:val="21"/>
              </w:rPr>
            </w:pPr>
            <w:r w:rsidRPr="0093676C">
              <w:rPr>
                <w:rFonts w:ascii="宋体" w:hAnsi="宋体" w:hint="eastAsia"/>
                <w:sz w:val="21"/>
                <w:szCs w:val="21"/>
              </w:rPr>
              <w:t>（大写）</w:t>
            </w:r>
            <w:r w:rsidRPr="0093676C">
              <w:rPr>
                <w:rFonts w:ascii="宋体" w:hAnsi="宋体" w:hint="eastAsia"/>
                <w:sz w:val="21"/>
                <w:szCs w:val="21"/>
                <w:u w:val="single"/>
              </w:rPr>
              <w:t xml:space="preserve">                              （小写        ）</w:t>
            </w:r>
          </w:p>
        </w:tc>
      </w:tr>
      <w:tr w:rsidR="00302574" w:rsidRPr="0093676C">
        <w:trPr>
          <w:cantSplit/>
          <w:trHeight w:val="898"/>
        </w:trPr>
        <w:tc>
          <w:tcPr>
            <w:tcW w:w="2552" w:type="dxa"/>
            <w:gridSpan w:val="2"/>
            <w:vAlign w:val="center"/>
          </w:tcPr>
          <w:p w:rsidR="00302574" w:rsidRPr="0093676C" w:rsidRDefault="00DA365A">
            <w:pPr>
              <w:spacing w:line="360" w:lineRule="auto"/>
              <w:jc w:val="center"/>
              <w:rPr>
                <w:rFonts w:ascii="宋体" w:hAnsi="宋体"/>
                <w:sz w:val="21"/>
                <w:szCs w:val="21"/>
              </w:rPr>
            </w:pPr>
            <w:r w:rsidRPr="0093676C">
              <w:rPr>
                <w:rFonts w:ascii="宋体" w:hAnsi="宋体" w:hint="eastAsia"/>
                <w:sz w:val="21"/>
                <w:szCs w:val="21"/>
              </w:rPr>
              <w:t>备注</w:t>
            </w:r>
          </w:p>
        </w:tc>
        <w:tc>
          <w:tcPr>
            <w:tcW w:w="7087" w:type="dxa"/>
            <w:vAlign w:val="center"/>
          </w:tcPr>
          <w:p w:rsidR="00302574" w:rsidRPr="0093676C" w:rsidRDefault="00DA365A">
            <w:pPr>
              <w:spacing w:line="288" w:lineRule="auto"/>
              <w:ind w:left="330" w:hangingChars="150" w:hanging="330"/>
              <w:jc w:val="left"/>
              <w:rPr>
                <w:rFonts w:ascii="宋体" w:hAnsi="宋体"/>
                <w:sz w:val="22"/>
              </w:rPr>
            </w:pPr>
            <w:r w:rsidRPr="0093676C">
              <w:rPr>
                <w:rFonts w:ascii="宋体" w:hAnsi="宋体" w:hint="eastAsia"/>
                <w:sz w:val="22"/>
              </w:rPr>
              <w:t>1、投标报价若超过项目采购项目预算金额，其报价将视为无效；</w:t>
            </w:r>
          </w:p>
          <w:p w:rsidR="00302574" w:rsidRPr="0093676C" w:rsidRDefault="00DA365A">
            <w:pPr>
              <w:spacing w:line="288" w:lineRule="auto"/>
              <w:jc w:val="left"/>
              <w:rPr>
                <w:rFonts w:ascii="宋体" w:hAnsi="宋体"/>
                <w:sz w:val="22"/>
              </w:rPr>
            </w:pPr>
            <w:r w:rsidRPr="0093676C">
              <w:rPr>
                <w:rFonts w:ascii="宋体" w:hAnsi="宋体" w:hint="eastAsia"/>
                <w:sz w:val="22"/>
              </w:rPr>
              <w:t>2、详细报价内容见投标明细报价表。</w:t>
            </w:r>
          </w:p>
        </w:tc>
      </w:tr>
    </w:tbl>
    <w:p w:rsidR="00302574" w:rsidRPr="0093676C" w:rsidRDefault="00302574">
      <w:pPr>
        <w:spacing w:line="360" w:lineRule="auto"/>
        <w:rPr>
          <w:rFonts w:ascii="宋体" w:hAnsi="宋体"/>
        </w:rPr>
      </w:pPr>
    </w:p>
    <w:p w:rsidR="00302574" w:rsidRPr="0093676C" w:rsidRDefault="00DA365A">
      <w:pPr>
        <w:tabs>
          <w:tab w:val="left" w:pos="-3780"/>
        </w:tabs>
        <w:spacing w:line="360" w:lineRule="auto"/>
        <w:rPr>
          <w:rFonts w:ascii="宋体" w:hAnsi="宋体"/>
        </w:rPr>
      </w:pPr>
      <w:r w:rsidRPr="0093676C">
        <w:rPr>
          <w:rFonts w:ascii="宋体" w:hAnsi="宋体"/>
        </w:rPr>
        <w:t>投标人：</w:t>
      </w:r>
      <w:r w:rsidRPr="0093676C">
        <w:rPr>
          <w:rFonts w:ascii="宋体" w:hAnsi="宋体"/>
          <w:u w:val="single"/>
        </w:rPr>
        <w:t xml:space="preserve">                   （公司名称）</w:t>
      </w:r>
      <w:r w:rsidRPr="0093676C">
        <w:rPr>
          <w:rFonts w:ascii="宋体" w:hAnsi="宋体"/>
        </w:rPr>
        <w:t>（盖公章）</w:t>
      </w:r>
    </w:p>
    <w:p w:rsidR="00302574" w:rsidRPr="0093676C" w:rsidRDefault="00DA365A">
      <w:pPr>
        <w:tabs>
          <w:tab w:val="left" w:pos="-3780"/>
        </w:tabs>
        <w:spacing w:line="360" w:lineRule="auto"/>
        <w:rPr>
          <w:rFonts w:ascii="宋体" w:hAnsi="宋体"/>
          <w:u w:val="single"/>
        </w:rPr>
      </w:pPr>
      <w:r w:rsidRPr="0093676C">
        <w:rPr>
          <w:rFonts w:ascii="宋体" w:hAnsi="宋体"/>
        </w:rPr>
        <w:t>法定代表人（或全权代表）：</w:t>
      </w:r>
      <w:r w:rsidRPr="0093676C">
        <w:rPr>
          <w:rFonts w:ascii="宋体" w:hAnsi="宋体"/>
          <w:u w:val="single"/>
        </w:rPr>
        <w:t xml:space="preserve">    </w:t>
      </w:r>
      <w:r w:rsidRPr="0093676C">
        <w:rPr>
          <w:rFonts w:ascii="宋体" w:hAnsi="宋体" w:hint="eastAsia"/>
          <w:u w:val="single"/>
        </w:rPr>
        <w:t xml:space="preserve">    </w:t>
      </w:r>
      <w:r w:rsidRPr="0093676C">
        <w:rPr>
          <w:rFonts w:ascii="宋体" w:hAnsi="宋体"/>
          <w:u w:val="single"/>
        </w:rPr>
        <w:t xml:space="preserve"> （签名或签章）</w:t>
      </w:r>
    </w:p>
    <w:p w:rsidR="00302574" w:rsidRPr="0093676C" w:rsidRDefault="00DA365A">
      <w:pPr>
        <w:spacing w:line="360" w:lineRule="auto"/>
        <w:rPr>
          <w:rFonts w:ascii="宋体" w:hAnsi="宋体"/>
        </w:rPr>
      </w:pPr>
      <w:r w:rsidRPr="0093676C">
        <w:rPr>
          <w:rFonts w:ascii="宋体" w:hAnsi="宋体"/>
        </w:rPr>
        <w:t>日期：</w:t>
      </w:r>
      <w:r w:rsidRPr="0093676C">
        <w:rPr>
          <w:rFonts w:ascii="宋体" w:hAnsi="宋体" w:hint="eastAsia"/>
        </w:rPr>
        <w:t xml:space="preserve">    </w:t>
      </w:r>
      <w:r w:rsidRPr="0093676C">
        <w:rPr>
          <w:rFonts w:ascii="宋体" w:hAnsi="宋体"/>
        </w:rPr>
        <w:t>年    月    日</w:t>
      </w:r>
    </w:p>
    <w:p w:rsidR="00302574" w:rsidRPr="0093676C" w:rsidRDefault="00302574">
      <w:pPr>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(1)“投标总报价”应为各分项报价之和，投标文件差异修正准则参见招标采购文件“投标文件差异修正准则”；</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(2)“投标总报价”指投标人为完成本项目所收取的全部费用，及项目实施过程中其它应预见和不可预见费用等完成本招标项目、达到招标人目的的一切费用及企业利润；</w:t>
      </w:r>
    </w:p>
    <w:p w:rsidR="00302574" w:rsidRPr="0093676C" w:rsidRDefault="00DA365A">
      <w:pPr>
        <w:adjustRightInd w:val="0"/>
        <w:snapToGrid w:val="0"/>
        <w:ind w:left="315" w:hangingChars="150" w:hanging="315"/>
        <w:rPr>
          <w:rFonts w:ascii="仿宋_GB2312" w:eastAsia="仿宋_GB2312" w:hAnsi="宋体"/>
          <w:sz w:val="21"/>
        </w:rPr>
      </w:pPr>
      <w:r w:rsidRPr="0093676C">
        <w:rPr>
          <w:rFonts w:ascii="仿宋_GB2312" w:eastAsia="仿宋_GB2312" w:hAnsi="宋体" w:hint="eastAsia"/>
          <w:sz w:val="21"/>
        </w:rPr>
        <w:t>(3)开标内容与投标文件对应内容必须一致，否则，以开标唱读内容为准；</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(4)投标报价必须为唯一报价，招标方不接受选择性报价；</w:t>
      </w: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(5)</w:t>
      </w:r>
      <w:r w:rsidRPr="0093676C">
        <w:rPr>
          <w:rFonts w:ascii="仿宋_GB2312" w:eastAsia="仿宋_GB2312" w:hAnsi="宋体" w:hint="eastAsia"/>
          <w:b/>
          <w:sz w:val="21"/>
          <w:u w:val="single"/>
        </w:rPr>
        <w:t>本表除在投标文件正、副本内提供外，还须在唱标信封中提交</w:t>
      </w:r>
      <w:r w:rsidRPr="0093676C">
        <w:rPr>
          <w:rFonts w:ascii="仿宋_GB2312" w:eastAsia="仿宋_GB2312" w:hAnsi="宋体" w:hint="eastAsia"/>
          <w:b/>
          <w:sz w:val="21"/>
        </w:rPr>
        <w:t>；</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6</w:t>
      </w:r>
      <w:r w:rsidRPr="0093676C">
        <w:rPr>
          <w:rFonts w:ascii="仿宋_GB2312" w:eastAsia="仿宋_GB2312" w:hAnsi="宋体" w:hint="eastAsia"/>
          <w:sz w:val="21"/>
        </w:rPr>
        <w:t>)编制投标文件时此注释文字可删除。</w:t>
      </w:r>
    </w:p>
    <w:p w:rsidR="00302574" w:rsidRPr="0093676C" w:rsidRDefault="00302574">
      <w:pPr>
        <w:adjustRightInd w:val="0"/>
        <w:snapToGrid w:val="0"/>
        <w:rPr>
          <w:rFonts w:ascii="仿宋_GB2312" w:eastAsia="仿宋_GB2312" w:hAnsi="宋体"/>
          <w:sz w:val="21"/>
        </w:rPr>
      </w:pPr>
    </w:p>
    <w:p w:rsidR="00302574" w:rsidRPr="0093676C" w:rsidRDefault="00DA365A">
      <w:pPr>
        <w:jc w:val="center"/>
        <w:rPr>
          <w:rFonts w:ascii="宋体" w:hAnsi="宋体"/>
          <w:sz w:val="32"/>
        </w:rPr>
      </w:pPr>
      <w:r w:rsidRPr="0093676C">
        <w:rPr>
          <w:rFonts w:ascii="宋体" w:hAnsi="宋体"/>
        </w:rPr>
        <w:br w:type="page"/>
      </w:r>
      <w:r w:rsidRPr="0093676C">
        <w:rPr>
          <w:rFonts w:ascii="宋体" w:hAnsi="宋体" w:hint="eastAsia"/>
          <w:sz w:val="32"/>
        </w:rPr>
        <w:lastRenderedPageBreak/>
        <w:t>5.2 投标明细报价表</w:t>
      </w:r>
    </w:p>
    <w:p w:rsidR="00302574" w:rsidRPr="0093676C" w:rsidRDefault="00DA365A">
      <w:pPr>
        <w:tabs>
          <w:tab w:val="left" w:pos="6946"/>
        </w:tabs>
        <w:spacing w:line="360" w:lineRule="auto"/>
        <w:rPr>
          <w:rFonts w:ascii="宋体" w:hAnsi="宋体"/>
          <w:szCs w:val="24"/>
        </w:rPr>
      </w:pPr>
      <w:r w:rsidRPr="0093676C">
        <w:rPr>
          <w:rFonts w:ascii="宋体" w:hAnsi="宋体"/>
          <w:szCs w:val="24"/>
        </w:rPr>
        <w:t>项目名称：</w:t>
      </w:r>
      <w:r w:rsidR="0009454A" w:rsidRPr="0093676C">
        <w:rPr>
          <w:rFonts w:ascii="宋体" w:hAnsi="宋体" w:hint="eastAsia"/>
          <w:bCs/>
        </w:rPr>
        <w:t>季华实验室测试中心实验台购置项目</w:t>
      </w:r>
    </w:p>
    <w:p w:rsidR="00302574" w:rsidRPr="0093676C" w:rsidRDefault="00DA365A">
      <w:pPr>
        <w:tabs>
          <w:tab w:val="left" w:pos="6946"/>
        </w:tabs>
        <w:spacing w:line="360" w:lineRule="auto"/>
        <w:rPr>
          <w:rFonts w:ascii="宋体" w:hAnsi="宋体"/>
          <w:szCs w:val="24"/>
        </w:rPr>
      </w:pPr>
      <w:r w:rsidRPr="0093676C">
        <w:rPr>
          <w:rFonts w:ascii="宋体" w:hAnsi="宋体"/>
          <w:szCs w:val="24"/>
        </w:rPr>
        <w:t>项目编号：</w:t>
      </w:r>
      <w:r w:rsidR="00C63412" w:rsidRPr="0093676C">
        <w:rPr>
          <w:rFonts w:ascii="宋体" w:hAnsi="宋体" w:hint="eastAsia"/>
          <w:szCs w:val="24"/>
        </w:rPr>
        <w:t>0809-2244FSG1A337</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460"/>
        <w:gridCol w:w="1418"/>
        <w:gridCol w:w="1522"/>
        <w:gridCol w:w="756"/>
        <w:gridCol w:w="1134"/>
        <w:gridCol w:w="851"/>
        <w:gridCol w:w="794"/>
      </w:tblGrid>
      <w:tr w:rsidR="00391248" w:rsidRPr="0093676C" w:rsidTr="00391248">
        <w:trPr>
          <w:trHeight w:val="795"/>
          <w:jc w:val="center"/>
        </w:trPr>
        <w:tc>
          <w:tcPr>
            <w:tcW w:w="551" w:type="dxa"/>
            <w:shd w:val="clear" w:color="auto" w:fill="F3F3F3"/>
            <w:vAlign w:val="center"/>
          </w:tcPr>
          <w:p w:rsidR="00391248" w:rsidRPr="0093676C" w:rsidRDefault="00391248">
            <w:pPr>
              <w:jc w:val="center"/>
              <w:rPr>
                <w:rFonts w:ascii="宋体" w:hAnsi="宋体"/>
                <w:b/>
                <w:sz w:val="21"/>
                <w:szCs w:val="21"/>
              </w:rPr>
            </w:pPr>
            <w:r w:rsidRPr="0093676C">
              <w:rPr>
                <w:rFonts w:ascii="宋体" w:hAnsi="宋体" w:hint="eastAsia"/>
                <w:b/>
                <w:sz w:val="21"/>
                <w:szCs w:val="21"/>
              </w:rPr>
              <w:t>序号</w:t>
            </w:r>
          </w:p>
        </w:tc>
        <w:tc>
          <w:tcPr>
            <w:tcW w:w="1460" w:type="dxa"/>
            <w:shd w:val="clear" w:color="auto" w:fill="F3F3F3"/>
            <w:vAlign w:val="center"/>
          </w:tcPr>
          <w:p w:rsidR="00391248" w:rsidRPr="0093676C" w:rsidRDefault="00391248">
            <w:pPr>
              <w:jc w:val="center"/>
              <w:rPr>
                <w:rFonts w:ascii="宋体" w:hAnsi="宋体"/>
                <w:b/>
                <w:sz w:val="21"/>
                <w:szCs w:val="21"/>
              </w:rPr>
            </w:pPr>
            <w:r w:rsidRPr="0093676C">
              <w:rPr>
                <w:rFonts w:ascii="宋体" w:hAnsi="宋体" w:hint="eastAsia"/>
                <w:b/>
                <w:sz w:val="21"/>
                <w:szCs w:val="21"/>
              </w:rPr>
              <w:t>货物名称</w:t>
            </w:r>
          </w:p>
        </w:tc>
        <w:tc>
          <w:tcPr>
            <w:tcW w:w="1418" w:type="dxa"/>
            <w:shd w:val="clear" w:color="auto" w:fill="F3F3F3"/>
            <w:vAlign w:val="center"/>
          </w:tcPr>
          <w:p w:rsidR="00391248" w:rsidRPr="0093676C" w:rsidRDefault="00391248">
            <w:pPr>
              <w:jc w:val="center"/>
              <w:rPr>
                <w:rFonts w:ascii="宋体" w:hAnsi="宋体"/>
                <w:b/>
                <w:sz w:val="21"/>
                <w:szCs w:val="21"/>
              </w:rPr>
            </w:pPr>
            <w:r w:rsidRPr="0093676C">
              <w:rPr>
                <w:rFonts w:ascii="宋体" w:hAnsi="宋体" w:hint="eastAsia"/>
                <w:b/>
                <w:sz w:val="21"/>
                <w:szCs w:val="21"/>
              </w:rPr>
              <w:t>品牌、</w:t>
            </w:r>
            <w:r w:rsidRPr="0093676C">
              <w:rPr>
                <w:rFonts w:ascii="宋体" w:hAnsi="宋体"/>
                <w:b/>
                <w:sz w:val="21"/>
                <w:szCs w:val="21"/>
              </w:rPr>
              <w:t>型号和规格</w:t>
            </w:r>
          </w:p>
        </w:tc>
        <w:tc>
          <w:tcPr>
            <w:tcW w:w="1522" w:type="dxa"/>
            <w:shd w:val="clear" w:color="auto" w:fill="F3F3F3"/>
            <w:vAlign w:val="center"/>
          </w:tcPr>
          <w:p w:rsidR="00391248" w:rsidRPr="0093676C" w:rsidRDefault="00391248">
            <w:pPr>
              <w:jc w:val="center"/>
              <w:rPr>
                <w:rFonts w:ascii="宋体" w:hAnsi="宋体"/>
                <w:b/>
                <w:sz w:val="21"/>
                <w:szCs w:val="21"/>
              </w:rPr>
            </w:pPr>
            <w:r w:rsidRPr="0093676C">
              <w:rPr>
                <w:rFonts w:ascii="宋体" w:hAnsi="宋体"/>
                <w:b/>
                <w:sz w:val="21"/>
                <w:szCs w:val="21"/>
              </w:rPr>
              <w:t>制造商名称和国籍/地区</w:t>
            </w:r>
          </w:p>
        </w:tc>
        <w:tc>
          <w:tcPr>
            <w:tcW w:w="756" w:type="dxa"/>
            <w:shd w:val="clear" w:color="auto" w:fill="F3F3F3"/>
            <w:vAlign w:val="center"/>
          </w:tcPr>
          <w:p w:rsidR="00391248" w:rsidRPr="0093676C" w:rsidRDefault="00391248">
            <w:pPr>
              <w:jc w:val="center"/>
              <w:rPr>
                <w:rFonts w:ascii="宋体" w:hAnsi="宋体"/>
                <w:b/>
                <w:sz w:val="21"/>
                <w:szCs w:val="21"/>
              </w:rPr>
            </w:pPr>
            <w:r w:rsidRPr="0093676C">
              <w:rPr>
                <w:rFonts w:ascii="宋体" w:hAnsi="宋体" w:hint="eastAsia"/>
                <w:b/>
                <w:sz w:val="21"/>
                <w:szCs w:val="21"/>
              </w:rPr>
              <w:t>数量</w:t>
            </w:r>
          </w:p>
        </w:tc>
        <w:tc>
          <w:tcPr>
            <w:tcW w:w="1134" w:type="dxa"/>
            <w:shd w:val="clear" w:color="auto" w:fill="F3F3F3"/>
            <w:vAlign w:val="center"/>
          </w:tcPr>
          <w:p w:rsidR="00391248" w:rsidRPr="0093676C" w:rsidRDefault="00391248">
            <w:pPr>
              <w:jc w:val="center"/>
              <w:rPr>
                <w:b/>
                <w:sz w:val="21"/>
                <w:szCs w:val="21"/>
              </w:rPr>
            </w:pPr>
            <w:r w:rsidRPr="0093676C">
              <w:rPr>
                <w:b/>
                <w:sz w:val="21"/>
                <w:szCs w:val="21"/>
              </w:rPr>
              <w:t>投标</w:t>
            </w:r>
            <w:r w:rsidRPr="0093676C">
              <w:rPr>
                <w:rFonts w:hint="eastAsia"/>
                <w:b/>
                <w:sz w:val="21"/>
                <w:szCs w:val="21"/>
              </w:rPr>
              <w:t>单</w:t>
            </w:r>
            <w:r w:rsidRPr="0093676C">
              <w:rPr>
                <w:b/>
                <w:sz w:val="21"/>
                <w:szCs w:val="21"/>
              </w:rPr>
              <w:t>价</w:t>
            </w:r>
          </w:p>
        </w:tc>
        <w:tc>
          <w:tcPr>
            <w:tcW w:w="851" w:type="dxa"/>
            <w:shd w:val="clear" w:color="auto" w:fill="F3F3F3"/>
            <w:vAlign w:val="center"/>
          </w:tcPr>
          <w:p w:rsidR="00391248" w:rsidRPr="0093676C" w:rsidRDefault="00391248">
            <w:pPr>
              <w:jc w:val="center"/>
              <w:rPr>
                <w:b/>
                <w:sz w:val="21"/>
                <w:szCs w:val="21"/>
              </w:rPr>
            </w:pPr>
            <w:r w:rsidRPr="0093676C">
              <w:rPr>
                <w:rFonts w:hint="eastAsia"/>
                <w:b/>
                <w:sz w:val="21"/>
                <w:szCs w:val="21"/>
              </w:rPr>
              <w:t>质保期</w:t>
            </w:r>
          </w:p>
        </w:tc>
        <w:tc>
          <w:tcPr>
            <w:tcW w:w="794" w:type="dxa"/>
            <w:shd w:val="clear" w:color="auto" w:fill="F3F3F3"/>
            <w:vAlign w:val="center"/>
          </w:tcPr>
          <w:p w:rsidR="00391248" w:rsidRPr="0093676C" w:rsidRDefault="00391248">
            <w:pPr>
              <w:jc w:val="center"/>
              <w:rPr>
                <w:rFonts w:ascii="宋体" w:hAnsi="宋体"/>
                <w:b/>
                <w:sz w:val="21"/>
                <w:szCs w:val="21"/>
              </w:rPr>
            </w:pPr>
            <w:r w:rsidRPr="0093676C">
              <w:rPr>
                <w:rFonts w:ascii="宋体" w:hAnsi="宋体" w:hint="eastAsia"/>
                <w:b/>
                <w:sz w:val="21"/>
                <w:szCs w:val="21"/>
              </w:rPr>
              <w:t>备注</w:t>
            </w:r>
          </w:p>
        </w:tc>
      </w:tr>
      <w:tr w:rsidR="00391248" w:rsidRPr="0093676C" w:rsidTr="00391248">
        <w:trPr>
          <w:trHeight w:val="936"/>
          <w:jc w:val="center"/>
        </w:trPr>
        <w:tc>
          <w:tcPr>
            <w:tcW w:w="551" w:type="dxa"/>
            <w:vAlign w:val="center"/>
          </w:tcPr>
          <w:p w:rsidR="00391248" w:rsidRPr="0093676C" w:rsidRDefault="00391248">
            <w:pPr>
              <w:spacing w:line="360" w:lineRule="auto"/>
              <w:jc w:val="center"/>
              <w:rPr>
                <w:rFonts w:ascii="宋体" w:hAnsi="宋体"/>
                <w:sz w:val="21"/>
                <w:szCs w:val="21"/>
              </w:rPr>
            </w:pPr>
            <w:r w:rsidRPr="0093676C">
              <w:rPr>
                <w:rFonts w:ascii="宋体" w:hAnsi="宋体" w:hint="eastAsia"/>
                <w:sz w:val="21"/>
                <w:szCs w:val="21"/>
              </w:rPr>
              <w:t>1</w:t>
            </w:r>
          </w:p>
        </w:tc>
        <w:tc>
          <w:tcPr>
            <w:tcW w:w="1460" w:type="dxa"/>
            <w:vAlign w:val="center"/>
          </w:tcPr>
          <w:p w:rsidR="00391248" w:rsidRPr="0093676C" w:rsidRDefault="00391248">
            <w:pPr>
              <w:spacing w:line="360" w:lineRule="auto"/>
              <w:jc w:val="center"/>
              <w:rPr>
                <w:rFonts w:ascii="宋体" w:hAnsi="宋体"/>
                <w:b/>
                <w:sz w:val="21"/>
                <w:szCs w:val="21"/>
              </w:rPr>
            </w:pPr>
          </w:p>
        </w:tc>
        <w:tc>
          <w:tcPr>
            <w:tcW w:w="1418" w:type="dxa"/>
            <w:vAlign w:val="center"/>
          </w:tcPr>
          <w:p w:rsidR="00391248" w:rsidRPr="0093676C" w:rsidRDefault="00391248">
            <w:pPr>
              <w:spacing w:line="360" w:lineRule="auto"/>
              <w:jc w:val="center"/>
              <w:rPr>
                <w:rFonts w:ascii="宋体" w:hAnsi="宋体"/>
                <w:b/>
                <w:sz w:val="21"/>
                <w:szCs w:val="21"/>
              </w:rPr>
            </w:pPr>
          </w:p>
        </w:tc>
        <w:tc>
          <w:tcPr>
            <w:tcW w:w="1522" w:type="dxa"/>
            <w:vAlign w:val="center"/>
          </w:tcPr>
          <w:p w:rsidR="00391248" w:rsidRPr="0093676C" w:rsidRDefault="00391248">
            <w:pPr>
              <w:spacing w:line="360" w:lineRule="auto"/>
              <w:jc w:val="center"/>
              <w:rPr>
                <w:rFonts w:ascii="宋体" w:hAnsi="宋体"/>
                <w:b/>
                <w:sz w:val="21"/>
                <w:szCs w:val="21"/>
              </w:rPr>
            </w:pPr>
          </w:p>
        </w:tc>
        <w:tc>
          <w:tcPr>
            <w:tcW w:w="756" w:type="dxa"/>
            <w:vAlign w:val="center"/>
          </w:tcPr>
          <w:p w:rsidR="00391248" w:rsidRPr="0093676C" w:rsidRDefault="00391248">
            <w:pPr>
              <w:spacing w:line="360" w:lineRule="auto"/>
              <w:jc w:val="center"/>
              <w:rPr>
                <w:rFonts w:ascii="宋体" w:hAnsi="宋体"/>
                <w:b/>
                <w:sz w:val="21"/>
                <w:szCs w:val="21"/>
              </w:rPr>
            </w:pPr>
          </w:p>
        </w:tc>
        <w:tc>
          <w:tcPr>
            <w:tcW w:w="1134" w:type="dxa"/>
            <w:vAlign w:val="center"/>
          </w:tcPr>
          <w:p w:rsidR="00391248" w:rsidRPr="0093676C" w:rsidRDefault="00391248">
            <w:pPr>
              <w:spacing w:line="360" w:lineRule="auto"/>
              <w:jc w:val="center"/>
              <w:rPr>
                <w:rFonts w:ascii="宋体" w:hAnsi="宋体"/>
                <w:b/>
                <w:sz w:val="21"/>
                <w:szCs w:val="21"/>
              </w:rPr>
            </w:pPr>
          </w:p>
        </w:tc>
        <w:tc>
          <w:tcPr>
            <w:tcW w:w="851" w:type="dxa"/>
            <w:vAlign w:val="center"/>
          </w:tcPr>
          <w:p w:rsidR="00391248" w:rsidRPr="0093676C" w:rsidRDefault="00391248">
            <w:pPr>
              <w:spacing w:line="360" w:lineRule="auto"/>
              <w:jc w:val="center"/>
              <w:rPr>
                <w:rFonts w:ascii="宋体" w:hAnsi="宋体"/>
                <w:b/>
                <w:sz w:val="21"/>
                <w:szCs w:val="21"/>
              </w:rPr>
            </w:pPr>
          </w:p>
        </w:tc>
        <w:tc>
          <w:tcPr>
            <w:tcW w:w="794" w:type="dxa"/>
            <w:vAlign w:val="center"/>
          </w:tcPr>
          <w:p w:rsidR="00391248" w:rsidRPr="0093676C" w:rsidRDefault="00391248">
            <w:pPr>
              <w:spacing w:line="360" w:lineRule="auto"/>
              <w:jc w:val="center"/>
              <w:rPr>
                <w:rFonts w:ascii="宋体" w:hAnsi="宋体"/>
                <w:b/>
                <w:sz w:val="21"/>
                <w:szCs w:val="21"/>
              </w:rPr>
            </w:pPr>
          </w:p>
        </w:tc>
      </w:tr>
      <w:tr w:rsidR="00391248" w:rsidRPr="0093676C" w:rsidTr="00391248">
        <w:trPr>
          <w:trHeight w:val="936"/>
          <w:jc w:val="center"/>
        </w:trPr>
        <w:tc>
          <w:tcPr>
            <w:tcW w:w="551" w:type="dxa"/>
            <w:vAlign w:val="center"/>
          </w:tcPr>
          <w:p w:rsidR="00391248" w:rsidRPr="0093676C" w:rsidRDefault="00391248">
            <w:pPr>
              <w:spacing w:line="360" w:lineRule="auto"/>
              <w:jc w:val="center"/>
              <w:rPr>
                <w:rFonts w:ascii="宋体" w:hAnsi="宋体"/>
                <w:sz w:val="21"/>
                <w:szCs w:val="21"/>
              </w:rPr>
            </w:pPr>
            <w:r w:rsidRPr="0093676C">
              <w:rPr>
                <w:rFonts w:ascii="宋体" w:hAnsi="宋体" w:hint="eastAsia"/>
                <w:sz w:val="21"/>
                <w:szCs w:val="21"/>
              </w:rPr>
              <w:t>2</w:t>
            </w:r>
          </w:p>
        </w:tc>
        <w:tc>
          <w:tcPr>
            <w:tcW w:w="1460" w:type="dxa"/>
            <w:vAlign w:val="center"/>
          </w:tcPr>
          <w:p w:rsidR="00391248" w:rsidRPr="0093676C" w:rsidRDefault="00391248">
            <w:pPr>
              <w:spacing w:line="360" w:lineRule="auto"/>
              <w:jc w:val="center"/>
              <w:rPr>
                <w:rFonts w:ascii="宋体" w:hAnsi="宋体"/>
                <w:sz w:val="21"/>
                <w:szCs w:val="21"/>
              </w:rPr>
            </w:pPr>
          </w:p>
        </w:tc>
        <w:tc>
          <w:tcPr>
            <w:tcW w:w="1418" w:type="dxa"/>
            <w:vAlign w:val="center"/>
          </w:tcPr>
          <w:p w:rsidR="00391248" w:rsidRPr="0093676C" w:rsidRDefault="00391248">
            <w:pPr>
              <w:spacing w:line="360" w:lineRule="auto"/>
              <w:jc w:val="center"/>
              <w:rPr>
                <w:rFonts w:ascii="宋体" w:hAnsi="宋体"/>
                <w:sz w:val="21"/>
                <w:szCs w:val="21"/>
              </w:rPr>
            </w:pPr>
          </w:p>
        </w:tc>
        <w:tc>
          <w:tcPr>
            <w:tcW w:w="1522" w:type="dxa"/>
            <w:vAlign w:val="center"/>
          </w:tcPr>
          <w:p w:rsidR="00391248" w:rsidRPr="0093676C" w:rsidRDefault="00391248">
            <w:pPr>
              <w:spacing w:line="360" w:lineRule="auto"/>
              <w:jc w:val="center"/>
              <w:rPr>
                <w:rFonts w:ascii="宋体" w:hAnsi="宋体"/>
                <w:sz w:val="21"/>
                <w:szCs w:val="21"/>
              </w:rPr>
            </w:pPr>
          </w:p>
        </w:tc>
        <w:tc>
          <w:tcPr>
            <w:tcW w:w="756" w:type="dxa"/>
            <w:vAlign w:val="center"/>
          </w:tcPr>
          <w:p w:rsidR="00391248" w:rsidRPr="0093676C" w:rsidRDefault="00391248">
            <w:pPr>
              <w:spacing w:line="360" w:lineRule="auto"/>
              <w:jc w:val="center"/>
              <w:rPr>
                <w:rFonts w:ascii="宋体" w:hAnsi="宋体"/>
                <w:sz w:val="21"/>
                <w:szCs w:val="21"/>
              </w:rPr>
            </w:pPr>
          </w:p>
        </w:tc>
        <w:tc>
          <w:tcPr>
            <w:tcW w:w="1134" w:type="dxa"/>
            <w:vAlign w:val="center"/>
          </w:tcPr>
          <w:p w:rsidR="00391248" w:rsidRPr="0093676C" w:rsidRDefault="00391248">
            <w:pPr>
              <w:spacing w:line="360" w:lineRule="auto"/>
              <w:jc w:val="center"/>
              <w:rPr>
                <w:rFonts w:ascii="宋体" w:hAnsi="宋体"/>
                <w:sz w:val="21"/>
                <w:szCs w:val="21"/>
              </w:rPr>
            </w:pPr>
          </w:p>
        </w:tc>
        <w:tc>
          <w:tcPr>
            <w:tcW w:w="851" w:type="dxa"/>
            <w:vAlign w:val="center"/>
          </w:tcPr>
          <w:p w:rsidR="00391248" w:rsidRPr="0093676C" w:rsidRDefault="00391248">
            <w:pPr>
              <w:spacing w:line="360" w:lineRule="auto"/>
              <w:jc w:val="center"/>
              <w:rPr>
                <w:rFonts w:ascii="宋体" w:hAnsi="宋体"/>
                <w:sz w:val="21"/>
                <w:szCs w:val="21"/>
              </w:rPr>
            </w:pPr>
          </w:p>
        </w:tc>
        <w:tc>
          <w:tcPr>
            <w:tcW w:w="794" w:type="dxa"/>
            <w:vAlign w:val="center"/>
          </w:tcPr>
          <w:p w:rsidR="00391248" w:rsidRPr="0093676C" w:rsidRDefault="00391248">
            <w:pPr>
              <w:spacing w:line="360" w:lineRule="auto"/>
              <w:jc w:val="center"/>
              <w:rPr>
                <w:rFonts w:ascii="宋体" w:hAnsi="宋体"/>
                <w:sz w:val="21"/>
                <w:szCs w:val="21"/>
              </w:rPr>
            </w:pPr>
          </w:p>
        </w:tc>
      </w:tr>
      <w:tr w:rsidR="00391248" w:rsidRPr="0093676C" w:rsidTr="00391248">
        <w:trPr>
          <w:trHeight w:val="936"/>
          <w:jc w:val="center"/>
        </w:trPr>
        <w:tc>
          <w:tcPr>
            <w:tcW w:w="551" w:type="dxa"/>
            <w:vAlign w:val="center"/>
          </w:tcPr>
          <w:p w:rsidR="00391248" w:rsidRPr="0093676C" w:rsidRDefault="00391248">
            <w:pPr>
              <w:spacing w:line="360" w:lineRule="auto"/>
              <w:jc w:val="center"/>
              <w:rPr>
                <w:rFonts w:ascii="宋体" w:hAnsi="宋体"/>
                <w:sz w:val="21"/>
                <w:szCs w:val="21"/>
              </w:rPr>
            </w:pPr>
            <w:r w:rsidRPr="0093676C">
              <w:rPr>
                <w:rFonts w:ascii="宋体" w:hAnsi="宋体" w:hint="eastAsia"/>
                <w:sz w:val="21"/>
                <w:szCs w:val="21"/>
              </w:rPr>
              <w:t>3</w:t>
            </w:r>
          </w:p>
        </w:tc>
        <w:tc>
          <w:tcPr>
            <w:tcW w:w="1460" w:type="dxa"/>
            <w:vAlign w:val="center"/>
          </w:tcPr>
          <w:p w:rsidR="00391248" w:rsidRPr="0093676C" w:rsidRDefault="00391248">
            <w:pPr>
              <w:spacing w:line="360" w:lineRule="auto"/>
              <w:jc w:val="center"/>
              <w:rPr>
                <w:rFonts w:ascii="宋体" w:hAnsi="宋体"/>
                <w:sz w:val="21"/>
                <w:szCs w:val="21"/>
              </w:rPr>
            </w:pPr>
          </w:p>
        </w:tc>
        <w:tc>
          <w:tcPr>
            <w:tcW w:w="1418" w:type="dxa"/>
            <w:vAlign w:val="center"/>
          </w:tcPr>
          <w:p w:rsidR="00391248" w:rsidRPr="0093676C" w:rsidRDefault="00391248">
            <w:pPr>
              <w:spacing w:line="360" w:lineRule="auto"/>
              <w:jc w:val="center"/>
              <w:rPr>
                <w:rFonts w:ascii="宋体" w:hAnsi="宋体"/>
                <w:sz w:val="21"/>
                <w:szCs w:val="21"/>
              </w:rPr>
            </w:pPr>
          </w:p>
        </w:tc>
        <w:tc>
          <w:tcPr>
            <w:tcW w:w="1522" w:type="dxa"/>
            <w:vAlign w:val="center"/>
          </w:tcPr>
          <w:p w:rsidR="00391248" w:rsidRPr="0093676C" w:rsidRDefault="00391248">
            <w:pPr>
              <w:spacing w:line="360" w:lineRule="auto"/>
              <w:jc w:val="center"/>
              <w:rPr>
                <w:rFonts w:ascii="宋体" w:hAnsi="宋体"/>
                <w:sz w:val="21"/>
                <w:szCs w:val="21"/>
              </w:rPr>
            </w:pPr>
          </w:p>
        </w:tc>
        <w:tc>
          <w:tcPr>
            <w:tcW w:w="756" w:type="dxa"/>
            <w:vAlign w:val="center"/>
          </w:tcPr>
          <w:p w:rsidR="00391248" w:rsidRPr="0093676C" w:rsidRDefault="00391248">
            <w:pPr>
              <w:spacing w:line="360" w:lineRule="auto"/>
              <w:jc w:val="center"/>
              <w:rPr>
                <w:rFonts w:ascii="宋体" w:hAnsi="宋体"/>
                <w:sz w:val="21"/>
                <w:szCs w:val="21"/>
              </w:rPr>
            </w:pPr>
          </w:p>
        </w:tc>
        <w:tc>
          <w:tcPr>
            <w:tcW w:w="1134" w:type="dxa"/>
            <w:vAlign w:val="center"/>
          </w:tcPr>
          <w:p w:rsidR="00391248" w:rsidRPr="0093676C" w:rsidRDefault="00391248">
            <w:pPr>
              <w:spacing w:line="360" w:lineRule="auto"/>
              <w:jc w:val="center"/>
              <w:rPr>
                <w:rFonts w:ascii="宋体" w:hAnsi="宋体"/>
                <w:sz w:val="21"/>
                <w:szCs w:val="21"/>
              </w:rPr>
            </w:pPr>
          </w:p>
        </w:tc>
        <w:tc>
          <w:tcPr>
            <w:tcW w:w="851" w:type="dxa"/>
            <w:vAlign w:val="center"/>
          </w:tcPr>
          <w:p w:rsidR="00391248" w:rsidRPr="0093676C" w:rsidRDefault="00391248">
            <w:pPr>
              <w:spacing w:line="360" w:lineRule="auto"/>
              <w:jc w:val="center"/>
              <w:rPr>
                <w:rFonts w:ascii="宋体" w:hAnsi="宋体"/>
                <w:sz w:val="21"/>
                <w:szCs w:val="21"/>
              </w:rPr>
            </w:pPr>
          </w:p>
        </w:tc>
        <w:tc>
          <w:tcPr>
            <w:tcW w:w="794" w:type="dxa"/>
            <w:vAlign w:val="center"/>
          </w:tcPr>
          <w:p w:rsidR="00391248" w:rsidRPr="0093676C" w:rsidRDefault="00391248">
            <w:pPr>
              <w:spacing w:line="360" w:lineRule="auto"/>
              <w:jc w:val="center"/>
              <w:rPr>
                <w:rFonts w:ascii="宋体" w:hAnsi="宋体"/>
                <w:sz w:val="21"/>
                <w:szCs w:val="21"/>
              </w:rPr>
            </w:pPr>
          </w:p>
        </w:tc>
      </w:tr>
      <w:tr w:rsidR="00391248" w:rsidRPr="0093676C" w:rsidTr="00391248">
        <w:trPr>
          <w:trHeight w:val="936"/>
          <w:jc w:val="center"/>
        </w:trPr>
        <w:tc>
          <w:tcPr>
            <w:tcW w:w="551" w:type="dxa"/>
            <w:vAlign w:val="center"/>
          </w:tcPr>
          <w:p w:rsidR="00391248" w:rsidRPr="0093676C" w:rsidRDefault="00391248">
            <w:pPr>
              <w:spacing w:line="360" w:lineRule="auto"/>
              <w:jc w:val="center"/>
              <w:rPr>
                <w:rFonts w:ascii="宋体" w:hAnsi="宋体"/>
                <w:sz w:val="21"/>
                <w:szCs w:val="21"/>
              </w:rPr>
            </w:pPr>
            <w:r w:rsidRPr="0093676C">
              <w:rPr>
                <w:rFonts w:ascii="宋体" w:hAnsi="宋体"/>
                <w:sz w:val="21"/>
                <w:szCs w:val="21"/>
              </w:rPr>
              <w:t>…</w:t>
            </w:r>
          </w:p>
        </w:tc>
        <w:tc>
          <w:tcPr>
            <w:tcW w:w="1460" w:type="dxa"/>
            <w:vAlign w:val="center"/>
          </w:tcPr>
          <w:p w:rsidR="00391248" w:rsidRPr="0093676C" w:rsidRDefault="00391248">
            <w:pPr>
              <w:spacing w:line="360" w:lineRule="auto"/>
              <w:jc w:val="center"/>
              <w:rPr>
                <w:rFonts w:ascii="宋体" w:hAnsi="宋体"/>
                <w:sz w:val="21"/>
                <w:szCs w:val="21"/>
              </w:rPr>
            </w:pPr>
          </w:p>
        </w:tc>
        <w:tc>
          <w:tcPr>
            <w:tcW w:w="1418" w:type="dxa"/>
            <w:vAlign w:val="center"/>
          </w:tcPr>
          <w:p w:rsidR="00391248" w:rsidRPr="0093676C" w:rsidRDefault="00391248">
            <w:pPr>
              <w:spacing w:line="360" w:lineRule="auto"/>
              <w:jc w:val="center"/>
              <w:rPr>
                <w:rFonts w:ascii="宋体" w:hAnsi="宋体"/>
                <w:sz w:val="21"/>
                <w:szCs w:val="21"/>
              </w:rPr>
            </w:pPr>
          </w:p>
        </w:tc>
        <w:tc>
          <w:tcPr>
            <w:tcW w:w="1522" w:type="dxa"/>
            <w:vAlign w:val="center"/>
          </w:tcPr>
          <w:p w:rsidR="00391248" w:rsidRPr="0093676C" w:rsidRDefault="00391248">
            <w:pPr>
              <w:spacing w:line="360" w:lineRule="auto"/>
              <w:jc w:val="center"/>
              <w:rPr>
                <w:rFonts w:ascii="宋体" w:hAnsi="宋体"/>
                <w:sz w:val="21"/>
                <w:szCs w:val="21"/>
              </w:rPr>
            </w:pPr>
          </w:p>
        </w:tc>
        <w:tc>
          <w:tcPr>
            <w:tcW w:w="756" w:type="dxa"/>
            <w:vAlign w:val="center"/>
          </w:tcPr>
          <w:p w:rsidR="00391248" w:rsidRPr="0093676C" w:rsidRDefault="00391248">
            <w:pPr>
              <w:spacing w:line="360" w:lineRule="auto"/>
              <w:jc w:val="center"/>
              <w:rPr>
                <w:rFonts w:ascii="宋体" w:hAnsi="宋体"/>
                <w:sz w:val="21"/>
                <w:szCs w:val="21"/>
              </w:rPr>
            </w:pPr>
          </w:p>
        </w:tc>
        <w:tc>
          <w:tcPr>
            <w:tcW w:w="1134" w:type="dxa"/>
            <w:vAlign w:val="center"/>
          </w:tcPr>
          <w:p w:rsidR="00391248" w:rsidRPr="0093676C" w:rsidRDefault="00391248">
            <w:pPr>
              <w:spacing w:line="360" w:lineRule="auto"/>
              <w:jc w:val="center"/>
              <w:rPr>
                <w:rFonts w:ascii="宋体" w:hAnsi="宋体"/>
                <w:sz w:val="21"/>
                <w:szCs w:val="21"/>
              </w:rPr>
            </w:pPr>
          </w:p>
        </w:tc>
        <w:tc>
          <w:tcPr>
            <w:tcW w:w="851" w:type="dxa"/>
            <w:vAlign w:val="center"/>
          </w:tcPr>
          <w:p w:rsidR="00391248" w:rsidRPr="0093676C" w:rsidRDefault="00391248">
            <w:pPr>
              <w:spacing w:line="360" w:lineRule="auto"/>
              <w:jc w:val="center"/>
              <w:rPr>
                <w:rFonts w:ascii="宋体" w:hAnsi="宋体"/>
                <w:sz w:val="21"/>
                <w:szCs w:val="21"/>
              </w:rPr>
            </w:pPr>
          </w:p>
        </w:tc>
        <w:tc>
          <w:tcPr>
            <w:tcW w:w="794" w:type="dxa"/>
            <w:vAlign w:val="center"/>
          </w:tcPr>
          <w:p w:rsidR="00391248" w:rsidRPr="0093676C" w:rsidRDefault="00391248">
            <w:pPr>
              <w:spacing w:line="360" w:lineRule="auto"/>
              <w:jc w:val="center"/>
              <w:rPr>
                <w:rFonts w:ascii="宋体" w:hAnsi="宋体"/>
                <w:sz w:val="21"/>
                <w:szCs w:val="21"/>
              </w:rPr>
            </w:pPr>
          </w:p>
        </w:tc>
      </w:tr>
    </w:tbl>
    <w:p w:rsidR="00302574" w:rsidRPr="0093676C" w:rsidRDefault="00302574">
      <w:pPr>
        <w:tabs>
          <w:tab w:val="left" w:pos="540"/>
        </w:tabs>
        <w:snapToGrid w:val="0"/>
        <w:spacing w:line="360" w:lineRule="auto"/>
        <w:rPr>
          <w:rFonts w:ascii="宋体" w:hAnsi="宋体"/>
          <w:b/>
          <w:sz w:val="21"/>
          <w:szCs w:val="21"/>
          <w:lang w:val="en-GB"/>
        </w:rPr>
      </w:pPr>
    </w:p>
    <w:p w:rsidR="00302574" w:rsidRPr="0093676C" w:rsidRDefault="00302574">
      <w:pPr>
        <w:spacing w:line="360" w:lineRule="auto"/>
        <w:rPr>
          <w:rFonts w:ascii="宋体" w:hAnsi="宋体"/>
        </w:rPr>
      </w:pPr>
    </w:p>
    <w:p w:rsidR="00302574" w:rsidRPr="0093676C" w:rsidRDefault="00DA365A">
      <w:pPr>
        <w:tabs>
          <w:tab w:val="left" w:pos="-3780"/>
        </w:tabs>
        <w:spacing w:line="360" w:lineRule="auto"/>
        <w:rPr>
          <w:rFonts w:ascii="宋体" w:hAnsi="宋体"/>
        </w:rPr>
      </w:pPr>
      <w:r w:rsidRPr="0093676C">
        <w:rPr>
          <w:rFonts w:ascii="宋体" w:hAnsi="宋体" w:hint="eastAsia"/>
        </w:rPr>
        <w:t>投标人：</w:t>
      </w:r>
      <w:r w:rsidRPr="0093676C">
        <w:rPr>
          <w:rFonts w:ascii="宋体" w:hAnsi="宋体" w:hint="eastAsia"/>
          <w:u w:val="single"/>
        </w:rPr>
        <w:t xml:space="preserve">                   （公司名称）</w:t>
      </w:r>
      <w:r w:rsidRPr="0093676C">
        <w:rPr>
          <w:rFonts w:ascii="宋体" w:hAnsi="宋体" w:hint="eastAsia"/>
        </w:rPr>
        <w:t>（公章）</w:t>
      </w:r>
    </w:p>
    <w:p w:rsidR="00302574" w:rsidRPr="0093676C" w:rsidRDefault="00DA365A">
      <w:pPr>
        <w:tabs>
          <w:tab w:val="left" w:pos="-3780"/>
        </w:tabs>
        <w:spacing w:line="360" w:lineRule="auto"/>
        <w:rPr>
          <w:rFonts w:ascii="宋体" w:hAnsi="宋体"/>
        </w:rPr>
      </w:pPr>
      <w:r w:rsidRPr="0093676C">
        <w:rPr>
          <w:rFonts w:ascii="宋体" w:hAnsi="宋体" w:hint="eastAsia"/>
        </w:rPr>
        <w:t>日期：    年    月    日</w:t>
      </w:r>
    </w:p>
    <w:p w:rsidR="00302574" w:rsidRPr="0093676C" w:rsidRDefault="00302574">
      <w:pPr>
        <w:spacing w:line="360" w:lineRule="auto"/>
        <w:rPr>
          <w:rFonts w:ascii="宋体" w:hAnsi="宋体"/>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注（填表说明及要求）：</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(1)分项报价总计价格必须与《开标一览表》报价一致；</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(2)如果不提供详细的投标分项报价将被视为没有实质性响应招标采购文件；</w:t>
      </w: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(3)以上表格内容仅作参考，投标人可自行编制此表，并作详细说明；</w:t>
      </w:r>
    </w:p>
    <w:p w:rsidR="00302574" w:rsidRPr="0093676C" w:rsidRDefault="00DA365A">
      <w:pPr>
        <w:adjustRightInd w:val="0"/>
        <w:snapToGrid w:val="0"/>
        <w:rPr>
          <w:rFonts w:ascii="宋体" w:hAnsi="宋体"/>
        </w:rPr>
      </w:pPr>
      <w:r w:rsidRPr="0093676C">
        <w:rPr>
          <w:rFonts w:ascii="仿宋_GB2312" w:eastAsia="仿宋_GB2312" w:hAnsi="宋体" w:hint="eastAsia"/>
          <w:sz w:val="21"/>
        </w:rPr>
        <w:t>(4)编制投标文件时此注释文字可删除。</w:t>
      </w:r>
    </w:p>
    <w:p w:rsidR="00302574" w:rsidRPr="0093676C" w:rsidRDefault="00DA365A">
      <w:pPr>
        <w:rPr>
          <w:rFonts w:ascii="宋体" w:hAnsi="宋体"/>
        </w:rPr>
      </w:pPr>
      <w:r w:rsidRPr="0093676C">
        <w:rPr>
          <w:rFonts w:ascii="宋体" w:hAnsi="宋体"/>
        </w:rPr>
        <w:br w:type="page"/>
      </w: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302574">
      <w:pPr>
        <w:rPr>
          <w:rFonts w:ascii="宋体" w:hAnsi="宋体"/>
        </w:rPr>
      </w:pPr>
    </w:p>
    <w:p w:rsidR="00302574" w:rsidRPr="0093676C" w:rsidRDefault="00DA365A">
      <w:pPr>
        <w:pStyle w:val="2"/>
        <w:jc w:val="center"/>
        <w:rPr>
          <w:rFonts w:ascii="宋体" w:hAnsi="宋体"/>
          <w:sz w:val="52"/>
        </w:rPr>
      </w:pPr>
      <w:bookmarkStart w:id="104" w:name="_Toc23409642"/>
      <w:r w:rsidRPr="0093676C">
        <w:rPr>
          <w:rFonts w:ascii="宋体" w:hAnsi="宋体" w:hint="eastAsia"/>
          <w:sz w:val="52"/>
        </w:rPr>
        <w:t>其 他 格 式</w:t>
      </w:r>
      <w:bookmarkEnd w:id="104"/>
    </w:p>
    <w:p w:rsidR="00302574" w:rsidRPr="0093676C" w:rsidRDefault="00302574">
      <w:pPr>
        <w:rPr>
          <w:rFonts w:ascii="宋体" w:hAnsi="宋体"/>
          <w:b/>
        </w:rPr>
      </w:pPr>
    </w:p>
    <w:p w:rsidR="00302574" w:rsidRPr="0093676C" w:rsidRDefault="00DA365A">
      <w:pPr>
        <w:adjustRightInd w:val="0"/>
        <w:snapToGrid w:val="0"/>
        <w:rPr>
          <w:rFonts w:ascii="仿宋_GB2312" w:eastAsia="仿宋_GB2312" w:hAnsi="宋体"/>
          <w:b/>
          <w:sz w:val="28"/>
          <w:u w:val="single"/>
        </w:rPr>
      </w:pPr>
      <w:r w:rsidRPr="0093676C">
        <w:rPr>
          <w:rFonts w:ascii="仿宋_GB2312" w:eastAsia="仿宋_GB2312" w:hAnsi="宋体" w:hint="eastAsia"/>
          <w:b/>
          <w:sz w:val="28"/>
          <w:u w:val="single"/>
        </w:rPr>
        <w:t>注：</w:t>
      </w: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8"/>
          <w:u w:val="single"/>
        </w:rPr>
        <w:t>本部分内容勿装订在投标文件内。</w:t>
      </w:r>
    </w:p>
    <w:p w:rsidR="00302574" w:rsidRPr="0093676C" w:rsidRDefault="00302574">
      <w:pPr>
        <w:rPr>
          <w:rFonts w:ascii="宋体" w:hAnsi="宋体"/>
          <w:b/>
        </w:rPr>
      </w:pPr>
    </w:p>
    <w:p w:rsidR="00302574" w:rsidRPr="0093676C" w:rsidRDefault="00DA365A">
      <w:pPr>
        <w:rPr>
          <w:rFonts w:ascii="宋体" w:hAnsi="宋体"/>
          <w:b/>
        </w:rPr>
      </w:pPr>
      <w:r w:rsidRPr="0093676C">
        <w:rPr>
          <w:rFonts w:ascii="宋体" w:hAnsi="宋体"/>
          <w:b/>
        </w:rPr>
        <w:br w:type="page"/>
      </w:r>
      <w:r w:rsidRPr="0093676C">
        <w:rPr>
          <w:rFonts w:ascii="宋体" w:hAnsi="宋体" w:hint="eastAsia"/>
          <w:b/>
        </w:rPr>
        <w:lastRenderedPageBreak/>
        <w:t>附件：</w:t>
      </w:r>
    </w:p>
    <w:p w:rsidR="00302574" w:rsidRPr="0093676C" w:rsidRDefault="00DA365A" w:rsidP="0044488B">
      <w:pPr>
        <w:pStyle w:val="3"/>
        <w:spacing w:afterLines="50"/>
        <w:jc w:val="center"/>
        <w:rPr>
          <w:rFonts w:ascii="宋体" w:hAnsi="宋体"/>
          <w:sz w:val="28"/>
        </w:rPr>
      </w:pPr>
      <w:r w:rsidRPr="0093676C">
        <w:rPr>
          <w:rFonts w:ascii="宋体" w:hAnsi="宋体" w:hint="eastAsia"/>
          <w:sz w:val="28"/>
        </w:rPr>
        <w:t>文件包装袋封面标贴格式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7078"/>
      </w:tblGrid>
      <w:tr w:rsidR="00302574" w:rsidRPr="0093676C">
        <w:trPr>
          <w:trHeight w:val="349"/>
          <w:jc w:val="center"/>
        </w:trPr>
        <w:tc>
          <w:tcPr>
            <w:tcW w:w="9223" w:type="dxa"/>
            <w:gridSpan w:val="2"/>
          </w:tcPr>
          <w:p w:rsidR="00302574" w:rsidRPr="0093676C" w:rsidRDefault="00DA365A">
            <w:pPr>
              <w:pStyle w:val="a7"/>
              <w:spacing w:after="0" w:line="360" w:lineRule="auto"/>
              <w:jc w:val="center"/>
              <w:rPr>
                <w:rFonts w:ascii="宋体" w:hAnsi="宋体"/>
                <w:b/>
                <w:bCs/>
                <w:sz w:val="48"/>
                <w:szCs w:val="48"/>
              </w:rPr>
            </w:pPr>
            <w:r w:rsidRPr="0093676C">
              <w:rPr>
                <w:rFonts w:ascii="宋体" w:hAnsi="宋体" w:hint="eastAsia"/>
                <w:b/>
                <w:bCs/>
                <w:sz w:val="48"/>
                <w:szCs w:val="48"/>
              </w:rPr>
              <w:t>唱 标 信 封</w:t>
            </w:r>
          </w:p>
        </w:tc>
      </w:tr>
      <w:tr w:rsidR="00302574" w:rsidRPr="0093676C">
        <w:trPr>
          <w:trHeight w:val="349"/>
          <w:jc w:val="center"/>
        </w:trPr>
        <w:tc>
          <w:tcPr>
            <w:tcW w:w="2145" w:type="dxa"/>
            <w:vAlign w:val="center"/>
          </w:tcPr>
          <w:p w:rsidR="00302574" w:rsidRPr="0093676C" w:rsidRDefault="00DA365A">
            <w:pPr>
              <w:spacing w:line="360" w:lineRule="auto"/>
              <w:jc w:val="center"/>
              <w:rPr>
                <w:rFonts w:ascii="宋体" w:hAnsi="宋体"/>
                <w:lang w:val="en-GB"/>
              </w:rPr>
            </w:pPr>
            <w:r w:rsidRPr="0093676C">
              <w:rPr>
                <w:rFonts w:ascii="宋体" w:hAnsi="宋体" w:hint="eastAsia"/>
                <w:bCs/>
              </w:rPr>
              <w:t>投标人名称</w:t>
            </w:r>
          </w:p>
        </w:tc>
        <w:tc>
          <w:tcPr>
            <w:tcW w:w="7078" w:type="dxa"/>
          </w:tcPr>
          <w:p w:rsidR="00302574" w:rsidRPr="0093676C" w:rsidRDefault="00302574">
            <w:pPr>
              <w:pStyle w:val="a7"/>
              <w:spacing w:after="0" w:line="360" w:lineRule="auto"/>
              <w:jc w:val="left"/>
              <w:rPr>
                <w:rFonts w:ascii="宋体" w:hAnsi="宋体"/>
                <w:b/>
                <w:bCs/>
                <w:sz w:val="30"/>
                <w:szCs w:val="30"/>
              </w:rPr>
            </w:pPr>
          </w:p>
        </w:tc>
      </w:tr>
      <w:tr w:rsidR="00302574" w:rsidRPr="0093676C">
        <w:trPr>
          <w:trHeight w:val="349"/>
          <w:jc w:val="center"/>
        </w:trPr>
        <w:tc>
          <w:tcPr>
            <w:tcW w:w="2145" w:type="dxa"/>
            <w:vAlign w:val="center"/>
          </w:tcPr>
          <w:p w:rsidR="00302574" w:rsidRPr="0093676C" w:rsidRDefault="00DA365A">
            <w:pPr>
              <w:spacing w:line="360" w:lineRule="auto"/>
              <w:jc w:val="center"/>
              <w:rPr>
                <w:rFonts w:ascii="宋体" w:hAnsi="宋体"/>
                <w:lang w:val="en-GB"/>
              </w:rPr>
            </w:pPr>
            <w:r w:rsidRPr="0093676C">
              <w:rPr>
                <w:rFonts w:ascii="宋体" w:hAnsi="宋体" w:hint="eastAsia"/>
                <w:bCs/>
              </w:rPr>
              <w:t>项目编号</w:t>
            </w:r>
          </w:p>
        </w:tc>
        <w:tc>
          <w:tcPr>
            <w:tcW w:w="7078" w:type="dxa"/>
            <w:vAlign w:val="center"/>
          </w:tcPr>
          <w:p w:rsidR="00302574" w:rsidRPr="0093676C" w:rsidRDefault="00C63412">
            <w:pPr>
              <w:spacing w:line="360" w:lineRule="auto"/>
              <w:rPr>
                <w:rFonts w:ascii="宋体" w:hAnsi="宋体"/>
                <w:lang w:val="en-GB"/>
              </w:rPr>
            </w:pPr>
            <w:r w:rsidRPr="0093676C">
              <w:rPr>
                <w:rFonts w:ascii="宋体" w:hAnsi="宋体" w:hint="eastAsia"/>
                <w:bCs/>
              </w:rPr>
              <w:t>0809-2244FSG1A337</w:t>
            </w:r>
          </w:p>
        </w:tc>
      </w:tr>
      <w:tr w:rsidR="00302574" w:rsidRPr="0093676C">
        <w:trPr>
          <w:trHeight w:val="349"/>
          <w:jc w:val="center"/>
        </w:trPr>
        <w:tc>
          <w:tcPr>
            <w:tcW w:w="2145" w:type="dxa"/>
            <w:vAlign w:val="center"/>
          </w:tcPr>
          <w:p w:rsidR="00302574" w:rsidRPr="0093676C" w:rsidRDefault="00DA365A">
            <w:pPr>
              <w:spacing w:line="360" w:lineRule="auto"/>
              <w:jc w:val="center"/>
              <w:rPr>
                <w:rFonts w:ascii="宋体" w:hAnsi="宋体"/>
                <w:lang w:val="en-GB"/>
              </w:rPr>
            </w:pPr>
            <w:r w:rsidRPr="0093676C">
              <w:rPr>
                <w:rFonts w:ascii="宋体" w:hAnsi="宋体" w:hint="eastAsia"/>
                <w:bCs/>
              </w:rPr>
              <w:t>项目名称</w:t>
            </w:r>
          </w:p>
        </w:tc>
        <w:tc>
          <w:tcPr>
            <w:tcW w:w="7078" w:type="dxa"/>
            <w:vAlign w:val="center"/>
          </w:tcPr>
          <w:p w:rsidR="00302574" w:rsidRPr="0093676C" w:rsidRDefault="0009454A">
            <w:pPr>
              <w:spacing w:line="360" w:lineRule="auto"/>
              <w:rPr>
                <w:rFonts w:ascii="宋体" w:hAnsi="宋体"/>
                <w:lang w:val="en-GB"/>
              </w:rPr>
            </w:pPr>
            <w:r w:rsidRPr="0093676C">
              <w:rPr>
                <w:rFonts w:ascii="宋体" w:hAnsi="宋体" w:hint="eastAsia"/>
                <w:bCs/>
              </w:rPr>
              <w:t>季华实验室测试中心实验台购置项目</w:t>
            </w:r>
          </w:p>
        </w:tc>
      </w:tr>
      <w:tr w:rsidR="00302574" w:rsidRPr="0093676C">
        <w:trPr>
          <w:trHeight w:val="338"/>
          <w:jc w:val="center"/>
        </w:trPr>
        <w:tc>
          <w:tcPr>
            <w:tcW w:w="9223" w:type="dxa"/>
            <w:gridSpan w:val="2"/>
            <w:vAlign w:val="center"/>
          </w:tcPr>
          <w:p w:rsidR="00302574" w:rsidRPr="0093676C" w:rsidRDefault="00DA365A">
            <w:pPr>
              <w:spacing w:line="360" w:lineRule="auto"/>
              <w:rPr>
                <w:rFonts w:ascii="宋体" w:hAnsi="宋体"/>
                <w:sz w:val="22"/>
                <w:lang w:val="en-GB"/>
              </w:rPr>
            </w:pPr>
            <w:r w:rsidRPr="0093676C">
              <w:rPr>
                <w:rFonts w:ascii="宋体" w:hAnsi="宋体" w:hint="eastAsia"/>
                <w:bCs/>
                <w:sz w:val="22"/>
                <w:lang w:val="en-GB"/>
              </w:rPr>
              <w:t>密封内容：</w:t>
            </w:r>
          </w:p>
          <w:p w:rsidR="00302574" w:rsidRPr="0093676C" w:rsidRDefault="00DA365A">
            <w:pPr>
              <w:spacing w:line="312" w:lineRule="auto"/>
              <w:rPr>
                <w:rFonts w:ascii="宋体" w:hAnsi="宋体"/>
                <w:sz w:val="22"/>
                <w:lang w:val="en-GB"/>
              </w:rPr>
            </w:pPr>
            <w:r w:rsidRPr="0093676C">
              <w:rPr>
                <w:rFonts w:ascii="宋体" w:hAnsi="宋体" w:hint="eastAsia"/>
                <w:sz w:val="22"/>
                <w:lang w:val="en-GB"/>
              </w:rPr>
              <w:t>1.《开标一览表》</w:t>
            </w:r>
            <w:r w:rsidRPr="0093676C">
              <w:rPr>
                <w:rFonts w:ascii="宋体" w:hAnsi="宋体" w:hint="eastAsia"/>
                <w:sz w:val="22"/>
                <w:u w:val="single"/>
              </w:rPr>
              <w:t>原</w:t>
            </w:r>
            <w:r w:rsidRPr="0093676C">
              <w:rPr>
                <w:rFonts w:ascii="宋体" w:hAnsi="宋体" w:hint="eastAsia"/>
                <w:sz w:val="22"/>
                <w:u w:val="single"/>
                <w:lang w:val="en-GB"/>
              </w:rPr>
              <w:t>件</w:t>
            </w:r>
            <w:r w:rsidRPr="0093676C">
              <w:rPr>
                <w:rFonts w:ascii="宋体" w:hAnsi="宋体" w:hint="eastAsia"/>
                <w:sz w:val="22"/>
                <w:lang w:val="en-GB"/>
              </w:rPr>
              <w:t>（加盖公章）；（如有）</w:t>
            </w:r>
          </w:p>
          <w:p w:rsidR="00302574" w:rsidRPr="0093676C" w:rsidRDefault="00DA365A">
            <w:pPr>
              <w:spacing w:line="360" w:lineRule="auto"/>
              <w:rPr>
                <w:rFonts w:ascii="宋体" w:hAnsi="宋体"/>
                <w:sz w:val="22"/>
                <w:lang w:val="en-GB"/>
              </w:rPr>
            </w:pPr>
            <w:r w:rsidRPr="0093676C">
              <w:rPr>
                <w:rFonts w:ascii="宋体" w:hAnsi="宋体" w:hint="eastAsia"/>
                <w:sz w:val="22"/>
                <w:lang w:val="en-GB"/>
              </w:rPr>
              <w:t>2.投标文件电子文档光盘。</w:t>
            </w:r>
          </w:p>
          <w:p w:rsidR="00302574" w:rsidRPr="0093676C" w:rsidRDefault="00DA365A">
            <w:pPr>
              <w:spacing w:line="360" w:lineRule="auto"/>
              <w:rPr>
                <w:rFonts w:ascii="宋体" w:hAnsi="宋体"/>
                <w:sz w:val="22"/>
                <w:lang w:val="en-GB"/>
              </w:rPr>
            </w:pPr>
            <w:r w:rsidRPr="0093676C">
              <w:rPr>
                <w:rFonts w:ascii="宋体" w:hAnsi="宋体" w:hint="eastAsia"/>
                <w:b/>
                <w:bCs/>
                <w:sz w:val="22"/>
                <w:u w:val="double"/>
                <w:lang w:val="en-GB"/>
              </w:rPr>
              <w:t>唱标信封另单独封装并包含以上全部内容。</w:t>
            </w:r>
          </w:p>
        </w:tc>
      </w:tr>
      <w:tr w:rsidR="00302574" w:rsidRPr="0093676C">
        <w:trPr>
          <w:trHeight w:val="704"/>
          <w:jc w:val="center"/>
        </w:trPr>
        <w:tc>
          <w:tcPr>
            <w:tcW w:w="9223" w:type="dxa"/>
            <w:gridSpan w:val="2"/>
          </w:tcPr>
          <w:p w:rsidR="00302574" w:rsidRPr="0093676C" w:rsidRDefault="00DA365A">
            <w:pPr>
              <w:spacing w:line="360" w:lineRule="auto"/>
              <w:rPr>
                <w:rFonts w:ascii="宋体" w:hAnsi="宋体"/>
                <w:b/>
                <w:sz w:val="22"/>
                <w:lang w:val="en-GB"/>
              </w:rPr>
            </w:pPr>
            <w:r w:rsidRPr="0093676C">
              <w:rPr>
                <w:rFonts w:ascii="宋体" w:hAnsi="宋体" w:hint="eastAsia"/>
                <w:b/>
                <w:sz w:val="22"/>
                <w:lang w:val="en-GB"/>
              </w:rPr>
              <w:t>说明：</w:t>
            </w:r>
            <w:r w:rsidRPr="0093676C">
              <w:rPr>
                <w:rFonts w:ascii="宋体" w:hAnsi="宋体" w:hint="eastAsia"/>
                <w:sz w:val="22"/>
                <w:lang w:val="en-GB"/>
              </w:rPr>
              <w:t>在</w:t>
            </w:r>
            <w:r w:rsidR="00855C42" w:rsidRPr="0093676C">
              <w:rPr>
                <w:rFonts w:ascii="宋体" w:hAnsi="宋体" w:hint="eastAsia"/>
                <w:sz w:val="22"/>
                <w:lang w:val="en-GB"/>
              </w:rPr>
              <w:t>2022年4月2日 14时30分</w:t>
            </w:r>
            <w:r w:rsidRPr="0093676C">
              <w:rPr>
                <w:rFonts w:ascii="宋体" w:hAnsi="宋体" w:hint="eastAsia"/>
                <w:sz w:val="22"/>
                <w:lang w:val="en-GB"/>
              </w:rPr>
              <w:t>（投标截止时间）之前不得启封</w:t>
            </w:r>
          </w:p>
          <w:p w:rsidR="00302574" w:rsidRPr="0093676C" w:rsidRDefault="00DA365A">
            <w:pPr>
              <w:spacing w:line="360" w:lineRule="auto"/>
              <w:rPr>
                <w:rFonts w:ascii="宋体" w:hAnsi="宋体"/>
                <w:sz w:val="22"/>
                <w:lang w:val="en-GB"/>
              </w:rPr>
            </w:pPr>
            <w:r w:rsidRPr="0093676C">
              <w:rPr>
                <w:rFonts w:ascii="宋体" w:hAnsi="宋体" w:hint="eastAsia"/>
                <w:sz w:val="22"/>
                <w:lang w:val="en-GB"/>
              </w:rPr>
              <w:t>递交地点：</w:t>
            </w:r>
            <w:r w:rsidRPr="0093676C">
              <w:rPr>
                <w:rFonts w:ascii="宋体" w:hAnsi="宋体"/>
                <w:b/>
              </w:rPr>
              <w:t>广东省佛山市禅城区汾江中路215号创业大厦16楼1603室</w:t>
            </w:r>
          </w:p>
        </w:tc>
      </w:tr>
    </w:tbl>
    <w:p w:rsidR="00302574" w:rsidRPr="0093676C" w:rsidRDefault="00302574">
      <w:pPr>
        <w:spacing w:line="360" w:lineRule="auto"/>
        <w:ind w:firstLineChars="200" w:firstLine="480"/>
        <w:rPr>
          <w:rFonts w:ascii="宋体" w:hAnsi="宋体"/>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7078"/>
      </w:tblGrid>
      <w:tr w:rsidR="00302574" w:rsidRPr="0093676C">
        <w:trPr>
          <w:trHeight w:val="349"/>
          <w:jc w:val="center"/>
        </w:trPr>
        <w:tc>
          <w:tcPr>
            <w:tcW w:w="9223" w:type="dxa"/>
            <w:gridSpan w:val="2"/>
          </w:tcPr>
          <w:p w:rsidR="00302574" w:rsidRPr="0093676C" w:rsidRDefault="00DA365A">
            <w:pPr>
              <w:pStyle w:val="a7"/>
              <w:spacing w:after="0" w:line="360" w:lineRule="auto"/>
              <w:jc w:val="center"/>
              <w:rPr>
                <w:rFonts w:ascii="宋体" w:hAnsi="宋体"/>
                <w:b/>
                <w:bCs/>
                <w:sz w:val="48"/>
                <w:szCs w:val="48"/>
              </w:rPr>
            </w:pPr>
            <w:r w:rsidRPr="0093676C">
              <w:rPr>
                <w:rFonts w:ascii="宋体" w:hAnsi="宋体" w:hint="eastAsia"/>
                <w:b/>
                <w:bCs/>
                <w:sz w:val="48"/>
                <w:szCs w:val="48"/>
              </w:rPr>
              <w:t>投 标 文 件</w:t>
            </w:r>
          </w:p>
        </w:tc>
      </w:tr>
      <w:tr w:rsidR="00302574" w:rsidRPr="0093676C">
        <w:trPr>
          <w:trHeight w:val="349"/>
          <w:jc w:val="center"/>
        </w:trPr>
        <w:tc>
          <w:tcPr>
            <w:tcW w:w="2145" w:type="dxa"/>
            <w:vAlign w:val="center"/>
          </w:tcPr>
          <w:p w:rsidR="00302574" w:rsidRPr="0093676C" w:rsidRDefault="00DA365A">
            <w:pPr>
              <w:spacing w:line="360" w:lineRule="auto"/>
              <w:jc w:val="center"/>
              <w:rPr>
                <w:rFonts w:ascii="宋体" w:hAnsi="宋体"/>
                <w:lang w:val="en-GB"/>
              </w:rPr>
            </w:pPr>
            <w:r w:rsidRPr="0093676C">
              <w:rPr>
                <w:rFonts w:ascii="宋体" w:hAnsi="宋体" w:hint="eastAsia"/>
                <w:bCs/>
              </w:rPr>
              <w:t>投标人名称</w:t>
            </w:r>
          </w:p>
        </w:tc>
        <w:tc>
          <w:tcPr>
            <w:tcW w:w="7078" w:type="dxa"/>
          </w:tcPr>
          <w:p w:rsidR="00302574" w:rsidRPr="0093676C" w:rsidRDefault="00302574">
            <w:pPr>
              <w:pStyle w:val="a7"/>
              <w:spacing w:after="0" w:line="360" w:lineRule="auto"/>
              <w:jc w:val="left"/>
              <w:rPr>
                <w:rFonts w:ascii="宋体" w:hAnsi="宋体"/>
                <w:b/>
                <w:bCs/>
                <w:sz w:val="30"/>
                <w:szCs w:val="30"/>
              </w:rPr>
            </w:pPr>
          </w:p>
        </w:tc>
      </w:tr>
      <w:tr w:rsidR="00302574" w:rsidRPr="0093676C">
        <w:trPr>
          <w:trHeight w:val="349"/>
          <w:jc w:val="center"/>
        </w:trPr>
        <w:tc>
          <w:tcPr>
            <w:tcW w:w="2145" w:type="dxa"/>
            <w:vAlign w:val="center"/>
          </w:tcPr>
          <w:p w:rsidR="00302574" w:rsidRPr="0093676C" w:rsidRDefault="00DA365A">
            <w:pPr>
              <w:spacing w:line="360" w:lineRule="auto"/>
              <w:jc w:val="center"/>
              <w:rPr>
                <w:rFonts w:ascii="宋体" w:hAnsi="宋体"/>
                <w:lang w:val="en-GB"/>
              </w:rPr>
            </w:pPr>
            <w:r w:rsidRPr="0093676C">
              <w:rPr>
                <w:rFonts w:ascii="宋体" w:hAnsi="宋体" w:hint="eastAsia"/>
                <w:bCs/>
              </w:rPr>
              <w:t>项目编号</w:t>
            </w:r>
          </w:p>
        </w:tc>
        <w:tc>
          <w:tcPr>
            <w:tcW w:w="7078" w:type="dxa"/>
            <w:vAlign w:val="center"/>
          </w:tcPr>
          <w:p w:rsidR="00302574" w:rsidRPr="0093676C" w:rsidRDefault="00C63412">
            <w:pPr>
              <w:spacing w:line="360" w:lineRule="auto"/>
              <w:rPr>
                <w:rFonts w:ascii="宋体" w:hAnsi="宋体"/>
                <w:lang w:val="en-GB"/>
              </w:rPr>
            </w:pPr>
            <w:r w:rsidRPr="0093676C">
              <w:rPr>
                <w:rFonts w:ascii="宋体" w:hAnsi="宋体" w:hint="eastAsia"/>
                <w:bCs/>
              </w:rPr>
              <w:t>0809-2244FSG1A337</w:t>
            </w:r>
          </w:p>
        </w:tc>
      </w:tr>
      <w:tr w:rsidR="00302574" w:rsidRPr="0093676C">
        <w:trPr>
          <w:trHeight w:val="349"/>
          <w:jc w:val="center"/>
        </w:trPr>
        <w:tc>
          <w:tcPr>
            <w:tcW w:w="2145" w:type="dxa"/>
            <w:vAlign w:val="center"/>
          </w:tcPr>
          <w:p w:rsidR="00302574" w:rsidRPr="0093676C" w:rsidRDefault="00DA365A">
            <w:pPr>
              <w:spacing w:line="360" w:lineRule="auto"/>
              <w:jc w:val="center"/>
              <w:rPr>
                <w:rFonts w:ascii="宋体" w:hAnsi="宋体"/>
                <w:lang w:val="en-GB"/>
              </w:rPr>
            </w:pPr>
            <w:r w:rsidRPr="0093676C">
              <w:rPr>
                <w:rFonts w:ascii="宋体" w:hAnsi="宋体" w:hint="eastAsia"/>
                <w:bCs/>
              </w:rPr>
              <w:t>项目名称</w:t>
            </w:r>
          </w:p>
        </w:tc>
        <w:tc>
          <w:tcPr>
            <w:tcW w:w="7078" w:type="dxa"/>
            <w:vAlign w:val="center"/>
          </w:tcPr>
          <w:p w:rsidR="00302574" w:rsidRPr="0093676C" w:rsidRDefault="0009454A">
            <w:pPr>
              <w:spacing w:line="360" w:lineRule="auto"/>
              <w:rPr>
                <w:rFonts w:ascii="宋体" w:hAnsi="宋体"/>
                <w:lang w:val="en-GB"/>
              </w:rPr>
            </w:pPr>
            <w:r w:rsidRPr="0093676C">
              <w:rPr>
                <w:rFonts w:ascii="宋体" w:hAnsi="宋体" w:hint="eastAsia"/>
                <w:bCs/>
              </w:rPr>
              <w:t>季华实验室测试中心实验台购置项目</w:t>
            </w:r>
          </w:p>
        </w:tc>
      </w:tr>
      <w:tr w:rsidR="00302574" w:rsidRPr="0093676C">
        <w:trPr>
          <w:trHeight w:val="338"/>
          <w:jc w:val="center"/>
        </w:trPr>
        <w:tc>
          <w:tcPr>
            <w:tcW w:w="9223" w:type="dxa"/>
            <w:gridSpan w:val="2"/>
            <w:vAlign w:val="center"/>
          </w:tcPr>
          <w:p w:rsidR="00302574" w:rsidRPr="0093676C" w:rsidRDefault="00DA365A">
            <w:pPr>
              <w:spacing w:line="360" w:lineRule="auto"/>
              <w:rPr>
                <w:rFonts w:ascii="宋体" w:hAnsi="宋体"/>
                <w:sz w:val="22"/>
                <w:lang w:val="en-GB"/>
              </w:rPr>
            </w:pPr>
            <w:r w:rsidRPr="0093676C">
              <w:rPr>
                <w:rFonts w:ascii="宋体" w:hAnsi="宋体" w:hint="eastAsia"/>
                <w:bCs/>
                <w:sz w:val="22"/>
                <w:lang w:val="en-GB"/>
              </w:rPr>
              <w:t>密封内容：</w:t>
            </w:r>
          </w:p>
          <w:p w:rsidR="00302574" w:rsidRPr="0093676C" w:rsidRDefault="00DA365A">
            <w:pPr>
              <w:spacing w:line="312" w:lineRule="auto"/>
              <w:rPr>
                <w:rFonts w:ascii="宋体" w:hAnsi="宋体"/>
                <w:sz w:val="22"/>
                <w:lang w:val="en-GB"/>
              </w:rPr>
            </w:pPr>
            <w:r w:rsidRPr="0093676C">
              <w:rPr>
                <w:rFonts w:ascii="宋体" w:hAnsi="宋体" w:hint="eastAsia"/>
                <w:sz w:val="22"/>
                <w:lang w:val="en-GB"/>
              </w:rPr>
              <w:t>投标文件（正本/副本）</w:t>
            </w:r>
          </w:p>
          <w:p w:rsidR="00302574" w:rsidRPr="0093676C" w:rsidRDefault="00DA365A">
            <w:pPr>
              <w:spacing w:line="360" w:lineRule="auto"/>
              <w:rPr>
                <w:rFonts w:ascii="宋体" w:hAnsi="宋体"/>
                <w:sz w:val="22"/>
                <w:lang w:val="en-GB"/>
              </w:rPr>
            </w:pPr>
            <w:r w:rsidRPr="0093676C">
              <w:rPr>
                <w:rFonts w:ascii="宋体" w:hAnsi="宋体" w:hint="eastAsia"/>
                <w:b/>
                <w:bCs/>
                <w:sz w:val="22"/>
                <w:u w:val="double"/>
                <w:lang w:val="en-GB"/>
              </w:rPr>
              <w:t>正本与副本可分开密封，也可全部密封在一包内</w:t>
            </w:r>
          </w:p>
        </w:tc>
      </w:tr>
      <w:tr w:rsidR="00302574" w:rsidRPr="0093676C">
        <w:trPr>
          <w:trHeight w:val="704"/>
          <w:jc w:val="center"/>
        </w:trPr>
        <w:tc>
          <w:tcPr>
            <w:tcW w:w="9223" w:type="dxa"/>
            <w:gridSpan w:val="2"/>
          </w:tcPr>
          <w:p w:rsidR="00302574" w:rsidRPr="0093676C" w:rsidRDefault="00DA365A">
            <w:pPr>
              <w:spacing w:line="360" w:lineRule="auto"/>
              <w:rPr>
                <w:rFonts w:ascii="宋体" w:hAnsi="宋体"/>
                <w:b/>
                <w:sz w:val="22"/>
                <w:lang w:val="en-GB"/>
              </w:rPr>
            </w:pPr>
            <w:r w:rsidRPr="0093676C">
              <w:rPr>
                <w:rFonts w:ascii="宋体" w:hAnsi="宋体" w:hint="eastAsia"/>
                <w:b/>
                <w:sz w:val="22"/>
                <w:lang w:val="en-GB"/>
              </w:rPr>
              <w:t>说明：</w:t>
            </w:r>
            <w:r w:rsidRPr="0093676C">
              <w:rPr>
                <w:rFonts w:ascii="宋体" w:hAnsi="宋体" w:hint="eastAsia"/>
                <w:sz w:val="22"/>
                <w:lang w:val="en-GB"/>
              </w:rPr>
              <w:t>在</w:t>
            </w:r>
            <w:r w:rsidR="00855C42" w:rsidRPr="0093676C">
              <w:rPr>
                <w:rFonts w:ascii="宋体" w:hAnsi="宋体" w:hint="eastAsia"/>
                <w:sz w:val="22"/>
                <w:lang w:val="en-GB"/>
              </w:rPr>
              <w:t>2022年4月2日 14时30分</w:t>
            </w:r>
            <w:r w:rsidRPr="0093676C">
              <w:rPr>
                <w:rFonts w:ascii="宋体" w:hAnsi="宋体" w:hint="eastAsia"/>
                <w:sz w:val="22"/>
                <w:lang w:val="en-GB"/>
              </w:rPr>
              <w:t>（投标截止时间）之前不得启封</w:t>
            </w:r>
          </w:p>
          <w:p w:rsidR="00302574" w:rsidRPr="0093676C" w:rsidRDefault="00DA365A">
            <w:pPr>
              <w:spacing w:line="360" w:lineRule="auto"/>
              <w:rPr>
                <w:rFonts w:ascii="宋体" w:hAnsi="宋体"/>
                <w:sz w:val="22"/>
                <w:lang w:val="en-GB"/>
              </w:rPr>
            </w:pPr>
            <w:r w:rsidRPr="0093676C">
              <w:rPr>
                <w:rFonts w:ascii="宋体" w:hAnsi="宋体" w:hint="eastAsia"/>
                <w:sz w:val="22"/>
                <w:lang w:val="en-GB"/>
              </w:rPr>
              <w:t>递交地点：</w:t>
            </w:r>
            <w:r w:rsidRPr="0093676C">
              <w:rPr>
                <w:rFonts w:ascii="宋体" w:hAnsi="宋体"/>
                <w:b/>
              </w:rPr>
              <w:t>广东省佛山市禅城区汾江中路215号创业大厦16楼1603室</w:t>
            </w:r>
          </w:p>
        </w:tc>
      </w:tr>
    </w:tbl>
    <w:p w:rsidR="00302574" w:rsidRPr="0093676C" w:rsidRDefault="00302574">
      <w:pPr>
        <w:spacing w:line="312" w:lineRule="auto"/>
        <w:rPr>
          <w:rFonts w:ascii="宋体" w:hAnsi="宋体"/>
          <w:b/>
          <w:bCs/>
          <w:sz w:val="22"/>
          <w:u w:val="double"/>
          <w:lang w:val="en-GB"/>
        </w:rPr>
      </w:pP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b/>
          <w:sz w:val="21"/>
        </w:rPr>
        <w:t>注（说明及重要提示</w:t>
      </w:r>
      <w:r w:rsidRPr="0093676C">
        <w:rPr>
          <w:rFonts w:ascii="仿宋_GB2312" w:eastAsia="仿宋_GB2312" w:hAnsi="宋体"/>
          <w:b/>
          <w:sz w:val="21"/>
        </w:rPr>
        <w:t>）</w:t>
      </w:r>
      <w:r w:rsidRPr="0093676C">
        <w:rPr>
          <w:rFonts w:ascii="仿宋_GB2312" w:eastAsia="仿宋_GB2312" w:hAnsi="宋体" w:hint="eastAsia"/>
          <w:b/>
          <w:sz w:val="21"/>
        </w:rPr>
        <w:t>：</w:t>
      </w: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sz w:val="21"/>
        </w:rPr>
        <w:t>(1)待投标文件密封完毕后，在包装袋封面处请对应贴上上述标贴；</w:t>
      </w:r>
    </w:p>
    <w:p w:rsidR="00302574" w:rsidRPr="0093676C" w:rsidRDefault="00DA365A">
      <w:pPr>
        <w:adjustRightInd w:val="0"/>
        <w:snapToGrid w:val="0"/>
        <w:rPr>
          <w:rFonts w:ascii="仿宋_GB2312" w:eastAsia="仿宋_GB2312" w:hAnsi="宋体"/>
          <w:sz w:val="21"/>
        </w:rPr>
      </w:pPr>
      <w:r w:rsidRPr="0093676C">
        <w:rPr>
          <w:rFonts w:ascii="仿宋_GB2312" w:eastAsia="仿宋_GB2312" w:hAnsi="宋体" w:hint="eastAsia"/>
          <w:sz w:val="21"/>
        </w:rPr>
        <w:t>(</w:t>
      </w:r>
      <w:r w:rsidRPr="0093676C">
        <w:rPr>
          <w:rFonts w:ascii="仿宋_GB2312" w:eastAsia="仿宋_GB2312" w:hAnsi="宋体"/>
          <w:sz w:val="21"/>
        </w:rPr>
        <w:t>2</w:t>
      </w:r>
      <w:r w:rsidRPr="0093676C">
        <w:rPr>
          <w:rFonts w:ascii="仿宋_GB2312" w:eastAsia="仿宋_GB2312" w:hAnsi="宋体" w:hint="eastAsia"/>
          <w:sz w:val="21"/>
        </w:rPr>
        <w:t>)开标报价内容与投标文件报价必须一致，否则，以唱标信封开标报价为准；</w:t>
      </w:r>
    </w:p>
    <w:p w:rsidR="00302574" w:rsidRPr="0093676C" w:rsidRDefault="00DA365A">
      <w:pPr>
        <w:adjustRightInd w:val="0"/>
        <w:snapToGrid w:val="0"/>
        <w:rPr>
          <w:rFonts w:ascii="仿宋_GB2312" w:eastAsia="仿宋_GB2312" w:hAnsi="宋体"/>
          <w:b/>
          <w:sz w:val="21"/>
        </w:rPr>
      </w:pPr>
      <w:r w:rsidRPr="0093676C">
        <w:rPr>
          <w:rFonts w:ascii="仿宋_GB2312" w:eastAsia="仿宋_GB2312" w:hAnsi="宋体" w:hint="eastAsia"/>
          <w:sz w:val="21"/>
        </w:rPr>
        <w:t>(</w:t>
      </w:r>
      <w:r w:rsidRPr="0093676C">
        <w:rPr>
          <w:rFonts w:ascii="仿宋_GB2312" w:eastAsia="仿宋_GB2312" w:hAnsi="宋体"/>
          <w:sz w:val="21"/>
        </w:rPr>
        <w:t>3</w:t>
      </w:r>
      <w:r w:rsidRPr="0093676C">
        <w:rPr>
          <w:rFonts w:ascii="仿宋_GB2312" w:eastAsia="仿宋_GB2312" w:hAnsi="宋体" w:hint="eastAsia"/>
          <w:sz w:val="21"/>
        </w:rPr>
        <w:t>)由于递交投标文件地点所处位置路段繁忙，</w:t>
      </w:r>
      <w:r w:rsidRPr="0093676C">
        <w:rPr>
          <w:rFonts w:ascii="仿宋_GB2312" w:eastAsia="仿宋_GB2312" w:hAnsi="宋体" w:hint="eastAsia"/>
          <w:b/>
          <w:sz w:val="21"/>
        </w:rPr>
        <w:t>递交投标文件时务请提早到达！</w:t>
      </w:r>
    </w:p>
    <w:p w:rsidR="00302574" w:rsidRPr="0093676C" w:rsidRDefault="00DA365A">
      <w:pPr>
        <w:adjustRightInd w:val="0"/>
        <w:snapToGrid w:val="0"/>
        <w:rPr>
          <w:rFonts w:ascii="仿宋_GB2312" w:eastAsia="仿宋_GB2312" w:hAnsi="宋体"/>
          <w:b/>
          <w:sz w:val="18"/>
          <w:szCs w:val="18"/>
        </w:rPr>
      </w:pPr>
      <w:r w:rsidRPr="0093676C">
        <w:rPr>
          <w:rFonts w:ascii="仿宋_GB2312" w:eastAsia="仿宋_GB2312" w:hAnsi="宋体" w:hint="eastAsia"/>
          <w:sz w:val="21"/>
        </w:rPr>
        <w:t>(</w:t>
      </w:r>
      <w:r w:rsidRPr="0093676C">
        <w:rPr>
          <w:rFonts w:ascii="仿宋_GB2312" w:eastAsia="仿宋_GB2312" w:hAnsi="宋体"/>
          <w:sz w:val="21"/>
        </w:rPr>
        <w:t>4</w:t>
      </w:r>
      <w:r w:rsidRPr="0093676C">
        <w:rPr>
          <w:rFonts w:ascii="仿宋_GB2312" w:eastAsia="仿宋_GB2312" w:hAnsi="宋体" w:hint="eastAsia"/>
          <w:sz w:val="21"/>
        </w:rPr>
        <w:t>)编制时此注释文字可删除。</w:t>
      </w:r>
    </w:p>
    <w:sectPr w:rsidR="00302574" w:rsidRPr="0093676C" w:rsidSect="00BC69FD">
      <w:headerReference w:type="default" r:id="rId10"/>
      <w:footerReference w:type="default" r:id="rId11"/>
      <w:type w:val="nextColumn"/>
      <w:pgSz w:w="11906" w:h="16838"/>
      <w:pgMar w:top="1247" w:right="1304" w:bottom="1247" w:left="1304" w:header="777" w:footer="714" w:gutter="0"/>
      <w:pgNumType w:start="0"/>
      <w:cols w:space="720"/>
      <w:titlePg/>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4B93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6C" w:rsidRDefault="0093676C">
      <w:r>
        <w:separator/>
      </w:r>
    </w:p>
  </w:endnote>
  <w:endnote w:type="continuationSeparator" w:id="0">
    <w:p w:rsidR="0093676C" w:rsidRDefault="00936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6C" w:rsidRDefault="0093676C">
    <w:pPr>
      <w:pStyle w:val="ad"/>
      <w:jc w:val="cente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C7EC5" w:rsidRPr="004C7EC5">
      <w:rPr>
        <w:rFonts w:ascii="Times New Roman" w:hAnsi="Times New Roman"/>
        <w:noProof/>
        <w:lang w:val="zh-CN"/>
      </w:rPr>
      <w:t>2</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6C" w:rsidRDefault="0093676C">
      <w:r>
        <w:separator/>
      </w:r>
    </w:p>
  </w:footnote>
  <w:footnote w:type="continuationSeparator" w:id="0">
    <w:p w:rsidR="0093676C" w:rsidRDefault="00936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76C" w:rsidRDefault="0093676C">
    <w:pPr>
      <w:pStyle w:val="ae"/>
      <w:rPr>
        <w:rFonts w:ascii="Times New Roman" w:hAnsi="Times New Roman"/>
        <w:sz w:val="15"/>
        <w:szCs w:val="15"/>
      </w:rPr>
    </w:pPr>
    <w:r>
      <w:rPr>
        <w:rFonts w:ascii="Times New Roman" w:hAnsi="Times New Roman"/>
        <w:sz w:val="15"/>
        <w:szCs w:val="15"/>
      </w:rPr>
      <w:t>项目名</w:t>
    </w:r>
    <w:r>
      <w:rPr>
        <w:rFonts w:ascii="宋体" w:hAnsi="宋体"/>
        <w:sz w:val="15"/>
        <w:szCs w:val="15"/>
      </w:rPr>
      <w:t>称：</w:t>
    </w:r>
    <w:r>
      <w:rPr>
        <w:rFonts w:ascii="宋体" w:hAnsi="宋体" w:hint="eastAsia"/>
        <w:sz w:val="15"/>
        <w:szCs w:val="15"/>
      </w:rPr>
      <w:t>季华实验室测试中心实验台购置项目</w:t>
    </w:r>
    <w:r>
      <w:rPr>
        <w:rFonts w:ascii="宋体" w:hAnsi="宋体"/>
        <w:sz w:val="15"/>
        <w:szCs w:val="15"/>
      </w:rPr>
      <w:t xml:space="preserve">       </w:t>
    </w:r>
    <w:r>
      <w:rPr>
        <w:rFonts w:ascii="Times New Roman" w:hAnsi="Times New Roman" w:hint="eastAsia"/>
        <w:sz w:val="15"/>
        <w:szCs w:val="15"/>
      </w:rPr>
      <w:t xml:space="preserve">                                               </w:t>
    </w:r>
    <w:r>
      <w:rPr>
        <w:rFonts w:ascii="Times New Roman" w:hAnsi="Times New Roman"/>
        <w:sz w:val="15"/>
        <w:szCs w:val="15"/>
      </w:rPr>
      <w:t>项目编号：</w:t>
    </w:r>
    <w:r>
      <w:rPr>
        <w:rFonts w:ascii="Times New Roman" w:hAnsi="Times New Roman" w:hint="eastAsia"/>
        <w:sz w:val="15"/>
        <w:szCs w:val="15"/>
      </w:rPr>
      <w:t>0809-2244FSG1A337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CDA68"/>
    <w:multiLevelType w:val="singleLevel"/>
    <w:tmpl w:val="8A6CDA68"/>
    <w:lvl w:ilvl="0">
      <w:start w:val="1"/>
      <w:numFmt w:val="decimal"/>
      <w:lvlText w:val="%1."/>
      <w:lvlJc w:val="left"/>
      <w:pPr>
        <w:ind w:left="425" w:hanging="425"/>
      </w:pPr>
      <w:rPr>
        <w:rFonts w:hint="default"/>
      </w:rPr>
    </w:lvl>
  </w:abstractNum>
  <w:abstractNum w:abstractNumId="1">
    <w:nsid w:val="8DF5442D"/>
    <w:multiLevelType w:val="singleLevel"/>
    <w:tmpl w:val="8DF5442D"/>
    <w:lvl w:ilvl="0">
      <w:start w:val="1"/>
      <w:numFmt w:val="decimal"/>
      <w:lvlText w:val="%1."/>
      <w:lvlJc w:val="left"/>
      <w:pPr>
        <w:ind w:left="425" w:hanging="425"/>
      </w:pPr>
      <w:rPr>
        <w:rFonts w:hint="default"/>
      </w:rPr>
    </w:lvl>
  </w:abstractNum>
  <w:abstractNum w:abstractNumId="2">
    <w:nsid w:val="A4B939A3"/>
    <w:multiLevelType w:val="singleLevel"/>
    <w:tmpl w:val="A4B939A3"/>
    <w:lvl w:ilvl="0">
      <w:start w:val="1"/>
      <w:numFmt w:val="decimal"/>
      <w:lvlText w:val="%1."/>
      <w:lvlJc w:val="left"/>
      <w:pPr>
        <w:ind w:left="425" w:hanging="425"/>
      </w:pPr>
      <w:rPr>
        <w:rFonts w:hint="default"/>
      </w:rPr>
    </w:lvl>
  </w:abstractNum>
  <w:abstractNum w:abstractNumId="3">
    <w:nsid w:val="A521E897"/>
    <w:multiLevelType w:val="singleLevel"/>
    <w:tmpl w:val="A521E897"/>
    <w:lvl w:ilvl="0">
      <w:start w:val="1"/>
      <w:numFmt w:val="decimal"/>
      <w:lvlText w:val="%1."/>
      <w:lvlJc w:val="left"/>
      <w:pPr>
        <w:ind w:left="425" w:hanging="425"/>
      </w:pPr>
      <w:rPr>
        <w:rFonts w:hint="default"/>
      </w:rPr>
    </w:lvl>
  </w:abstractNum>
  <w:abstractNum w:abstractNumId="4">
    <w:nsid w:val="CA42C44A"/>
    <w:multiLevelType w:val="singleLevel"/>
    <w:tmpl w:val="CA42C44A"/>
    <w:lvl w:ilvl="0">
      <w:start w:val="1"/>
      <w:numFmt w:val="decimal"/>
      <w:lvlText w:val="%1."/>
      <w:lvlJc w:val="left"/>
      <w:pPr>
        <w:ind w:left="425" w:hanging="425"/>
      </w:pPr>
      <w:rPr>
        <w:rFonts w:hint="default"/>
      </w:rPr>
    </w:lvl>
  </w:abstractNum>
  <w:abstractNum w:abstractNumId="5">
    <w:nsid w:val="D1EFBFFF"/>
    <w:multiLevelType w:val="singleLevel"/>
    <w:tmpl w:val="D1EFBFFF"/>
    <w:lvl w:ilvl="0">
      <w:start w:val="1"/>
      <w:numFmt w:val="decimal"/>
      <w:lvlText w:val="%1."/>
      <w:lvlJc w:val="left"/>
      <w:pPr>
        <w:ind w:left="425" w:hanging="425"/>
      </w:pPr>
      <w:rPr>
        <w:rFonts w:hint="default"/>
      </w:rPr>
    </w:lvl>
  </w:abstractNum>
  <w:abstractNum w:abstractNumId="6">
    <w:nsid w:val="FB02EC25"/>
    <w:multiLevelType w:val="singleLevel"/>
    <w:tmpl w:val="FB02EC25"/>
    <w:lvl w:ilvl="0">
      <w:start w:val="1"/>
      <w:numFmt w:val="decimal"/>
      <w:lvlText w:val="%1."/>
      <w:lvlJc w:val="left"/>
      <w:pPr>
        <w:ind w:left="425" w:hanging="425"/>
      </w:pPr>
      <w:rPr>
        <w:rFonts w:hint="default"/>
      </w:rPr>
    </w:lvl>
  </w:abstractNum>
  <w:abstractNum w:abstractNumId="7">
    <w:nsid w:val="04E45B6F"/>
    <w:multiLevelType w:val="hybridMultilevel"/>
    <w:tmpl w:val="2FD688C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06801BAE"/>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082C3FD9"/>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nsid w:val="10DA219B"/>
    <w:multiLevelType w:val="hybridMultilevel"/>
    <w:tmpl w:val="B6B27888"/>
    <w:lvl w:ilvl="0" w:tplc="04090011">
      <w:start w:val="1"/>
      <w:numFmt w:val="decimal"/>
      <w:lvlText w:val="%1)"/>
      <w:lvlJc w:val="left"/>
      <w:pPr>
        <w:ind w:left="420" w:hanging="420"/>
      </w:pPr>
    </w:lvl>
    <w:lvl w:ilvl="1" w:tplc="6E9814BA">
      <w:start w:val="1"/>
      <w:numFmt w:val="decimalEnclosedCircle"/>
      <w:lvlText w:val="%2"/>
      <w:lvlJc w:val="left"/>
      <w:pPr>
        <w:ind w:left="780" w:hanging="360"/>
      </w:pPr>
      <w:rPr>
        <w:rFonts w:asciiTheme="minorEastAsia" w:eastAsiaTheme="minorEastAsia" w:hAnsiTheme="minor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359BAD6"/>
    <w:multiLevelType w:val="singleLevel"/>
    <w:tmpl w:val="1359BAD6"/>
    <w:lvl w:ilvl="0">
      <w:start w:val="1"/>
      <w:numFmt w:val="decimal"/>
      <w:lvlText w:val="%1."/>
      <w:lvlJc w:val="left"/>
      <w:pPr>
        <w:ind w:left="425" w:hanging="425"/>
      </w:pPr>
      <w:rPr>
        <w:rFonts w:hint="default"/>
      </w:rPr>
    </w:lvl>
  </w:abstractNum>
  <w:abstractNum w:abstractNumId="12">
    <w:nsid w:val="1971311F"/>
    <w:multiLevelType w:val="multilevel"/>
    <w:tmpl w:val="1971311F"/>
    <w:lvl w:ilvl="0">
      <w:start w:val="1"/>
      <w:numFmt w:val="decimalEnclosedCircleChinese"/>
      <w:suff w:val="nothing"/>
      <w:lvlText w:val="%1　"/>
      <w:lvlJc w:val="left"/>
      <w:pPr>
        <w:ind w:left="0" w:firstLine="403"/>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9B205D9"/>
    <w:multiLevelType w:val="multilevel"/>
    <w:tmpl w:val="19B205D9"/>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4">
    <w:nsid w:val="1A5268CA"/>
    <w:multiLevelType w:val="multilevel"/>
    <w:tmpl w:val="1A5268CA"/>
    <w:lvl w:ilvl="0">
      <w:start w:val="1"/>
      <w:numFmt w:val="decimal"/>
      <w:lvlText w:val="2.%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AF3136B"/>
    <w:multiLevelType w:val="multilevel"/>
    <w:tmpl w:val="56EB36D1"/>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decimal"/>
      <w:lvlText w:val="%2."/>
      <w:lvlJc w:val="left"/>
      <w:pPr>
        <w:tabs>
          <w:tab w:val="num"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B1368E8"/>
    <w:multiLevelType w:val="multilevel"/>
    <w:tmpl w:val="1B1368E8"/>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C400380"/>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nsid w:val="229866BD"/>
    <w:multiLevelType w:val="multilevel"/>
    <w:tmpl w:val="229866BD"/>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202A42"/>
    <w:multiLevelType w:val="multilevel"/>
    <w:tmpl w:val="24202A42"/>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422930"/>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1">
    <w:nsid w:val="257E0C70"/>
    <w:multiLevelType w:val="hybridMultilevel"/>
    <w:tmpl w:val="2A902728"/>
    <w:lvl w:ilvl="0" w:tplc="0409000F">
      <w:start w:val="1"/>
      <w:numFmt w:val="decimal"/>
      <w:lvlText w:val="%1."/>
      <w:lvlJc w:val="left"/>
      <w:pPr>
        <w:ind w:left="930" w:hanging="420"/>
      </w:pPr>
    </w:lvl>
    <w:lvl w:ilvl="1" w:tplc="04090019">
      <w:start w:val="1"/>
      <w:numFmt w:val="lowerLetter"/>
      <w:lvlText w:val="%2)"/>
      <w:lvlJc w:val="left"/>
      <w:pPr>
        <w:ind w:left="1350" w:hanging="420"/>
      </w:pPr>
    </w:lvl>
    <w:lvl w:ilvl="2" w:tplc="0409001B">
      <w:start w:val="1"/>
      <w:numFmt w:val="lowerRoman"/>
      <w:lvlText w:val="%3."/>
      <w:lvlJc w:val="right"/>
      <w:pPr>
        <w:ind w:left="1770" w:hanging="420"/>
      </w:pPr>
    </w:lvl>
    <w:lvl w:ilvl="3" w:tplc="0409000F">
      <w:start w:val="1"/>
      <w:numFmt w:val="decimal"/>
      <w:lvlText w:val="%4."/>
      <w:lvlJc w:val="left"/>
      <w:pPr>
        <w:ind w:left="2190" w:hanging="420"/>
      </w:pPr>
    </w:lvl>
    <w:lvl w:ilvl="4" w:tplc="04090019">
      <w:start w:val="1"/>
      <w:numFmt w:val="lowerLetter"/>
      <w:lvlText w:val="%5)"/>
      <w:lvlJc w:val="left"/>
      <w:pPr>
        <w:ind w:left="2610" w:hanging="420"/>
      </w:pPr>
    </w:lvl>
    <w:lvl w:ilvl="5" w:tplc="0409001B">
      <w:start w:val="1"/>
      <w:numFmt w:val="lowerRoman"/>
      <w:lvlText w:val="%6."/>
      <w:lvlJc w:val="right"/>
      <w:pPr>
        <w:ind w:left="3030" w:hanging="420"/>
      </w:pPr>
    </w:lvl>
    <w:lvl w:ilvl="6" w:tplc="0409000F">
      <w:start w:val="1"/>
      <w:numFmt w:val="decimal"/>
      <w:lvlText w:val="%7."/>
      <w:lvlJc w:val="left"/>
      <w:pPr>
        <w:ind w:left="3450" w:hanging="420"/>
      </w:pPr>
    </w:lvl>
    <w:lvl w:ilvl="7" w:tplc="04090019">
      <w:start w:val="1"/>
      <w:numFmt w:val="lowerLetter"/>
      <w:lvlText w:val="%8)"/>
      <w:lvlJc w:val="left"/>
      <w:pPr>
        <w:ind w:left="3870" w:hanging="420"/>
      </w:pPr>
    </w:lvl>
    <w:lvl w:ilvl="8" w:tplc="0409001B">
      <w:start w:val="1"/>
      <w:numFmt w:val="lowerRoman"/>
      <w:lvlText w:val="%9."/>
      <w:lvlJc w:val="right"/>
      <w:pPr>
        <w:ind w:left="4290" w:hanging="420"/>
      </w:pPr>
    </w:lvl>
  </w:abstractNum>
  <w:abstractNum w:abstractNumId="22">
    <w:nsid w:val="267932C6"/>
    <w:multiLevelType w:val="hybridMultilevel"/>
    <w:tmpl w:val="06A2CA10"/>
    <w:lvl w:ilvl="0" w:tplc="0A605948">
      <w:start w:val="1"/>
      <w:numFmt w:val="decimalEnclosedCircle"/>
      <w:lvlText w:val="%1"/>
      <w:lvlJc w:val="left"/>
      <w:pPr>
        <w:ind w:left="78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26984F57"/>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nsid w:val="27CD177F"/>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5">
    <w:nsid w:val="28021112"/>
    <w:multiLevelType w:val="multilevel"/>
    <w:tmpl w:val="28021112"/>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9862A8B"/>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7">
    <w:nsid w:val="29F25905"/>
    <w:multiLevelType w:val="multilevel"/>
    <w:tmpl w:val="29F25905"/>
    <w:lvl w:ilvl="0">
      <w:start w:val="1"/>
      <w:numFmt w:val="decimal"/>
      <w:lvlText w:val="6.%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2C8C37B6"/>
    <w:multiLevelType w:val="hybridMultilevel"/>
    <w:tmpl w:val="0BB200E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2E7333CC"/>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nsid w:val="2EE245EF"/>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1">
    <w:nsid w:val="30637A03"/>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2">
    <w:nsid w:val="30F43C53"/>
    <w:multiLevelType w:val="multilevel"/>
    <w:tmpl w:val="30F43C53"/>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33">
    <w:nsid w:val="311F3A51"/>
    <w:multiLevelType w:val="multilevel"/>
    <w:tmpl w:val="311F3A51"/>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2885312"/>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nsid w:val="33A920EC"/>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6">
    <w:nsid w:val="349162B8"/>
    <w:multiLevelType w:val="multilevel"/>
    <w:tmpl w:val="349162B8"/>
    <w:lvl w:ilvl="0">
      <w:start w:val="1"/>
      <w:numFmt w:val="decimal"/>
      <w:lvlText w:val="5.%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35095B27"/>
    <w:multiLevelType w:val="multilevel"/>
    <w:tmpl w:val="35095B27"/>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38">
    <w:nsid w:val="35F94F35"/>
    <w:multiLevelType w:val="multilevel"/>
    <w:tmpl w:val="35F94F35"/>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6452D46"/>
    <w:multiLevelType w:val="multilevel"/>
    <w:tmpl w:val="36452D46"/>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40">
    <w:nsid w:val="381D874E"/>
    <w:multiLevelType w:val="singleLevel"/>
    <w:tmpl w:val="381D874E"/>
    <w:lvl w:ilvl="0">
      <w:start w:val="1"/>
      <w:numFmt w:val="decimal"/>
      <w:lvlText w:val="%1."/>
      <w:lvlJc w:val="left"/>
      <w:pPr>
        <w:ind w:left="425" w:hanging="425"/>
      </w:pPr>
      <w:rPr>
        <w:rFonts w:hint="default"/>
      </w:rPr>
    </w:lvl>
  </w:abstractNum>
  <w:abstractNum w:abstractNumId="41">
    <w:nsid w:val="390D6FAD"/>
    <w:multiLevelType w:val="multilevel"/>
    <w:tmpl w:val="390D6FAD"/>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A8B247F"/>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3">
    <w:nsid w:val="3ABF734D"/>
    <w:multiLevelType w:val="multilevel"/>
    <w:tmpl w:val="3ABF734D"/>
    <w:lvl w:ilvl="0">
      <w:start w:val="1"/>
      <w:numFmt w:val="decimal"/>
      <w:lvlText w:val="%1."/>
      <w:lvlJc w:val="left"/>
      <w:pPr>
        <w:tabs>
          <w:tab w:val="left" w:pos="510"/>
        </w:tabs>
        <w:ind w:left="510" w:hanging="510"/>
      </w:pPr>
      <w:rPr>
        <w:rFonts w:ascii="Times New Roman" w:hAnsi="Times New Roman" w:cs="Times New Roman" w:hint="default"/>
        <w:b w:val="0"/>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AD372C6"/>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5">
    <w:nsid w:val="3B944D48"/>
    <w:multiLevelType w:val="multilevel"/>
    <w:tmpl w:val="3B944D48"/>
    <w:lvl w:ilvl="0">
      <w:start w:val="1"/>
      <w:numFmt w:val="decimal"/>
      <w:lvlText w:val="2.%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3C222AF1"/>
    <w:multiLevelType w:val="multilevel"/>
    <w:tmpl w:val="3C222AF1"/>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47">
    <w:nsid w:val="3D48312B"/>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8">
    <w:nsid w:val="3F874D22"/>
    <w:multiLevelType w:val="multilevel"/>
    <w:tmpl w:val="3F874D22"/>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1511437"/>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0">
    <w:nsid w:val="463057B4"/>
    <w:multiLevelType w:val="singleLevel"/>
    <w:tmpl w:val="463057B4"/>
    <w:lvl w:ilvl="0">
      <w:start w:val="1"/>
      <w:numFmt w:val="decimal"/>
      <w:lvlText w:val="%1."/>
      <w:lvlJc w:val="left"/>
      <w:pPr>
        <w:ind w:left="425" w:hanging="425"/>
      </w:pPr>
      <w:rPr>
        <w:rFonts w:hint="default"/>
      </w:rPr>
    </w:lvl>
  </w:abstractNum>
  <w:abstractNum w:abstractNumId="51">
    <w:nsid w:val="4634011A"/>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2">
    <w:nsid w:val="4659002A"/>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3">
    <w:nsid w:val="46EB682D"/>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4">
    <w:nsid w:val="47345932"/>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nsid w:val="48C61C6A"/>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6">
    <w:nsid w:val="493D787D"/>
    <w:multiLevelType w:val="multilevel"/>
    <w:tmpl w:val="493D787D"/>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57">
    <w:nsid w:val="4A7B0622"/>
    <w:multiLevelType w:val="multilevel"/>
    <w:tmpl w:val="4A7B0622"/>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A974C86"/>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9">
    <w:nsid w:val="4BF945CC"/>
    <w:multiLevelType w:val="multilevel"/>
    <w:tmpl w:val="4BF945CC"/>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C5E7454"/>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1">
    <w:nsid w:val="4C830AC4"/>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2">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4D3E7C28"/>
    <w:multiLevelType w:val="multilevel"/>
    <w:tmpl w:val="56EB36D1"/>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decimal"/>
      <w:lvlText w:val="%2."/>
      <w:lvlJc w:val="left"/>
      <w:pPr>
        <w:tabs>
          <w:tab w:val="num"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507566AC"/>
    <w:multiLevelType w:val="multilevel"/>
    <w:tmpl w:val="507566AC"/>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50DB1AD6"/>
    <w:multiLevelType w:val="multilevel"/>
    <w:tmpl w:val="50DB1AD6"/>
    <w:lvl w:ilvl="0">
      <w:start w:val="1"/>
      <w:numFmt w:val="decimal"/>
      <w:lvlText w:val="4.%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52EB35CB"/>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7">
    <w:nsid w:val="54E5100D"/>
    <w:multiLevelType w:val="multilevel"/>
    <w:tmpl w:val="ED08F2C2"/>
    <w:lvl w:ilvl="0">
      <w:start w:val="1"/>
      <w:numFmt w:val="decimal"/>
      <w:lvlText w:val="%1"/>
      <w:lvlJc w:val="left"/>
      <w:pPr>
        <w:ind w:left="530" w:hanging="5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nsid w:val="55C832F8"/>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9">
    <w:nsid w:val="56315290"/>
    <w:multiLevelType w:val="multilevel"/>
    <w:tmpl w:val="56315290"/>
    <w:lvl w:ilvl="0">
      <w:start w:val="1"/>
      <w:numFmt w:val="decimal"/>
      <w:lvlText w:val="7.%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569C6D2E"/>
    <w:multiLevelType w:val="multilevel"/>
    <w:tmpl w:val="569C6D2E"/>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6AE2027"/>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2">
    <w:nsid w:val="56D858EF"/>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3">
    <w:nsid w:val="56EB36D1"/>
    <w:multiLevelType w:val="multilevel"/>
    <w:tmpl w:val="56EB36D1"/>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decimal"/>
      <w:lvlText w:val="%2."/>
      <w:lvlJc w:val="left"/>
      <w:pPr>
        <w:tabs>
          <w:tab w:val="num"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nsid w:val="576F76A1"/>
    <w:multiLevelType w:val="multilevel"/>
    <w:tmpl w:val="576F76A1"/>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8AC78B8"/>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6">
    <w:nsid w:val="59B7158E"/>
    <w:multiLevelType w:val="multilevel"/>
    <w:tmpl w:val="59B7158E"/>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5AA1104A"/>
    <w:multiLevelType w:val="hybridMultilevel"/>
    <w:tmpl w:val="3334A25A"/>
    <w:lvl w:ilvl="0" w:tplc="643487A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C2547CE"/>
    <w:multiLevelType w:val="multilevel"/>
    <w:tmpl w:val="5C2547CE"/>
    <w:lvl w:ilvl="0">
      <w:start w:val="1"/>
      <w:numFmt w:val="chineseCountingThousand"/>
      <w:lvlText w:val="%1、"/>
      <w:lvlJc w:val="left"/>
      <w:pPr>
        <w:tabs>
          <w:tab w:val="left" w:pos="567"/>
        </w:tabs>
        <w:ind w:left="0" w:firstLine="0"/>
      </w:pPr>
      <w:rPr>
        <w:rFonts w:hint="eastAsia"/>
      </w:rPr>
    </w:lvl>
    <w:lvl w:ilvl="1">
      <w:start w:val="1"/>
      <w:numFmt w:val="decimal"/>
      <w:lvlText w:val="4.%2"/>
      <w:lvlJc w:val="left"/>
      <w:pPr>
        <w:tabs>
          <w:tab w:val="left" w:pos="307"/>
        </w:tabs>
        <w:ind w:left="874" w:hanging="454"/>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9">
    <w:nsid w:val="5DCE7C26"/>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0">
    <w:nsid w:val="5ECE4AE4"/>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1">
    <w:nsid w:val="5F9D4459"/>
    <w:multiLevelType w:val="multilevel"/>
    <w:tmpl w:val="5F9D4459"/>
    <w:lvl w:ilvl="0">
      <w:start w:val="1"/>
      <w:numFmt w:val="decimal"/>
      <w:lvlText w:val="3.%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ascii="Times New Roman" w:hAnsi="Times New Roman" w:cs="Times New Roman" w:hint="default"/>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62BB683F"/>
    <w:multiLevelType w:val="hybridMultilevel"/>
    <w:tmpl w:val="A67669F8"/>
    <w:lvl w:ilvl="0" w:tplc="AB86C574">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36E4D27"/>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4">
    <w:nsid w:val="658AE57A"/>
    <w:multiLevelType w:val="singleLevel"/>
    <w:tmpl w:val="658AE57A"/>
    <w:lvl w:ilvl="0">
      <w:start w:val="1"/>
      <w:numFmt w:val="decimal"/>
      <w:lvlText w:val="%1."/>
      <w:lvlJc w:val="left"/>
      <w:pPr>
        <w:ind w:left="425" w:hanging="425"/>
      </w:pPr>
      <w:rPr>
        <w:rFonts w:hint="default"/>
      </w:rPr>
    </w:lvl>
  </w:abstractNum>
  <w:abstractNum w:abstractNumId="85">
    <w:nsid w:val="65AC4EF7"/>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6">
    <w:nsid w:val="66EE7953"/>
    <w:multiLevelType w:val="hybridMultilevel"/>
    <w:tmpl w:val="F5AA14DC"/>
    <w:lvl w:ilvl="0" w:tplc="BC0A4B3A">
      <w:start w:val="1"/>
      <w:numFmt w:val="decimalEnclosedCircle"/>
      <w:lvlText w:val="%1"/>
      <w:lvlJc w:val="left"/>
      <w:pPr>
        <w:ind w:left="780" w:hanging="360"/>
      </w:pPr>
      <w:rPr>
        <w:rFonts w:asciiTheme="minorEastAsia" w:eastAsiaTheme="minorEastAsia" w:hAnsiTheme="minorEastAsia"/>
        <w:sz w:val="24"/>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7">
    <w:nsid w:val="691072F7"/>
    <w:multiLevelType w:val="singleLevel"/>
    <w:tmpl w:val="691072F7"/>
    <w:lvl w:ilvl="0">
      <w:start w:val="1"/>
      <w:numFmt w:val="decimal"/>
      <w:lvlText w:val="(%1)"/>
      <w:lvlJc w:val="left"/>
      <w:pPr>
        <w:tabs>
          <w:tab w:val="left" w:pos="312"/>
        </w:tabs>
      </w:pPr>
    </w:lvl>
  </w:abstractNum>
  <w:abstractNum w:abstractNumId="88">
    <w:nsid w:val="6A0E758C"/>
    <w:multiLevelType w:val="multilevel"/>
    <w:tmpl w:val="6A0E758C"/>
    <w:lvl w:ilvl="0">
      <w:start w:val="1"/>
      <w:numFmt w:val="decimal"/>
      <w:lvlText w:val="%1."/>
      <w:lvlJc w:val="left"/>
      <w:pPr>
        <w:tabs>
          <w:tab w:val="left" w:pos="510"/>
        </w:tabs>
        <w:ind w:left="510" w:hanging="510"/>
      </w:pPr>
      <w:rPr>
        <w:rFonts w:ascii="Times New Roman" w:hAnsi="Times New Roman" w:cs="Times New Roman" w:hint="default"/>
        <w:color w:val="auto"/>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6AD40249"/>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0">
    <w:nsid w:val="6AF50E5A"/>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1">
    <w:nsid w:val="6BFE3129"/>
    <w:multiLevelType w:val="multilevel"/>
    <w:tmpl w:val="6BFE3129"/>
    <w:lvl w:ilvl="0">
      <w:start w:val="1"/>
      <w:numFmt w:val="decimal"/>
      <w:lvlText w:val="1.%1."/>
      <w:lvlJc w:val="left"/>
      <w:pPr>
        <w:tabs>
          <w:tab w:val="left" w:pos="510"/>
        </w:tabs>
        <w:ind w:left="510" w:hanging="510"/>
      </w:pPr>
      <w:rPr>
        <w:rFonts w:ascii="Times New Roman" w:hAnsi="Times New Roman" w:hint="default"/>
        <w:b/>
        <w:i w:val="0"/>
      </w:rPr>
    </w:lvl>
    <w:lvl w:ilvl="1">
      <w:start w:val="1"/>
      <w:numFmt w:val="decimal"/>
      <w:lvlText w:val="%2."/>
      <w:lvlJc w:val="left"/>
      <w:pPr>
        <w:tabs>
          <w:tab w:val="left" w:pos="510"/>
        </w:tabs>
        <w:ind w:left="510" w:hanging="510"/>
      </w:pPr>
      <w:rPr>
        <w:rFonts w:hint="eastAsia"/>
        <w:spacing w:val="-20"/>
        <w:kern w:val="2"/>
        <w:position w:val="0"/>
      </w:rPr>
    </w:lvl>
    <w:lvl w:ilvl="2">
      <w:start w:val="1"/>
      <w:numFmt w:val="decimal"/>
      <w:lvlText w:val="3.%3."/>
      <w:lvlJc w:val="left"/>
      <w:pPr>
        <w:tabs>
          <w:tab w:val="left" w:pos="420"/>
        </w:tabs>
        <w:ind w:left="420" w:hanging="420"/>
      </w:pPr>
      <w:rPr>
        <w:rFonts w:ascii="Times New Roman" w:eastAsia="黑体" w:hAnsi="Times New Roman" w:cs="Times New Roman" w:hint="default"/>
        <w:b/>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2">
    <w:nsid w:val="6C106147"/>
    <w:multiLevelType w:val="multilevel"/>
    <w:tmpl w:val="6C106147"/>
    <w:lvl w:ilvl="0">
      <w:start w:val="1"/>
      <w:numFmt w:val="decimal"/>
      <w:lvlText w:val="4.%1."/>
      <w:lvlJc w:val="left"/>
      <w:pPr>
        <w:tabs>
          <w:tab w:val="left" w:pos="420"/>
        </w:tabs>
        <w:ind w:left="420" w:hanging="420"/>
      </w:pPr>
      <w:rPr>
        <w:rFonts w:hint="eastAsia"/>
      </w:rPr>
    </w:lvl>
    <w:lvl w:ilvl="1">
      <w:start w:val="1"/>
      <w:numFmt w:val="decimal"/>
      <w:lvlText w:val="%2）"/>
      <w:lvlJc w:val="left"/>
      <w:pPr>
        <w:tabs>
          <w:tab w:val="left" w:pos="510"/>
        </w:tabs>
        <w:ind w:left="510" w:hanging="510"/>
      </w:pPr>
      <w:rPr>
        <w:rFonts w:ascii="Times New Roman" w:hAnsi="Times New Roman" w:cs="Times New Roman" w:hint="default"/>
        <w:b w:val="0"/>
        <w:i w:val="0"/>
        <w:color w:val="000000"/>
        <w:sz w:val="24"/>
        <w:u w:color="000000"/>
      </w:rPr>
    </w:lvl>
    <w:lvl w:ilvl="2">
      <w:start w:val="1"/>
      <w:numFmt w:val="decimal"/>
      <w:lvlText w:val="%3."/>
      <w:lvlJc w:val="left"/>
      <w:pPr>
        <w:tabs>
          <w:tab w:val="left" w:pos="360"/>
        </w:tabs>
        <w:ind w:left="360" w:hanging="360"/>
      </w:pPr>
      <w:rPr>
        <w:rFonts w:hint="eastAsia"/>
      </w:rPr>
    </w:lvl>
    <w:lvl w:ilvl="3">
      <w:start w:val="1"/>
      <w:numFmt w:val="decimal"/>
      <w:lvlText w:val="%4."/>
      <w:lvlJc w:val="left"/>
      <w:pPr>
        <w:tabs>
          <w:tab w:val="left" w:pos="397"/>
        </w:tabs>
        <w:ind w:left="397" w:hanging="397"/>
      </w:pPr>
      <w:rPr>
        <w:rFonts w:hint="eastAsia"/>
      </w:r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93">
    <w:nsid w:val="6C442A6E"/>
    <w:multiLevelType w:val="hybridMultilevel"/>
    <w:tmpl w:val="0BB200E8"/>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4">
    <w:nsid w:val="6F4A2C38"/>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5">
    <w:nsid w:val="7070579B"/>
    <w:multiLevelType w:val="multilevel"/>
    <w:tmpl w:val="7070579B"/>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08852F4"/>
    <w:multiLevelType w:val="hybridMultilevel"/>
    <w:tmpl w:val="4136375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nsid w:val="71F46C32"/>
    <w:multiLevelType w:val="hybridMultilevel"/>
    <w:tmpl w:val="2FD688CA"/>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8">
    <w:nsid w:val="731D60BD"/>
    <w:multiLevelType w:val="multilevel"/>
    <w:tmpl w:val="731D60BD"/>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73A00E6D"/>
    <w:multiLevelType w:val="singleLevel"/>
    <w:tmpl w:val="D1EFBFFF"/>
    <w:lvl w:ilvl="0">
      <w:start w:val="1"/>
      <w:numFmt w:val="decimal"/>
      <w:lvlText w:val="%1."/>
      <w:lvlJc w:val="left"/>
      <w:pPr>
        <w:ind w:left="425" w:hanging="425"/>
      </w:pPr>
      <w:rPr>
        <w:rFonts w:hint="default"/>
      </w:rPr>
    </w:lvl>
  </w:abstractNum>
  <w:abstractNum w:abstractNumId="100">
    <w:nsid w:val="73A604A9"/>
    <w:multiLevelType w:val="multilevel"/>
    <w:tmpl w:val="73A604A9"/>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3F971BC"/>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2">
    <w:nsid w:val="772338C3"/>
    <w:multiLevelType w:val="multilevel"/>
    <w:tmpl w:val="772338C3"/>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774B3CE6"/>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4">
    <w:nsid w:val="777F09D9"/>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5">
    <w:nsid w:val="79116054"/>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6">
    <w:nsid w:val="79FD2AB2"/>
    <w:multiLevelType w:val="hybridMultilevel"/>
    <w:tmpl w:val="41363752"/>
    <w:lvl w:ilvl="0" w:tplc="FFFFFFFF">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7">
    <w:nsid w:val="7BBD556A"/>
    <w:multiLevelType w:val="hybridMultilevel"/>
    <w:tmpl w:val="B484A11A"/>
    <w:lvl w:ilvl="0" w:tplc="FFFFFFFF">
      <w:start w:val="1"/>
      <w:numFmt w:val="decimal"/>
      <w:lvlText w:val="%1)"/>
      <w:lvlJc w:val="left"/>
      <w:pPr>
        <w:ind w:left="420" w:hanging="420"/>
      </w:pPr>
    </w:lvl>
    <w:lvl w:ilvl="1" w:tplc="FFFFFFFF">
      <w:start w:val="1"/>
      <w:numFmt w:val="decimalEnclosedCircle"/>
      <w:lvlText w:val="%2"/>
      <w:lvlJc w:val="left"/>
      <w:pPr>
        <w:ind w:left="780" w:hanging="36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8">
    <w:nsid w:val="7BEF43B4"/>
    <w:multiLevelType w:val="multilevel"/>
    <w:tmpl w:val="7BEF43B4"/>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7C5A548E"/>
    <w:multiLevelType w:val="multilevel"/>
    <w:tmpl w:val="7C5A548E"/>
    <w:lvl w:ilvl="0">
      <w:start w:val="1"/>
      <w:numFmt w:val="decimal"/>
      <w:lvlText w:val="%1."/>
      <w:lvlJc w:val="left"/>
      <w:pPr>
        <w:tabs>
          <w:tab w:val="left" w:pos="510"/>
        </w:tabs>
        <w:ind w:left="510" w:hanging="510"/>
      </w:pPr>
      <w:rPr>
        <w:rFonts w:ascii="Times New Roman" w:hAnsi="Times New Roman" w:cs="Times New Roman" w:hint="default"/>
        <w:spacing w:val="-20"/>
        <w:kern w:val="2"/>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C8E15CB"/>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1">
    <w:nsid w:val="7D324703"/>
    <w:multiLevelType w:val="hybridMultilevel"/>
    <w:tmpl w:val="00589FD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2">
    <w:nsid w:val="7F3D1562"/>
    <w:multiLevelType w:val="hybridMultilevel"/>
    <w:tmpl w:val="06A2CA10"/>
    <w:lvl w:ilvl="0" w:tplc="FFFFFFFF">
      <w:start w:val="1"/>
      <w:numFmt w:val="decimalEnclosedCircle"/>
      <w:lvlText w:val="%1"/>
      <w:lvlJc w:val="left"/>
      <w:pPr>
        <w:ind w:left="78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1"/>
  </w:num>
  <w:num w:numId="4">
    <w:abstractNumId w:val="43"/>
  </w:num>
  <w:num w:numId="5">
    <w:abstractNumId w:val="32"/>
  </w:num>
  <w:num w:numId="6">
    <w:abstractNumId w:val="14"/>
  </w:num>
  <w:num w:numId="7">
    <w:abstractNumId w:val="45"/>
  </w:num>
  <w:num w:numId="8">
    <w:abstractNumId w:val="81"/>
  </w:num>
  <w:num w:numId="9">
    <w:abstractNumId w:val="25"/>
  </w:num>
  <w:num w:numId="10">
    <w:abstractNumId w:val="76"/>
  </w:num>
  <w:num w:numId="11">
    <w:abstractNumId w:val="19"/>
  </w:num>
  <w:num w:numId="12">
    <w:abstractNumId w:val="109"/>
  </w:num>
  <w:num w:numId="13">
    <w:abstractNumId w:val="108"/>
  </w:num>
  <w:num w:numId="14">
    <w:abstractNumId w:val="65"/>
  </w:num>
  <w:num w:numId="15">
    <w:abstractNumId w:val="57"/>
  </w:num>
  <w:num w:numId="16">
    <w:abstractNumId w:val="38"/>
  </w:num>
  <w:num w:numId="17">
    <w:abstractNumId w:val="36"/>
  </w:num>
  <w:num w:numId="18">
    <w:abstractNumId w:val="102"/>
  </w:num>
  <w:num w:numId="19">
    <w:abstractNumId w:val="88"/>
  </w:num>
  <w:num w:numId="20">
    <w:abstractNumId w:val="74"/>
  </w:num>
  <w:num w:numId="21">
    <w:abstractNumId w:val="92"/>
  </w:num>
  <w:num w:numId="22">
    <w:abstractNumId w:val="37"/>
  </w:num>
  <w:num w:numId="23">
    <w:abstractNumId w:val="16"/>
  </w:num>
  <w:num w:numId="24">
    <w:abstractNumId w:val="59"/>
  </w:num>
  <w:num w:numId="25">
    <w:abstractNumId w:val="48"/>
  </w:num>
  <w:num w:numId="26">
    <w:abstractNumId w:val="98"/>
  </w:num>
  <w:num w:numId="27">
    <w:abstractNumId w:val="46"/>
  </w:num>
  <w:num w:numId="28">
    <w:abstractNumId w:val="27"/>
  </w:num>
  <w:num w:numId="29">
    <w:abstractNumId w:val="33"/>
  </w:num>
  <w:num w:numId="30">
    <w:abstractNumId w:val="95"/>
  </w:num>
  <w:num w:numId="31">
    <w:abstractNumId w:val="56"/>
  </w:num>
  <w:num w:numId="32">
    <w:abstractNumId w:val="69"/>
  </w:num>
  <w:num w:numId="33">
    <w:abstractNumId w:val="18"/>
  </w:num>
  <w:num w:numId="34">
    <w:abstractNumId w:val="64"/>
  </w:num>
  <w:num w:numId="35">
    <w:abstractNumId w:val="41"/>
  </w:num>
  <w:num w:numId="36">
    <w:abstractNumId w:val="70"/>
  </w:num>
  <w:num w:numId="37">
    <w:abstractNumId w:val="39"/>
  </w:num>
  <w:num w:numId="38">
    <w:abstractNumId w:val="78"/>
  </w:num>
  <w:num w:numId="39">
    <w:abstractNumId w:val="3"/>
  </w:num>
  <w:num w:numId="40">
    <w:abstractNumId w:val="5"/>
  </w:num>
  <w:num w:numId="41">
    <w:abstractNumId w:val="1"/>
  </w:num>
  <w:num w:numId="42">
    <w:abstractNumId w:val="40"/>
  </w:num>
  <w:num w:numId="43">
    <w:abstractNumId w:val="6"/>
  </w:num>
  <w:num w:numId="44">
    <w:abstractNumId w:val="11"/>
  </w:num>
  <w:num w:numId="45">
    <w:abstractNumId w:val="84"/>
  </w:num>
  <w:num w:numId="46">
    <w:abstractNumId w:val="2"/>
  </w:num>
  <w:num w:numId="47">
    <w:abstractNumId w:val="50"/>
  </w:num>
  <w:num w:numId="48">
    <w:abstractNumId w:val="0"/>
  </w:num>
  <w:num w:numId="49">
    <w:abstractNumId w:val="100"/>
  </w:num>
  <w:num w:numId="50">
    <w:abstractNumId w:val="13"/>
  </w:num>
  <w:num w:numId="51">
    <w:abstractNumId w:val="87"/>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7"/>
  </w:num>
  <w:num w:numId="110">
    <w:abstractNumId w:val="63"/>
  </w:num>
  <w:num w:numId="111">
    <w:abstractNumId w:val="99"/>
  </w:num>
  <w:num w:numId="112">
    <w:abstractNumId w:val="7"/>
  </w:num>
  <w:num w:numId="113">
    <w:abstractNumId w:val="67"/>
  </w:num>
  <w:num w:numId="114">
    <w:abstractNumId w:val="82"/>
  </w:num>
  <w:numIdMacAtCleanup w:val="1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Administrator">
    <w15:presenceInfo w15:providerId="Windows Live" w15:userId="8329b612fc26587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0901"/>
    <w:rsid w:val="000006B0"/>
    <w:rsid w:val="00000A95"/>
    <w:rsid w:val="0000215F"/>
    <w:rsid w:val="00002E02"/>
    <w:rsid w:val="00003900"/>
    <w:rsid w:val="00003B19"/>
    <w:rsid w:val="000049B5"/>
    <w:rsid w:val="00004A9A"/>
    <w:rsid w:val="00004F84"/>
    <w:rsid w:val="00005793"/>
    <w:rsid w:val="00005CF4"/>
    <w:rsid w:val="00007D88"/>
    <w:rsid w:val="00011067"/>
    <w:rsid w:val="000143EB"/>
    <w:rsid w:val="00014952"/>
    <w:rsid w:val="00015D53"/>
    <w:rsid w:val="00017369"/>
    <w:rsid w:val="000201C3"/>
    <w:rsid w:val="0002075D"/>
    <w:rsid w:val="00022371"/>
    <w:rsid w:val="000228C0"/>
    <w:rsid w:val="00023DE2"/>
    <w:rsid w:val="000262C7"/>
    <w:rsid w:val="00026630"/>
    <w:rsid w:val="00026D4B"/>
    <w:rsid w:val="00027126"/>
    <w:rsid w:val="0002763A"/>
    <w:rsid w:val="000278E5"/>
    <w:rsid w:val="00030552"/>
    <w:rsid w:val="00030D9E"/>
    <w:rsid w:val="00031596"/>
    <w:rsid w:val="00031D19"/>
    <w:rsid w:val="00031FCC"/>
    <w:rsid w:val="00032F7B"/>
    <w:rsid w:val="00032FD1"/>
    <w:rsid w:val="000356FC"/>
    <w:rsid w:val="00036125"/>
    <w:rsid w:val="00036A9F"/>
    <w:rsid w:val="00036EF9"/>
    <w:rsid w:val="0003775E"/>
    <w:rsid w:val="00037C89"/>
    <w:rsid w:val="000405AE"/>
    <w:rsid w:val="00040B84"/>
    <w:rsid w:val="0004145B"/>
    <w:rsid w:val="000416F7"/>
    <w:rsid w:val="000417DB"/>
    <w:rsid w:val="00042038"/>
    <w:rsid w:val="000431B8"/>
    <w:rsid w:val="0004323D"/>
    <w:rsid w:val="00045770"/>
    <w:rsid w:val="0004607E"/>
    <w:rsid w:val="0004659D"/>
    <w:rsid w:val="00046F8A"/>
    <w:rsid w:val="000478E6"/>
    <w:rsid w:val="00050936"/>
    <w:rsid w:val="00053444"/>
    <w:rsid w:val="000549C8"/>
    <w:rsid w:val="00054FC2"/>
    <w:rsid w:val="00055AC6"/>
    <w:rsid w:val="00060BFA"/>
    <w:rsid w:val="00061EE4"/>
    <w:rsid w:val="00063D97"/>
    <w:rsid w:val="00065803"/>
    <w:rsid w:val="00065CBA"/>
    <w:rsid w:val="000667DC"/>
    <w:rsid w:val="00066B15"/>
    <w:rsid w:val="00070565"/>
    <w:rsid w:val="00071ECB"/>
    <w:rsid w:val="00072E41"/>
    <w:rsid w:val="0007349F"/>
    <w:rsid w:val="00074D2C"/>
    <w:rsid w:val="0007533A"/>
    <w:rsid w:val="00075776"/>
    <w:rsid w:val="000757CD"/>
    <w:rsid w:val="000828CF"/>
    <w:rsid w:val="00082AE6"/>
    <w:rsid w:val="00083057"/>
    <w:rsid w:val="0008340D"/>
    <w:rsid w:val="00084E21"/>
    <w:rsid w:val="00085B25"/>
    <w:rsid w:val="00085DB0"/>
    <w:rsid w:val="000864C6"/>
    <w:rsid w:val="000874B1"/>
    <w:rsid w:val="000907B6"/>
    <w:rsid w:val="0009120B"/>
    <w:rsid w:val="000922C9"/>
    <w:rsid w:val="00092B46"/>
    <w:rsid w:val="0009454A"/>
    <w:rsid w:val="0009562D"/>
    <w:rsid w:val="00096039"/>
    <w:rsid w:val="00096099"/>
    <w:rsid w:val="000A18B7"/>
    <w:rsid w:val="000A18DA"/>
    <w:rsid w:val="000A470C"/>
    <w:rsid w:val="000A48FF"/>
    <w:rsid w:val="000A4CE4"/>
    <w:rsid w:val="000A5F34"/>
    <w:rsid w:val="000A68E2"/>
    <w:rsid w:val="000B0D0C"/>
    <w:rsid w:val="000B0EA4"/>
    <w:rsid w:val="000B207A"/>
    <w:rsid w:val="000B26F9"/>
    <w:rsid w:val="000B2C6F"/>
    <w:rsid w:val="000B30DF"/>
    <w:rsid w:val="000B41B5"/>
    <w:rsid w:val="000B5FC3"/>
    <w:rsid w:val="000B6334"/>
    <w:rsid w:val="000B77D6"/>
    <w:rsid w:val="000B7B62"/>
    <w:rsid w:val="000B7D49"/>
    <w:rsid w:val="000B7E0A"/>
    <w:rsid w:val="000C0654"/>
    <w:rsid w:val="000C1D74"/>
    <w:rsid w:val="000C22E0"/>
    <w:rsid w:val="000C2F61"/>
    <w:rsid w:val="000C2FCF"/>
    <w:rsid w:val="000C353B"/>
    <w:rsid w:val="000C3B3E"/>
    <w:rsid w:val="000C4E59"/>
    <w:rsid w:val="000C5F78"/>
    <w:rsid w:val="000C689F"/>
    <w:rsid w:val="000C6D15"/>
    <w:rsid w:val="000D02BF"/>
    <w:rsid w:val="000D2CA4"/>
    <w:rsid w:val="000D3947"/>
    <w:rsid w:val="000D3B5D"/>
    <w:rsid w:val="000D3EA5"/>
    <w:rsid w:val="000D47AD"/>
    <w:rsid w:val="000D4CDA"/>
    <w:rsid w:val="000D64B5"/>
    <w:rsid w:val="000D6B41"/>
    <w:rsid w:val="000D6D56"/>
    <w:rsid w:val="000D700C"/>
    <w:rsid w:val="000D7088"/>
    <w:rsid w:val="000D7EDE"/>
    <w:rsid w:val="000E0D9A"/>
    <w:rsid w:val="000E1D46"/>
    <w:rsid w:val="000E24E9"/>
    <w:rsid w:val="000E280A"/>
    <w:rsid w:val="000E3A0A"/>
    <w:rsid w:val="000E3D19"/>
    <w:rsid w:val="000E4051"/>
    <w:rsid w:val="000E49DA"/>
    <w:rsid w:val="000E4F17"/>
    <w:rsid w:val="000E6E30"/>
    <w:rsid w:val="000F0C02"/>
    <w:rsid w:val="000F132C"/>
    <w:rsid w:val="000F3700"/>
    <w:rsid w:val="000F3EAD"/>
    <w:rsid w:val="000F53F5"/>
    <w:rsid w:val="000F70EB"/>
    <w:rsid w:val="000F72D2"/>
    <w:rsid w:val="000F7E44"/>
    <w:rsid w:val="000F7F82"/>
    <w:rsid w:val="00100C88"/>
    <w:rsid w:val="00101DB5"/>
    <w:rsid w:val="001021F4"/>
    <w:rsid w:val="001026F2"/>
    <w:rsid w:val="00102B8D"/>
    <w:rsid w:val="00102D77"/>
    <w:rsid w:val="0010335A"/>
    <w:rsid w:val="00103F14"/>
    <w:rsid w:val="001044CF"/>
    <w:rsid w:val="0010531E"/>
    <w:rsid w:val="001054E4"/>
    <w:rsid w:val="0010551B"/>
    <w:rsid w:val="00105D42"/>
    <w:rsid w:val="00110A20"/>
    <w:rsid w:val="00110F64"/>
    <w:rsid w:val="00112C68"/>
    <w:rsid w:val="00112CF9"/>
    <w:rsid w:val="00113BD3"/>
    <w:rsid w:val="001144C5"/>
    <w:rsid w:val="0011595B"/>
    <w:rsid w:val="00115980"/>
    <w:rsid w:val="00115FC8"/>
    <w:rsid w:val="001161D7"/>
    <w:rsid w:val="00116D05"/>
    <w:rsid w:val="00117497"/>
    <w:rsid w:val="00120901"/>
    <w:rsid w:val="00120DEB"/>
    <w:rsid w:val="001215EE"/>
    <w:rsid w:val="00121B34"/>
    <w:rsid w:val="001221AE"/>
    <w:rsid w:val="00122C18"/>
    <w:rsid w:val="00123516"/>
    <w:rsid w:val="00123585"/>
    <w:rsid w:val="001236BA"/>
    <w:rsid w:val="00123930"/>
    <w:rsid w:val="001242AA"/>
    <w:rsid w:val="00126246"/>
    <w:rsid w:val="00127E80"/>
    <w:rsid w:val="001311D8"/>
    <w:rsid w:val="00131AB4"/>
    <w:rsid w:val="00131C65"/>
    <w:rsid w:val="001320E7"/>
    <w:rsid w:val="00133688"/>
    <w:rsid w:val="00133C0E"/>
    <w:rsid w:val="0013681D"/>
    <w:rsid w:val="001370A1"/>
    <w:rsid w:val="00137D0D"/>
    <w:rsid w:val="00137EA0"/>
    <w:rsid w:val="00141603"/>
    <w:rsid w:val="00141F03"/>
    <w:rsid w:val="00143EA8"/>
    <w:rsid w:val="00144D4E"/>
    <w:rsid w:val="0014508B"/>
    <w:rsid w:val="001458F5"/>
    <w:rsid w:val="0014799F"/>
    <w:rsid w:val="00150DA9"/>
    <w:rsid w:val="00150EB1"/>
    <w:rsid w:val="00152542"/>
    <w:rsid w:val="0015345F"/>
    <w:rsid w:val="00154FC6"/>
    <w:rsid w:val="001555B1"/>
    <w:rsid w:val="0015595D"/>
    <w:rsid w:val="00156AF1"/>
    <w:rsid w:val="00157657"/>
    <w:rsid w:val="00160B2D"/>
    <w:rsid w:val="001613A7"/>
    <w:rsid w:val="00162EFC"/>
    <w:rsid w:val="00163A5F"/>
    <w:rsid w:val="001659F5"/>
    <w:rsid w:val="0016616E"/>
    <w:rsid w:val="00166E40"/>
    <w:rsid w:val="00166EED"/>
    <w:rsid w:val="00167D70"/>
    <w:rsid w:val="00170AE5"/>
    <w:rsid w:val="00170E9B"/>
    <w:rsid w:val="0017128F"/>
    <w:rsid w:val="00172199"/>
    <w:rsid w:val="00172989"/>
    <w:rsid w:val="00173561"/>
    <w:rsid w:val="0017465A"/>
    <w:rsid w:val="001747FD"/>
    <w:rsid w:val="00175415"/>
    <w:rsid w:val="001754EB"/>
    <w:rsid w:val="00176CCB"/>
    <w:rsid w:val="0017704E"/>
    <w:rsid w:val="00177EC3"/>
    <w:rsid w:val="001812BF"/>
    <w:rsid w:val="00182106"/>
    <w:rsid w:val="00183661"/>
    <w:rsid w:val="001837B9"/>
    <w:rsid w:val="00183A45"/>
    <w:rsid w:val="0018428E"/>
    <w:rsid w:val="00185708"/>
    <w:rsid w:val="00186C48"/>
    <w:rsid w:val="001877ED"/>
    <w:rsid w:val="001903E4"/>
    <w:rsid w:val="00190DD4"/>
    <w:rsid w:val="0019364B"/>
    <w:rsid w:val="0019571F"/>
    <w:rsid w:val="00195C22"/>
    <w:rsid w:val="00195F1B"/>
    <w:rsid w:val="00196C9D"/>
    <w:rsid w:val="00197273"/>
    <w:rsid w:val="001979B5"/>
    <w:rsid w:val="001A0318"/>
    <w:rsid w:val="001A0B6C"/>
    <w:rsid w:val="001A216A"/>
    <w:rsid w:val="001A4759"/>
    <w:rsid w:val="001A58B1"/>
    <w:rsid w:val="001A7873"/>
    <w:rsid w:val="001B0952"/>
    <w:rsid w:val="001B1B97"/>
    <w:rsid w:val="001B1F5D"/>
    <w:rsid w:val="001B2D02"/>
    <w:rsid w:val="001B54D1"/>
    <w:rsid w:val="001B55DB"/>
    <w:rsid w:val="001B62A7"/>
    <w:rsid w:val="001B7669"/>
    <w:rsid w:val="001C03F8"/>
    <w:rsid w:val="001C083D"/>
    <w:rsid w:val="001C19F4"/>
    <w:rsid w:val="001C2A52"/>
    <w:rsid w:val="001C314F"/>
    <w:rsid w:val="001C4CCE"/>
    <w:rsid w:val="001C537F"/>
    <w:rsid w:val="001C6676"/>
    <w:rsid w:val="001C69FB"/>
    <w:rsid w:val="001C6C6C"/>
    <w:rsid w:val="001C7533"/>
    <w:rsid w:val="001C79CA"/>
    <w:rsid w:val="001C7C7B"/>
    <w:rsid w:val="001D1888"/>
    <w:rsid w:val="001D42CB"/>
    <w:rsid w:val="001D5A15"/>
    <w:rsid w:val="001D5AB3"/>
    <w:rsid w:val="001D5B63"/>
    <w:rsid w:val="001D5B65"/>
    <w:rsid w:val="001D6FB2"/>
    <w:rsid w:val="001E2349"/>
    <w:rsid w:val="001E3204"/>
    <w:rsid w:val="001E36E7"/>
    <w:rsid w:val="001E53DD"/>
    <w:rsid w:val="001E613B"/>
    <w:rsid w:val="001E67AC"/>
    <w:rsid w:val="001E7D13"/>
    <w:rsid w:val="001E7D16"/>
    <w:rsid w:val="001F1521"/>
    <w:rsid w:val="001F19FA"/>
    <w:rsid w:val="001F2753"/>
    <w:rsid w:val="001F34C8"/>
    <w:rsid w:val="001F372E"/>
    <w:rsid w:val="001F3733"/>
    <w:rsid w:val="001F376B"/>
    <w:rsid w:val="001F4909"/>
    <w:rsid w:val="001F4BC8"/>
    <w:rsid w:val="001F526F"/>
    <w:rsid w:val="001F5FE2"/>
    <w:rsid w:val="001F6821"/>
    <w:rsid w:val="001F6E77"/>
    <w:rsid w:val="001F72B3"/>
    <w:rsid w:val="001F74EC"/>
    <w:rsid w:val="001F7B03"/>
    <w:rsid w:val="00200833"/>
    <w:rsid w:val="0020217A"/>
    <w:rsid w:val="00203B4F"/>
    <w:rsid w:val="00203EF5"/>
    <w:rsid w:val="00206AC1"/>
    <w:rsid w:val="00206D01"/>
    <w:rsid w:val="00207022"/>
    <w:rsid w:val="0020741A"/>
    <w:rsid w:val="0021026E"/>
    <w:rsid w:val="00210487"/>
    <w:rsid w:val="00210D66"/>
    <w:rsid w:val="00211394"/>
    <w:rsid w:val="0021173D"/>
    <w:rsid w:val="00211B5B"/>
    <w:rsid w:val="002122DC"/>
    <w:rsid w:val="00212457"/>
    <w:rsid w:val="002132C9"/>
    <w:rsid w:val="00213812"/>
    <w:rsid w:val="00214B9A"/>
    <w:rsid w:val="0021624B"/>
    <w:rsid w:val="002163A5"/>
    <w:rsid w:val="002164D5"/>
    <w:rsid w:val="00217CC4"/>
    <w:rsid w:val="00220256"/>
    <w:rsid w:val="0022133B"/>
    <w:rsid w:val="002214C7"/>
    <w:rsid w:val="0022333A"/>
    <w:rsid w:val="0022411D"/>
    <w:rsid w:val="002248F4"/>
    <w:rsid w:val="00224B20"/>
    <w:rsid w:val="00224BF2"/>
    <w:rsid w:val="00225639"/>
    <w:rsid w:val="0022590A"/>
    <w:rsid w:val="00225A11"/>
    <w:rsid w:val="00225D59"/>
    <w:rsid w:val="00226816"/>
    <w:rsid w:val="0022695C"/>
    <w:rsid w:val="00226AAB"/>
    <w:rsid w:val="002302C3"/>
    <w:rsid w:val="0023087B"/>
    <w:rsid w:val="00232658"/>
    <w:rsid w:val="00233247"/>
    <w:rsid w:val="002332B8"/>
    <w:rsid w:val="00233348"/>
    <w:rsid w:val="00235331"/>
    <w:rsid w:val="00235E4F"/>
    <w:rsid w:val="0023683A"/>
    <w:rsid w:val="0023729C"/>
    <w:rsid w:val="00237978"/>
    <w:rsid w:val="00237C7B"/>
    <w:rsid w:val="00240B7C"/>
    <w:rsid w:val="00240B92"/>
    <w:rsid w:val="00240F72"/>
    <w:rsid w:val="00243502"/>
    <w:rsid w:val="0024419F"/>
    <w:rsid w:val="00244DBE"/>
    <w:rsid w:val="0024541B"/>
    <w:rsid w:val="002454B0"/>
    <w:rsid w:val="00245BCB"/>
    <w:rsid w:val="002462CF"/>
    <w:rsid w:val="002470EC"/>
    <w:rsid w:val="002477D1"/>
    <w:rsid w:val="00250256"/>
    <w:rsid w:val="00250D38"/>
    <w:rsid w:val="00251336"/>
    <w:rsid w:val="00251554"/>
    <w:rsid w:val="00251A1E"/>
    <w:rsid w:val="00253AED"/>
    <w:rsid w:val="00255A15"/>
    <w:rsid w:val="00255C1B"/>
    <w:rsid w:val="00255CCC"/>
    <w:rsid w:val="00256D44"/>
    <w:rsid w:val="0025714A"/>
    <w:rsid w:val="00260A6F"/>
    <w:rsid w:val="002611B8"/>
    <w:rsid w:val="00261BF7"/>
    <w:rsid w:val="0026252B"/>
    <w:rsid w:val="00262FFF"/>
    <w:rsid w:val="00263235"/>
    <w:rsid w:val="0026389F"/>
    <w:rsid w:val="00263E0C"/>
    <w:rsid w:val="002650B4"/>
    <w:rsid w:val="00265D48"/>
    <w:rsid w:val="00266BAA"/>
    <w:rsid w:val="00266DFF"/>
    <w:rsid w:val="00267B22"/>
    <w:rsid w:val="002703CD"/>
    <w:rsid w:val="002723B7"/>
    <w:rsid w:val="00272405"/>
    <w:rsid w:val="00274364"/>
    <w:rsid w:val="0027570E"/>
    <w:rsid w:val="00276B03"/>
    <w:rsid w:val="002770BC"/>
    <w:rsid w:val="002803DF"/>
    <w:rsid w:val="00280E1A"/>
    <w:rsid w:val="002811B7"/>
    <w:rsid w:val="00281A7A"/>
    <w:rsid w:val="00282071"/>
    <w:rsid w:val="00282D44"/>
    <w:rsid w:val="0028472A"/>
    <w:rsid w:val="00286930"/>
    <w:rsid w:val="0029098D"/>
    <w:rsid w:val="002911D2"/>
    <w:rsid w:val="002916A4"/>
    <w:rsid w:val="002931B1"/>
    <w:rsid w:val="00293770"/>
    <w:rsid w:val="0029441A"/>
    <w:rsid w:val="00295217"/>
    <w:rsid w:val="0029574D"/>
    <w:rsid w:val="002A06AE"/>
    <w:rsid w:val="002A0E87"/>
    <w:rsid w:val="002A2014"/>
    <w:rsid w:val="002A34BC"/>
    <w:rsid w:val="002A4CFD"/>
    <w:rsid w:val="002A571D"/>
    <w:rsid w:val="002A57A9"/>
    <w:rsid w:val="002A5C52"/>
    <w:rsid w:val="002A79C9"/>
    <w:rsid w:val="002A7A1D"/>
    <w:rsid w:val="002B039F"/>
    <w:rsid w:val="002B0797"/>
    <w:rsid w:val="002B0AD5"/>
    <w:rsid w:val="002B1074"/>
    <w:rsid w:val="002B132B"/>
    <w:rsid w:val="002B220A"/>
    <w:rsid w:val="002B295E"/>
    <w:rsid w:val="002B2BF8"/>
    <w:rsid w:val="002B2FA5"/>
    <w:rsid w:val="002B4437"/>
    <w:rsid w:val="002B4AED"/>
    <w:rsid w:val="002B69A0"/>
    <w:rsid w:val="002B7799"/>
    <w:rsid w:val="002C1169"/>
    <w:rsid w:val="002C3AE5"/>
    <w:rsid w:val="002C4150"/>
    <w:rsid w:val="002C4F15"/>
    <w:rsid w:val="002C74CE"/>
    <w:rsid w:val="002C79E0"/>
    <w:rsid w:val="002C7BD5"/>
    <w:rsid w:val="002C7C70"/>
    <w:rsid w:val="002D063A"/>
    <w:rsid w:val="002D0A54"/>
    <w:rsid w:val="002D2430"/>
    <w:rsid w:val="002D454D"/>
    <w:rsid w:val="002D457F"/>
    <w:rsid w:val="002D62E2"/>
    <w:rsid w:val="002D6C53"/>
    <w:rsid w:val="002D7BED"/>
    <w:rsid w:val="002E040C"/>
    <w:rsid w:val="002E0F8B"/>
    <w:rsid w:val="002E1888"/>
    <w:rsid w:val="002E2288"/>
    <w:rsid w:val="002E4176"/>
    <w:rsid w:val="002E44AA"/>
    <w:rsid w:val="002E578B"/>
    <w:rsid w:val="002E5C96"/>
    <w:rsid w:val="002F03AD"/>
    <w:rsid w:val="002F0D96"/>
    <w:rsid w:val="002F12D6"/>
    <w:rsid w:val="002F2589"/>
    <w:rsid w:val="002F469E"/>
    <w:rsid w:val="002F4CD9"/>
    <w:rsid w:val="002F6D3D"/>
    <w:rsid w:val="00302574"/>
    <w:rsid w:val="003028B9"/>
    <w:rsid w:val="003033D0"/>
    <w:rsid w:val="0030362B"/>
    <w:rsid w:val="00305A16"/>
    <w:rsid w:val="003062CE"/>
    <w:rsid w:val="003063D9"/>
    <w:rsid w:val="00306555"/>
    <w:rsid w:val="00306C43"/>
    <w:rsid w:val="00307155"/>
    <w:rsid w:val="00311033"/>
    <w:rsid w:val="0031128B"/>
    <w:rsid w:val="00311B2D"/>
    <w:rsid w:val="003126AE"/>
    <w:rsid w:val="0031317B"/>
    <w:rsid w:val="0031597E"/>
    <w:rsid w:val="00315CFA"/>
    <w:rsid w:val="00316332"/>
    <w:rsid w:val="00317633"/>
    <w:rsid w:val="0032087F"/>
    <w:rsid w:val="003226FE"/>
    <w:rsid w:val="00322BBC"/>
    <w:rsid w:val="00322C3D"/>
    <w:rsid w:val="00322D81"/>
    <w:rsid w:val="0032318B"/>
    <w:rsid w:val="00323C48"/>
    <w:rsid w:val="003250CD"/>
    <w:rsid w:val="0032512E"/>
    <w:rsid w:val="00326E31"/>
    <w:rsid w:val="00330A1F"/>
    <w:rsid w:val="00330F65"/>
    <w:rsid w:val="00330F73"/>
    <w:rsid w:val="00332A51"/>
    <w:rsid w:val="003331AB"/>
    <w:rsid w:val="00333E23"/>
    <w:rsid w:val="00334AAF"/>
    <w:rsid w:val="00334B7B"/>
    <w:rsid w:val="00335376"/>
    <w:rsid w:val="00335F11"/>
    <w:rsid w:val="003361EC"/>
    <w:rsid w:val="00341F1F"/>
    <w:rsid w:val="00342C4C"/>
    <w:rsid w:val="00344A48"/>
    <w:rsid w:val="00344D59"/>
    <w:rsid w:val="00344E72"/>
    <w:rsid w:val="003458C3"/>
    <w:rsid w:val="003465D4"/>
    <w:rsid w:val="003467A3"/>
    <w:rsid w:val="003475B5"/>
    <w:rsid w:val="00350166"/>
    <w:rsid w:val="00350A13"/>
    <w:rsid w:val="00351867"/>
    <w:rsid w:val="00353141"/>
    <w:rsid w:val="003537E2"/>
    <w:rsid w:val="003545AB"/>
    <w:rsid w:val="00354D6C"/>
    <w:rsid w:val="003571F7"/>
    <w:rsid w:val="003572D4"/>
    <w:rsid w:val="00357F14"/>
    <w:rsid w:val="00360A95"/>
    <w:rsid w:val="00361148"/>
    <w:rsid w:val="0036245D"/>
    <w:rsid w:val="00362D6B"/>
    <w:rsid w:val="00363915"/>
    <w:rsid w:val="00363EA2"/>
    <w:rsid w:val="00364595"/>
    <w:rsid w:val="0036587C"/>
    <w:rsid w:val="00365B64"/>
    <w:rsid w:val="00365CF4"/>
    <w:rsid w:val="00366550"/>
    <w:rsid w:val="003674CC"/>
    <w:rsid w:val="003719F2"/>
    <w:rsid w:val="00372CB5"/>
    <w:rsid w:val="003741BA"/>
    <w:rsid w:val="00375B79"/>
    <w:rsid w:val="00376F57"/>
    <w:rsid w:val="00380958"/>
    <w:rsid w:val="00380D8B"/>
    <w:rsid w:val="00382115"/>
    <w:rsid w:val="00383B73"/>
    <w:rsid w:val="003867D8"/>
    <w:rsid w:val="00386946"/>
    <w:rsid w:val="003874B5"/>
    <w:rsid w:val="003877E0"/>
    <w:rsid w:val="00387FE7"/>
    <w:rsid w:val="00390DBF"/>
    <w:rsid w:val="00390E6C"/>
    <w:rsid w:val="00391092"/>
    <w:rsid w:val="00391248"/>
    <w:rsid w:val="00392655"/>
    <w:rsid w:val="00393AF2"/>
    <w:rsid w:val="003951CD"/>
    <w:rsid w:val="003961A9"/>
    <w:rsid w:val="00396603"/>
    <w:rsid w:val="00396D07"/>
    <w:rsid w:val="00397B5E"/>
    <w:rsid w:val="003A1321"/>
    <w:rsid w:val="003A1533"/>
    <w:rsid w:val="003A2AE4"/>
    <w:rsid w:val="003A2CD0"/>
    <w:rsid w:val="003A3EA0"/>
    <w:rsid w:val="003A42AD"/>
    <w:rsid w:val="003A4570"/>
    <w:rsid w:val="003A5009"/>
    <w:rsid w:val="003A678D"/>
    <w:rsid w:val="003A6D50"/>
    <w:rsid w:val="003A6ECB"/>
    <w:rsid w:val="003A7286"/>
    <w:rsid w:val="003A7753"/>
    <w:rsid w:val="003B1388"/>
    <w:rsid w:val="003B2301"/>
    <w:rsid w:val="003B2397"/>
    <w:rsid w:val="003B29CB"/>
    <w:rsid w:val="003B3DE2"/>
    <w:rsid w:val="003B5398"/>
    <w:rsid w:val="003B6733"/>
    <w:rsid w:val="003B7541"/>
    <w:rsid w:val="003C19C6"/>
    <w:rsid w:val="003C2F28"/>
    <w:rsid w:val="003C3D9D"/>
    <w:rsid w:val="003C60A1"/>
    <w:rsid w:val="003C6DC3"/>
    <w:rsid w:val="003D1BE1"/>
    <w:rsid w:val="003D29B7"/>
    <w:rsid w:val="003D30B1"/>
    <w:rsid w:val="003D41A3"/>
    <w:rsid w:val="003D4C20"/>
    <w:rsid w:val="003D54B4"/>
    <w:rsid w:val="003D5981"/>
    <w:rsid w:val="003D5AAA"/>
    <w:rsid w:val="003D751C"/>
    <w:rsid w:val="003E1C8B"/>
    <w:rsid w:val="003E230F"/>
    <w:rsid w:val="003E2584"/>
    <w:rsid w:val="003E2B5B"/>
    <w:rsid w:val="003E49B0"/>
    <w:rsid w:val="003E5BC1"/>
    <w:rsid w:val="003E5C16"/>
    <w:rsid w:val="003E76A4"/>
    <w:rsid w:val="003E77A2"/>
    <w:rsid w:val="003F14DE"/>
    <w:rsid w:val="003F1ED7"/>
    <w:rsid w:val="003F2938"/>
    <w:rsid w:val="003F2B7A"/>
    <w:rsid w:val="003F3771"/>
    <w:rsid w:val="003F3888"/>
    <w:rsid w:val="003F4BF8"/>
    <w:rsid w:val="003F6CF5"/>
    <w:rsid w:val="003F70D6"/>
    <w:rsid w:val="003F7A41"/>
    <w:rsid w:val="003F7D20"/>
    <w:rsid w:val="004003EC"/>
    <w:rsid w:val="004042FF"/>
    <w:rsid w:val="00405314"/>
    <w:rsid w:val="00405E53"/>
    <w:rsid w:val="00407F86"/>
    <w:rsid w:val="00410221"/>
    <w:rsid w:val="00410C49"/>
    <w:rsid w:val="00411772"/>
    <w:rsid w:val="00411934"/>
    <w:rsid w:val="00411BC9"/>
    <w:rsid w:val="004120FE"/>
    <w:rsid w:val="004121B4"/>
    <w:rsid w:val="004126E8"/>
    <w:rsid w:val="00412E5D"/>
    <w:rsid w:val="00413B2F"/>
    <w:rsid w:val="004157D5"/>
    <w:rsid w:val="00422206"/>
    <w:rsid w:val="004240D3"/>
    <w:rsid w:val="004249A7"/>
    <w:rsid w:val="00424FD0"/>
    <w:rsid w:val="00426A4B"/>
    <w:rsid w:val="004276A3"/>
    <w:rsid w:val="0043014D"/>
    <w:rsid w:val="00431E97"/>
    <w:rsid w:val="00433FF3"/>
    <w:rsid w:val="00435143"/>
    <w:rsid w:val="00437135"/>
    <w:rsid w:val="004374BD"/>
    <w:rsid w:val="004375FD"/>
    <w:rsid w:val="00437FA3"/>
    <w:rsid w:val="004413FC"/>
    <w:rsid w:val="00442990"/>
    <w:rsid w:val="0044488B"/>
    <w:rsid w:val="00444E6B"/>
    <w:rsid w:val="00445812"/>
    <w:rsid w:val="00445E1C"/>
    <w:rsid w:val="00446285"/>
    <w:rsid w:val="0044632E"/>
    <w:rsid w:val="004469E0"/>
    <w:rsid w:val="0045008E"/>
    <w:rsid w:val="004515CC"/>
    <w:rsid w:val="00453B5E"/>
    <w:rsid w:val="00454589"/>
    <w:rsid w:val="0045575D"/>
    <w:rsid w:val="00456E1A"/>
    <w:rsid w:val="00461B61"/>
    <w:rsid w:val="00461FD6"/>
    <w:rsid w:val="00461FF4"/>
    <w:rsid w:val="004636C1"/>
    <w:rsid w:val="00463D68"/>
    <w:rsid w:val="00464AA2"/>
    <w:rsid w:val="00464E35"/>
    <w:rsid w:val="004655F1"/>
    <w:rsid w:val="00467F0D"/>
    <w:rsid w:val="0047140D"/>
    <w:rsid w:val="0047163B"/>
    <w:rsid w:val="00471D2E"/>
    <w:rsid w:val="00471F85"/>
    <w:rsid w:val="00473526"/>
    <w:rsid w:val="00473AC6"/>
    <w:rsid w:val="0047499A"/>
    <w:rsid w:val="004757D0"/>
    <w:rsid w:val="0047665A"/>
    <w:rsid w:val="004775EB"/>
    <w:rsid w:val="00477BAA"/>
    <w:rsid w:val="00480CB2"/>
    <w:rsid w:val="00481129"/>
    <w:rsid w:val="0048126F"/>
    <w:rsid w:val="00481438"/>
    <w:rsid w:val="004825AB"/>
    <w:rsid w:val="00483455"/>
    <w:rsid w:val="004835B9"/>
    <w:rsid w:val="00483B27"/>
    <w:rsid w:val="0048486E"/>
    <w:rsid w:val="0048512A"/>
    <w:rsid w:val="00485FB8"/>
    <w:rsid w:val="00486929"/>
    <w:rsid w:val="004873CD"/>
    <w:rsid w:val="004904B3"/>
    <w:rsid w:val="00491A44"/>
    <w:rsid w:val="004928A8"/>
    <w:rsid w:val="00493937"/>
    <w:rsid w:val="004946D5"/>
    <w:rsid w:val="00494889"/>
    <w:rsid w:val="00494CE9"/>
    <w:rsid w:val="00496C18"/>
    <w:rsid w:val="00497B22"/>
    <w:rsid w:val="00497DF5"/>
    <w:rsid w:val="004A0A94"/>
    <w:rsid w:val="004A26F0"/>
    <w:rsid w:val="004A2EB3"/>
    <w:rsid w:val="004A31A3"/>
    <w:rsid w:val="004A430A"/>
    <w:rsid w:val="004A48FA"/>
    <w:rsid w:val="004A6E2E"/>
    <w:rsid w:val="004A7676"/>
    <w:rsid w:val="004A79B7"/>
    <w:rsid w:val="004B0574"/>
    <w:rsid w:val="004B0757"/>
    <w:rsid w:val="004B1406"/>
    <w:rsid w:val="004B2710"/>
    <w:rsid w:val="004B31C3"/>
    <w:rsid w:val="004B4B0A"/>
    <w:rsid w:val="004B62C8"/>
    <w:rsid w:val="004C14C0"/>
    <w:rsid w:val="004C2108"/>
    <w:rsid w:val="004C225A"/>
    <w:rsid w:val="004C2C17"/>
    <w:rsid w:val="004C32EF"/>
    <w:rsid w:val="004C4E04"/>
    <w:rsid w:val="004C4F70"/>
    <w:rsid w:val="004C61FE"/>
    <w:rsid w:val="004C79F9"/>
    <w:rsid w:val="004C7EC5"/>
    <w:rsid w:val="004D14C4"/>
    <w:rsid w:val="004D1B38"/>
    <w:rsid w:val="004D2976"/>
    <w:rsid w:val="004D33AD"/>
    <w:rsid w:val="004D37BA"/>
    <w:rsid w:val="004D4F9C"/>
    <w:rsid w:val="004D6032"/>
    <w:rsid w:val="004D6214"/>
    <w:rsid w:val="004D65BF"/>
    <w:rsid w:val="004D7925"/>
    <w:rsid w:val="004E01B8"/>
    <w:rsid w:val="004E0A20"/>
    <w:rsid w:val="004E286B"/>
    <w:rsid w:val="004E2B4E"/>
    <w:rsid w:val="004E3E8B"/>
    <w:rsid w:val="004E46EC"/>
    <w:rsid w:val="004E55D9"/>
    <w:rsid w:val="004E5614"/>
    <w:rsid w:val="004E772B"/>
    <w:rsid w:val="004E7929"/>
    <w:rsid w:val="004F0A21"/>
    <w:rsid w:val="004F0FAA"/>
    <w:rsid w:val="004F1178"/>
    <w:rsid w:val="004F1798"/>
    <w:rsid w:val="004F32C2"/>
    <w:rsid w:val="004F434B"/>
    <w:rsid w:val="004F44B8"/>
    <w:rsid w:val="004F5121"/>
    <w:rsid w:val="004F7655"/>
    <w:rsid w:val="0050066C"/>
    <w:rsid w:val="005009C4"/>
    <w:rsid w:val="005009FE"/>
    <w:rsid w:val="005040EE"/>
    <w:rsid w:val="005041CC"/>
    <w:rsid w:val="00504550"/>
    <w:rsid w:val="00504745"/>
    <w:rsid w:val="0050488F"/>
    <w:rsid w:val="00504E2E"/>
    <w:rsid w:val="005100E1"/>
    <w:rsid w:val="005121A6"/>
    <w:rsid w:val="0051278C"/>
    <w:rsid w:val="005127F3"/>
    <w:rsid w:val="00512950"/>
    <w:rsid w:val="005132A4"/>
    <w:rsid w:val="005137E0"/>
    <w:rsid w:val="0051778E"/>
    <w:rsid w:val="005177F6"/>
    <w:rsid w:val="00517821"/>
    <w:rsid w:val="005179BA"/>
    <w:rsid w:val="00521244"/>
    <w:rsid w:val="00524793"/>
    <w:rsid w:val="00524914"/>
    <w:rsid w:val="00524C86"/>
    <w:rsid w:val="0052576B"/>
    <w:rsid w:val="0052655E"/>
    <w:rsid w:val="00527B07"/>
    <w:rsid w:val="00527DE9"/>
    <w:rsid w:val="005304C3"/>
    <w:rsid w:val="00530A3F"/>
    <w:rsid w:val="00531DDF"/>
    <w:rsid w:val="00531F4F"/>
    <w:rsid w:val="0053275E"/>
    <w:rsid w:val="005332BA"/>
    <w:rsid w:val="00533686"/>
    <w:rsid w:val="00533F20"/>
    <w:rsid w:val="005346B0"/>
    <w:rsid w:val="0053572D"/>
    <w:rsid w:val="005363CB"/>
    <w:rsid w:val="00536529"/>
    <w:rsid w:val="005379DC"/>
    <w:rsid w:val="00537F1C"/>
    <w:rsid w:val="00540499"/>
    <w:rsid w:val="005404DA"/>
    <w:rsid w:val="0054144E"/>
    <w:rsid w:val="00541E69"/>
    <w:rsid w:val="00541F85"/>
    <w:rsid w:val="00542E5C"/>
    <w:rsid w:val="00543E63"/>
    <w:rsid w:val="00544931"/>
    <w:rsid w:val="005454E3"/>
    <w:rsid w:val="00545654"/>
    <w:rsid w:val="0054675D"/>
    <w:rsid w:val="00546E26"/>
    <w:rsid w:val="00550E3F"/>
    <w:rsid w:val="00552055"/>
    <w:rsid w:val="005520C6"/>
    <w:rsid w:val="005535BD"/>
    <w:rsid w:val="00553F23"/>
    <w:rsid w:val="00555611"/>
    <w:rsid w:val="00555CA2"/>
    <w:rsid w:val="00556F07"/>
    <w:rsid w:val="00557C54"/>
    <w:rsid w:val="00560025"/>
    <w:rsid w:val="00560085"/>
    <w:rsid w:val="00560520"/>
    <w:rsid w:val="00560779"/>
    <w:rsid w:val="00560906"/>
    <w:rsid w:val="00560D67"/>
    <w:rsid w:val="0056210A"/>
    <w:rsid w:val="00562337"/>
    <w:rsid w:val="005631A7"/>
    <w:rsid w:val="005643D0"/>
    <w:rsid w:val="0056472A"/>
    <w:rsid w:val="005658B3"/>
    <w:rsid w:val="00565929"/>
    <w:rsid w:val="00566710"/>
    <w:rsid w:val="0057000C"/>
    <w:rsid w:val="005701F7"/>
    <w:rsid w:val="00570D6F"/>
    <w:rsid w:val="00570FBF"/>
    <w:rsid w:val="005719DE"/>
    <w:rsid w:val="005721D8"/>
    <w:rsid w:val="00572E65"/>
    <w:rsid w:val="005774D5"/>
    <w:rsid w:val="0057790A"/>
    <w:rsid w:val="005824A6"/>
    <w:rsid w:val="0058376C"/>
    <w:rsid w:val="00584816"/>
    <w:rsid w:val="00584CF4"/>
    <w:rsid w:val="00585267"/>
    <w:rsid w:val="00585CCD"/>
    <w:rsid w:val="00585FF4"/>
    <w:rsid w:val="005864A5"/>
    <w:rsid w:val="00586753"/>
    <w:rsid w:val="0058688D"/>
    <w:rsid w:val="00586D9C"/>
    <w:rsid w:val="00587561"/>
    <w:rsid w:val="00587F53"/>
    <w:rsid w:val="00591D75"/>
    <w:rsid w:val="005922B0"/>
    <w:rsid w:val="0059301A"/>
    <w:rsid w:val="00593443"/>
    <w:rsid w:val="00595587"/>
    <w:rsid w:val="00595733"/>
    <w:rsid w:val="00596CDF"/>
    <w:rsid w:val="005972B0"/>
    <w:rsid w:val="005977E1"/>
    <w:rsid w:val="005A1E04"/>
    <w:rsid w:val="005A22FC"/>
    <w:rsid w:val="005A3570"/>
    <w:rsid w:val="005A3E27"/>
    <w:rsid w:val="005A57B7"/>
    <w:rsid w:val="005A59CD"/>
    <w:rsid w:val="005A64F5"/>
    <w:rsid w:val="005A694E"/>
    <w:rsid w:val="005A743D"/>
    <w:rsid w:val="005A7A58"/>
    <w:rsid w:val="005A7B17"/>
    <w:rsid w:val="005B22FE"/>
    <w:rsid w:val="005B50A6"/>
    <w:rsid w:val="005B7897"/>
    <w:rsid w:val="005C0637"/>
    <w:rsid w:val="005C0D33"/>
    <w:rsid w:val="005C153F"/>
    <w:rsid w:val="005C2B52"/>
    <w:rsid w:val="005C2D20"/>
    <w:rsid w:val="005C4B33"/>
    <w:rsid w:val="005C538F"/>
    <w:rsid w:val="005C5CBB"/>
    <w:rsid w:val="005C6DE9"/>
    <w:rsid w:val="005D0AAA"/>
    <w:rsid w:val="005D0F23"/>
    <w:rsid w:val="005D0F30"/>
    <w:rsid w:val="005D1D4E"/>
    <w:rsid w:val="005D24EC"/>
    <w:rsid w:val="005D2925"/>
    <w:rsid w:val="005D2B46"/>
    <w:rsid w:val="005D2EE4"/>
    <w:rsid w:val="005D36D9"/>
    <w:rsid w:val="005D3EB6"/>
    <w:rsid w:val="005D6BEF"/>
    <w:rsid w:val="005E0B35"/>
    <w:rsid w:val="005E1C7D"/>
    <w:rsid w:val="005E2B1C"/>
    <w:rsid w:val="005E4B3D"/>
    <w:rsid w:val="005E6B67"/>
    <w:rsid w:val="005E6CE1"/>
    <w:rsid w:val="005E7404"/>
    <w:rsid w:val="005F25B6"/>
    <w:rsid w:val="005F2CE7"/>
    <w:rsid w:val="005F4ADB"/>
    <w:rsid w:val="005F4F7E"/>
    <w:rsid w:val="005F520B"/>
    <w:rsid w:val="005F6924"/>
    <w:rsid w:val="005F7972"/>
    <w:rsid w:val="0060028E"/>
    <w:rsid w:val="00600E60"/>
    <w:rsid w:val="006047B0"/>
    <w:rsid w:val="006051B8"/>
    <w:rsid w:val="0060673F"/>
    <w:rsid w:val="00606A78"/>
    <w:rsid w:val="006073C0"/>
    <w:rsid w:val="00607E95"/>
    <w:rsid w:val="006102D8"/>
    <w:rsid w:val="006102E1"/>
    <w:rsid w:val="006104AC"/>
    <w:rsid w:val="00611E2A"/>
    <w:rsid w:val="006120BC"/>
    <w:rsid w:val="00612367"/>
    <w:rsid w:val="0061279D"/>
    <w:rsid w:val="006135C2"/>
    <w:rsid w:val="00613979"/>
    <w:rsid w:val="00613A37"/>
    <w:rsid w:val="00613F74"/>
    <w:rsid w:val="0061451E"/>
    <w:rsid w:val="00614C5F"/>
    <w:rsid w:val="006164BD"/>
    <w:rsid w:val="006170D0"/>
    <w:rsid w:val="0061770F"/>
    <w:rsid w:val="006210BC"/>
    <w:rsid w:val="006214F1"/>
    <w:rsid w:val="00621EA3"/>
    <w:rsid w:val="00621FB7"/>
    <w:rsid w:val="006241D4"/>
    <w:rsid w:val="00624BAD"/>
    <w:rsid w:val="006252AF"/>
    <w:rsid w:val="006258EA"/>
    <w:rsid w:val="00626A5F"/>
    <w:rsid w:val="00626AF7"/>
    <w:rsid w:val="00626F54"/>
    <w:rsid w:val="00627E4C"/>
    <w:rsid w:val="006308C6"/>
    <w:rsid w:val="00631FE1"/>
    <w:rsid w:val="0063274A"/>
    <w:rsid w:val="00632B3C"/>
    <w:rsid w:val="00632E69"/>
    <w:rsid w:val="006331BB"/>
    <w:rsid w:val="00633F93"/>
    <w:rsid w:val="006343F5"/>
    <w:rsid w:val="006353B4"/>
    <w:rsid w:val="00635921"/>
    <w:rsid w:val="00636DFF"/>
    <w:rsid w:val="00637D48"/>
    <w:rsid w:val="006406C1"/>
    <w:rsid w:val="006410FC"/>
    <w:rsid w:val="00642E05"/>
    <w:rsid w:val="0064419D"/>
    <w:rsid w:val="00645542"/>
    <w:rsid w:val="006467AA"/>
    <w:rsid w:val="00646C72"/>
    <w:rsid w:val="00653710"/>
    <w:rsid w:val="006537C0"/>
    <w:rsid w:val="0065388D"/>
    <w:rsid w:val="00653CFD"/>
    <w:rsid w:val="006544F0"/>
    <w:rsid w:val="00654866"/>
    <w:rsid w:val="00654B89"/>
    <w:rsid w:val="00654EBD"/>
    <w:rsid w:val="00655F6B"/>
    <w:rsid w:val="00656611"/>
    <w:rsid w:val="006567A8"/>
    <w:rsid w:val="00660C9A"/>
    <w:rsid w:val="006610BD"/>
    <w:rsid w:val="006625DB"/>
    <w:rsid w:val="00663764"/>
    <w:rsid w:val="00664CC9"/>
    <w:rsid w:val="006659F5"/>
    <w:rsid w:val="00665BB3"/>
    <w:rsid w:val="0066689F"/>
    <w:rsid w:val="0066713B"/>
    <w:rsid w:val="00667280"/>
    <w:rsid w:val="00667AEC"/>
    <w:rsid w:val="00670185"/>
    <w:rsid w:val="00670398"/>
    <w:rsid w:val="006709CE"/>
    <w:rsid w:val="00671443"/>
    <w:rsid w:val="0067184A"/>
    <w:rsid w:val="00671E03"/>
    <w:rsid w:val="006723CA"/>
    <w:rsid w:val="00673CCC"/>
    <w:rsid w:val="00674C4A"/>
    <w:rsid w:val="00675EF3"/>
    <w:rsid w:val="00676CA2"/>
    <w:rsid w:val="0067762F"/>
    <w:rsid w:val="006776C9"/>
    <w:rsid w:val="006776FA"/>
    <w:rsid w:val="006814E6"/>
    <w:rsid w:val="006815DE"/>
    <w:rsid w:val="00681E13"/>
    <w:rsid w:val="00682910"/>
    <w:rsid w:val="006837D6"/>
    <w:rsid w:val="00683967"/>
    <w:rsid w:val="006870DF"/>
    <w:rsid w:val="00687722"/>
    <w:rsid w:val="0069112E"/>
    <w:rsid w:val="0069121D"/>
    <w:rsid w:val="00691BA7"/>
    <w:rsid w:val="00693C73"/>
    <w:rsid w:val="0069473D"/>
    <w:rsid w:val="00694BCF"/>
    <w:rsid w:val="0069501C"/>
    <w:rsid w:val="006953F9"/>
    <w:rsid w:val="0069652A"/>
    <w:rsid w:val="006A06C2"/>
    <w:rsid w:val="006A0EDF"/>
    <w:rsid w:val="006A1692"/>
    <w:rsid w:val="006A3510"/>
    <w:rsid w:val="006A3EB7"/>
    <w:rsid w:val="006A44DB"/>
    <w:rsid w:val="006A5301"/>
    <w:rsid w:val="006A5C0F"/>
    <w:rsid w:val="006A6039"/>
    <w:rsid w:val="006A6076"/>
    <w:rsid w:val="006B0963"/>
    <w:rsid w:val="006B0FFF"/>
    <w:rsid w:val="006B1D00"/>
    <w:rsid w:val="006B2093"/>
    <w:rsid w:val="006B25CB"/>
    <w:rsid w:val="006B3FC4"/>
    <w:rsid w:val="006B42BF"/>
    <w:rsid w:val="006B4EA8"/>
    <w:rsid w:val="006B5A8F"/>
    <w:rsid w:val="006B5F09"/>
    <w:rsid w:val="006B7735"/>
    <w:rsid w:val="006C00A0"/>
    <w:rsid w:val="006C0392"/>
    <w:rsid w:val="006C1D62"/>
    <w:rsid w:val="006C2A8F"/>
    <w:rsid w:val="006C2C89"/>
    <w:rsid w:val="006C307F"/>
    <w:rsid w:val="006C4CEA"/>
    <w:rsid w:val="006C4E55"/>
    <w:rsid w:val="006C4E92"/>
    <w:rsid w:val="006C4FDE"/>
    <w:rsid w:val="006C5FAE"/>
    <w:rsid w:val="006C715B"/>
    <w:rsid w:val="006D170D"/>
    <w:rsid w:val="006D20D7"/>
    <w:rsid w:val="006D222E"/>
    <w:rsid w:val="006D26E5"/>
    <w:rsid w:val="006D2801"/>
    <w:rsid w:val="006D3231"/>
    <w:rsid w:val="006D4EE1"/>
    <w:rsid w:val="006D5CC8"/>
    <w:rsid w:val="006D7C46"/>
    <w:rsid w:val="006E02D3"/>
    <w:rsid w:val="006E1233"/>
    <w:rsid w:val="006E228B"/>
    <w:rsid w:val="006E329C"/>
    <w:rsid w:val="006E3A3B"/>
    <w:rsid w:val="006E3C7A"/>
    <w:rsid w:val="006E50CC"/>
    <w:rsid w:val="006E7046"/>
    <w:rsid w:val="006E70E9"/>
    <w:rsid w:val="006E730C"/>
    <w:rsid w:val="006E7B73"/>
    <w:rsid w:val="006E7FCE"/>
    <w:rsid w:val="006F0593"/>
    <w:rsid w:val="006F072E"/>
    <w:rsid w:val="006F0DA7"/>
    <w:rsid w:val="006F350A"/>
    <w:rsid w:val="006F3638"/>
    <w:rsid w:val="006F709F"/>
    <w:rsid w:val="006F70E9"/>
    <w:rsid w:val="006F7258"/>
    <w:rsid w:val="006F72C3"/>
    <w:rsid w:val="007002A5"/>
    <w:rsid w:val="00701E32"/>
    <w:rsid w:val="00702669"/>
    <w:rsid w:val="00702A9A"/>
    <w:rsid w:val="00702B0A"/>
    <w:rsid w:val="00703ACD"/>
    <w:rsid w:val="00703B70"/>
    <w:rsid w:val="007044CB"/>
    <w:rsid w:val="00706556"/>
    <w:rsid w:val="007074F6"/>
    <w:rsid w:val="007076E3"/>
    <w:rsid w:val="00707712"/>
    <w:rsid w:val="00707E20"/>
    <w:rsid w:val="007120B0"/>
    <w:rsid w:val="007163CB"/>
    <w:rsid w:val="00716C00"/>
    <w:rsid w:val="00716E84"/>
    <w:rsid w:val="007201B9"/>
    <w:rsid w:val="00720F92"/>
    <w:rsid w:val="00721AAE"/>
    <w:rsid w:val="007236EA"/>
    <w:rsid w:val="00723AA0"/>
    <w:rsid w:val="007241B7"/>
    <w:rsid w:val="0072446E"/>
    <w:rsid w:val="00725C9F"/>
    <w:rsid w:val="00726D60"/>
    <w:rsid w:val="00727776"/>
    <w:rsid w:val="00731FF3"/>
    <w:rsid w:val="00733722"/>
    <w:rsid w:val="007378FE"/>
    <w:rsid w:val="00741B74"/>
    <w:rsid w:val="00742A02"/>
    <w:rsid w:val="00743464"/>
    <w:rsid w:val="0074470A"/>
    <w:rsid w:val="00745D3C"/>
    <w:rsid w:val="00745FC9"/>
    <w:rsid w:val="007468A1"/>
    <w:rsid w:val="007478B7"/>
    <w:rsid w:val="0075063B"/>
    <w:rsid w:val="00751D3D"/>
    <w:rsid w:val="00751F64"/>
    <w:rsid w:val="00751F75"/>
    <w:rsid w:val="00753682"/>
    <w:rsid w:val="00753E67"/>
    <w:rsid w:val="007541FC"/>
    <w:rsid w:val="00754CB0"/>
    <w:rsid w:val="007550A6"/>
    <w:rsid w:val="00756A77"/>
    <w:rsid w:val="0075765B"/>
    <w:rsid w:val="00760A4A"/>
    <w:rsid w:val="00761495"/>
    <w:rsid w:val="00761BCA"/>
    <w:rsid w:val="007638DB"/>
    <w:rsid w:val="00763910"/>
    <w:rsid w:val="00763D0F"/>
    <w:rsid w:val="007644D5"/>
    <w:rsid w:val="00765B42"/>
    <w:rsid w:val="00770970"/>
    <w:rsid w:val="00770CC0"/>
    <w:rsid w:val="00771070"/>
    <w:rsid w:val="007718AA"/>
    <w:rsid w:val="00772526"/>
    <w:rsid w:val="00774D6D"/>
    <w:rsid w:val="007767F5"/>
    <w:rsid w:val="007768AD"/>
    <w:rsid w:val="007772FB"/>
    <w:rsid w:val="00777543"/>
    <w:rsid w:val="007802F6"/>
    <w:rsid w:val="00780B65"/>
    <w:rsid w:val="0078177E"/>
    <w:rsid w:val="00781867"/>
    <w:rsid w:val="00781AFD"/>
    <w:rsid w:val="0078230C"/>
    <w:rsid w:val="0078325E"/>
    <w:rsid w:val="007837CB"/>
    <w:rsid w:val="00783DDD"/>
    <w:rsid w:val="007842E5"/>
    <w:rsid w:val="00785803"/>
    <w:rsid w:val="00785C40"/>
    <w:rsid w:val="00785E46"/>
    <w:rsid w:val="00786688"/>
    <w:rsid w:val="00786C13"/>
    <w:rsid w:val="00786E7F"/>
    <w:rsid w:val="007872EE"/>
    <w:rsid w:val="00787BB5"/>
    <w:rsid w:val="00790C9C"/>
    <w:rsid w:val="00791978"/>
    <w:rsid w:val="0079283B"/>
    <w:rsid w:val="00792DC9"/>
    <w:rsid w:val="00793F39"/>
    <w:rsid w:val="007945B4"/>
    <w:rsid w:val="00796316"/>
    <w:rsid w:val="0079637F"/>
    <w:rsid w:val="00796B76"/>
    <w:rsid w:val="007976BD"/>
    <w:rsid w:val="007A1AA1"/>
    <w:rsid w:val="007A3111"/>
    <w:rsid w:val="007A33D7"/>
    <w:rsid w:val="007A46A1"/>
    <w:rsid w:val="007A4A26"/>
    <w:rsid w:val="007A4A2D"/>
    <w:rsid w:val="007A4C11"/>
    <w:rsid w:val="007A65FB"/>
    <w:rsid w:val="007A795D"/>
    <w:rsid w:val="007A7D09"/>
    <w:rsid w:val="007B0243"/>
    <w:rsid w:val="007B0528"/>
    <w:rsid w:val="007B0B79"/>
    <w:rsid w:val="007B1365"/>
    <w:rsid w:val="007B145B"/>
    <w:rsid w:val="007B2406"/>
    <w:rsid w:val="007B2B0A"/>
    <w:rsid w:val="007B377A"/>
    <w:rsid w:val="007B3A4A"/>
    <w:rsid w:val="007B449C"/>
    <w:rsid w:val="007B4896"/>
    <w:rsid w:val="007B6B03"/>
    <w:rsid w:val="007B7847"/>
    <w:rsid w:val="007C0459"/>
    <w:rsid w:val="007C07DA"/>
    <w:rsid w:val="007C0A51"/>
    <w:rsid w:val="007C0C78"/>
    <w:rsid w:val="007C13D9"/>
    <w:rsid w:val="007C14B2"/>
    <w:rsid w:val="007C1722"/>
    <w:rsid w:val="007C1CAE"/>
    <w:rsid w:val="007C1FFA"/>
    <w:rsid w:val="007C2463"/>
    <w:rsid w:val="007C2AEF"/>
    <w:rsid w:val="007C2CB9"/>
    <w:rsid w:val="007C355C"/>
    <w:rsid w:val="007C3BF1"/>
    <w:rsid w:val="007C3CC8"/>
    <w:rsid w:val="007C520D"/>
    <w:rsid w:val="007C5508"/>
    <w:rsid w:val="007C5B53"/>
    <w:rsid w:val="007C5DAF"/>
    <w:rsid w:val="007C762C"/>
    <w:rsid w:val="007C796F"/>
    <w:rsid w:val="007C7CFE"/>
    <w:rsid w:val="007C7ED7"/>
    <w:rsid w:val="007D06ED"/>
    <w:rsid w:val="007D0D62"/>
    <w:rsid w:val="007D0FA1"/>
    <w:rsid w:val="007D0FA2"/>
    <w:rsid w:val="007D10BB"/>
    <w:rsid w:val="007D1E1F"/>
    <w:rsid w:val="007D1F36"/>
    <w:rsid w:val="007D2101"/>
    <w:rsid w:val="007D2C80"/>
    <w:rsid w:val="007D48A0"/>
    <w:rsid w:val="007D4965"/>
    <w:rsid w:val="007D518E"/>
    <w:rsid w:val="007D521D"/>
    <w:rsid w:val="007D5D2C"/>
    <w:rsid w:val="007D666A"/>
    <w:rsid w:val="007D6E32"/>
    <w:rsid w:val="007D7757"/>
    <w:rsid w:val="007D78FF"/>
    <w:rsid w:val="007E1AAC"/>
    <w:rsid w:val="007E1D40"/>
    <w:rsid w:val="007E1EED"/>
    <w:rsid w:val="007E292B"/>
    <w:rsid w:val="007E2A98"/>
    <w:rsid w:val="007E52D0"/>
    <w:rsid w:val="007E568A"/>
    <w:rsid w:val="007E5740"/>
    <w:rsid w:val="007E6048"/>
    <w:rsid w:val="007E757A"/>
    <w:rsid w:val="007E797D"/>
    <w:rsid w:val="007E7CF2"/>
    <w:rsid w:val="007F143A"/>
    <w:rsid w:val="007F1FD9"/>
    <w:rsid w:val="007F228C"/>
    <w:rsid w:val="007F26FA"/>
    <w:rsid w:val="007F2F2C"/>
    <w:rsid w:val="007F3362"/>
    <w:rsid w:val="007F38CB"/>
    <w:rsid w:val="007F3C95"/>
    <w:rsid w:val="007F3DDF"/>
    <w:rsid w:val="007F4076"/>
    <w:rsid w:val="007F473F"/>
    <w:rsid w:val="007F492C"/>
    <w:rsid w:val="007F4EA6"/>
    <w:rsid w:val="007F5002"/>
    <w:rsid w:val="007F5274"/>
    <w:rsid w:val="007F6E0A"/>
    <w:rsid w:val="007F73B7"/>
    <w:rsid w:val="00800C38"/>
    <w:rsid w:val="00801100"/>
    <w:rsid w:val="008013D9"/>
    <w:rsid w:val="00801D82"/>
    <w:rsid w:val="0080259B"/>
    <w:rsid w:val="00802DEF"/>
    <w:rsid w:val="00803165"/>
    <w:rsid w:val="00803247"/>
    <w:rsid w:val="00803EFD"/>
    <w:rsid w:val="00805BD5"/>
    <w:rsid w:val="00805C8E"/>
    <w:rsid w:val="00806017"/>
    <w:rsid w:val="00806497"/>
    <w:rsid w:val="008065AF"/>
    <w:rsid w:val="00807D8F"/>
    <w:rsid w:val="00807D96"/>
    <w:rsid w:val="00807FB0"/>
    <w:rsid w:val="008101DD"/>
    <w:rsid w:val="00810747"/>
    <w:rsid w:val="00810909"/>
    <w:rsid w:val="00810C8D"/>
    <w:rsid w:val="00810E1B"/>
    <w:rsid w:val="00810F77"/>
    <w:rsid w:val="00811B06"/>
    <w:rsid w:val="00812E5D"/>
    <w:rsid w:val="0081336C"/>
    <w:rsid w:val="00813831"/>
    <w:rsid w:val="0081577E"/>
    <w:rsid w:val="008167FA"/>
    <w:rsid w:val="008175E2"/>
    <w:rsid w:val="00817923"/>
    <w:rsid w:val="00817FB8"/>
    <w:rsid w:val="008201ED"/>
    <w:rsid w:val="00820695"/>
    <w:rsid w:val="00824D6D"/>
    <w:rsid w:val="00826C47"/>
    <w:rsid w:val="00826D66"/>
    <w:rsid w:val="00827566"/>
    <w:rsid w:val="008278F0"/>
    <w:rsid w:val="00827BEE"/>
    <w:rsid w:val="00831838"/>
    <w:rsid w:val="00831D8E"/>
    <w:rsid w:val="00832614"/>
    <w:rsid w:val="00834023"/>
    <w:rsid w:val="0083429A"/>
    <w:rsid w:val="008349C0"/>
    <w:rsid w:val="00835963"/>
    <w:rsid w:val="00835CFB"/>
    <w:rsid w:val="0083630C"/>
    <w:rsid w:val="00836A57"/>
    <w:rsid w:val="00837818"/>
    <w:rsid w:val="00837D5D"/>
    <w:rsid w:val="00837F83"/>
    <w:rsid w:val="008418D4"/>
    <w:rsid w:val="00841C09"/>
    <w:rsid w:val="00841D05"/>
    <w:rsid w:val="0084266A"/>
    <w:rsid w:val="0084341F"/>
    <w:rsid w:val="00843BFA"/>
    <w:rsid w:val="0084461A"/>
    <w:rsid w:val="008449D7"/>
    <w:rsid w:val="00845081"/>
    <w:rsid w:val="008450C6"/>
    <w:rsid w:val="00845A7A"/>
    <w:rsid w:val="008462C7"/>
    <w:rsid w:val="008469CD"/>
    <w:rsid w:val="00846A3C"/>
    <w:rsid w:val="008470E6"/>
    <w:rsid w:val="008502AE"/>
    <w:rsid w:val="00850F6D"/>
    <w:rsid w:val="00852012"/>
    <w:rsid w:val="00852369"/>
    <w:rsid w:val="008525D7"/>
    <w:rsid w:val="008539A5"/>
    <w:rsid w:val="00854A0E"/>
    <w:rsid w:val="00855092"/>
    <w:rsid w:val="00855C42"/>
    <w:rsid w:val="008574C3"/>
    <w:rsid w:val="008577CC"/>
    <w:rsid w:val="00862FCB"/>
    <w:rsid w:val="0086349E"/>
    <w:rsid w:val="008638A6"/>
    <w:rsid w:val="008644CE"/>
    <w:rsid w:val="008679B0"/>
    <w:rsid w:val="008704F1"/>
    <w:rsid w:val="00870A48"/>
    <w:rsid w:val="00870B50"/>
    <w:rsid w:val="00870C86"/>
    <w:rsid w:val="008717DD"/>
    <w:rsid w:val="00871C2A"/>
    <w:rsid w:val="008769E8"/>
    <w:rsid w:val="008770A5"/>
    <w:rsid w:val="008778FA"/>
    <w:rsid w:val="00881894"/>
    <w:rsid w:val="00881C4A"/>
    <w:rsid w:val="008821F5"/>
    <w:rsid w:val="00882E41"/>
    <w:rsid w:val="0088353A"/>
    <w:rsid w:val="00883FBB"/>
    <w:rsid w:val="00884F47"/>
    <w:rsid w:val="00884FCC"/>
    <w:rsid w:val="008853C6"/>
    <w:rsid w:val="00886CBE"/>
    <w:rsid w:val="0088771A"/>
    <w:rsid w:val="00890821"/>
    <w:rsid w:val="00891548"/>
    <w:rsid w:val="00892715"/>
    <w:rsid w:val="00893CAA"/>
    <w:rsid w:val="00894139"/>
    <w:rsid w:val="008941B5"/>
    <w:rsid w:val="00894F81"/>
    <w:rsid w:val="00895050"/>
    <w:rsid w:val="00895995"/>
    <w:rsid w:val="00896CFC"/>
    <w:rsid w:val="008974B5"/>
    <w:rsid w:val="008A004B"/>
    <w:rsid w:val="008A02DE"/>
    <w:rsid w:val="008A0FCF"/>
    <w:rsid w:val="008A1032"/>
    <w:rsid w:val="008A1E61"/>
    <w:rsid w:val="008A1E90"/>
    <w:rsid w:val="008A30D1"/>
    <w:rsid w:val="008A393B"/>
    <w:rsid w:val="008A3F5E"/>
    <w:rsid w:val="008A4BAC"/>
    <w:rsid w:val="008A52C6"/>
    <w:rsid w:val="008A5FFE"/>
    <w:rsid w:val="008A6980"/>
    <w:rsid w:val="008B090F"/>
    <w:rsid w:val="008B0FD7"/>
    <w:rsid w:val="008B13B5"/>
    <w:rsid w:val="008B1FEE"/>
    <w:rsid w:val="008B2001"/>
    <w:rsid w:val="008B2054"/>
    <w:rsid w:val="008B20A9"/>
    <w:rsid w:val="008B28C8"/>
    <w:rsid w:val="008B2E2D"/>
    <w:rsid w:val="008B4322"/>
    <w:rsid w:val="008B56F7"/>
    <w:rsid w:val="008B638B"/>
    <w:rsid w:val="008B74E2"/>
    <w:rsid w:val="008C106C"/>
    <w:rsid w:val="008C2E87"/>
    <w:rsid w:val="008C2EE7"/>
    <w:rsid w:val="008C3141"/>
    <w:rsid w:val="008C4211"/>
    <w:rsid w:val="008C5C85"/>
    <w:rsid w:val="008C6871"/>
    <w:rsid w:val="008C73E2"/>
    <w:rsid w:val="008D1919"/>
    <w:rsid w:val="008D2757"/>
    <w:rsid w:val="008D36A9"/>
    <w:rsid w:val="008D3D61"/>
    <w:rsid w:val="008D5044"/>
    <w:rsid w:val="008D563B"/>
    <w:rsid w:val="008D6024"/>
    <w:rsid w:val="008D671C"/>
    <w:rsid w:val="008D77EE"/>
    <w:rsid w:val="008E111C"/>
    <w:rsid w:val="008E1DBB"/>
    <w:rsid w:val="008E426B"/>
    <w:rsid w:val="008E587A"/>
    <w:rsid w:val="008E5DDC"/>
    <w:rsid w:val="008E6063"/>
    <w:rsid w:val="008E6F0B"/>
    <w:rsid w:val="008E7242"/>
    <w:rsid w:val="008E75AF"/>
    <w:rsid w:val="008E7D1F"/>
    <w:rsid w:val="008F054E"/>
    <w:rsid w:val="008F186B"/>
    <w:rsid w:val="008F343A"/>
    <w:rsid w:val="008F36A7"/>
    <w:rsid w:val="008F37DE"/>
    <w:rsid w:val="008F399D"/>
    <w:rsid w:val="008F45E2"/>
    <w:rsid w:val="008F576E"/>
    <w:rsid w:val="008F58AF"/>
    <w:rsid w:val="008F6313"/>
    <w:rsid w:val="008F6B8F"/>
    <w:rsid w:val="008F76CD"/>
    <w:rsid w:val="008F78C9"/>
    <w:rsid w:val="00900CB4"/>
    <w:rsid w:val="009018B0"/>
    <w:rsid w:val="00902488"/>
    <w:rsid w:val="00903459"/>
    <w:rsid w:val="00903B5D"/>
    <w:rsid w:val="009045DA"/>
    <w:rsid w:val="00905E01"/>
    <w:rsid w:val="0090628E"/>
    <w:rsid w:val="009106D7"/>
    <w:rsid w:val="00910B40"/>
    <w:rsid w:val="009115D4"/>
    <w:rsid w:val="00912D58"/>
    <w:rsid w:val="0091347C"/>
    <w:rsid w:val="009137E2"/>
    <w:rsid w:val="00913C4A"/>
    <w:rsid w:val="00913F4D"/>
    <w:rsid w:val="009140AB"/>
    <w:rsid w:val="00914298"/>
    <w:rsid w:val="0091775C"/>
    <w:rsid w:val="00920098"/>
    <w:rsid w:val="00921133"/>
    <w:rsid w:val="00921566"/>
    <w:rsid w:val="0092160A"/>
    <w:rsid w:val="0092257B"/>
    <w:rsid w:val="009236D5"/>
    <w:rsid w:val="00924636"/>
    <w:rsid w:val="0092524B"/>
    <w:rsid w:val="0092588B"/>
    <w:rsid w:val="00925D8F"/>
    <w:rsid w:val="00927874"/>
    <w:rsid w:val="009319E8"/>
    <w:rsid w:val="00931D53"/>
    <w:rsid w:val="00932C02"/>
    <w:rsid w:val="00933DB8"/>
    <w:rsid w:val="009344FB"/>
    <w:rsid w:val="0093653F"/>
    <w:rsid w:val="0093676C"/>
    <w:rsid w:val="00937620"/>
    <w:rsid w:val="009376C7"/>
    <w:rsid w:val="009408A4"/>
    <w:rsid w:val="00945807"/>
    <w:rsid w:val="00946EEF"/>
    <w:rsid w:val="009473B4"/>
    <w:rsid w:val="00952486"/>
    <w:rsid w:val="009541B1"/>
    <w:rsid w:val="00954784"/>
    <w:rsid w:val="0095503E"/>
    <w:rsid w:val="00955212"/>
    <w:rsid w:val="00956693"/>
    <w:rsid w:val="00956AE8"/>
    <w:rsid w:val="00957674"/>
    <w:rsid w:val="00960312"/>
    <w:rsid w:val="00960D30"/>
    <w:rsid w:val="009610DF"/>
    <w:rsid w:val="0096207D"/>
    <w:rsid w:val="00963B87"/>
    <w:rsid w:val="009645EC"/>
    <w:rsid w:val="009651EA"/>
    <w:rsid w:val="00966A3F"/>
    <w:rsid w:val="00970381"/>
    <w:rsid w:val="00971170"/>
    <w:rsid w:val="00972203"/>
    <w:rsid w:val="00972A70"/>
    <w:rsid w:val="00973A4C"/>
    <w:rsid w:val="0097676D"/>
    <w:rsid w:val="00976921"/>
    <w:rsid w:val="009769EE"/>
    <w:rsid w:val="009773D8"/>
    <w:rsid w:val="00981050"/>
    <w:rsid w:val="0098256B"/>
    <w:rsid w:val="00982895"/>
    <w:rsid w:val="00982D4B"/>
    <w:rsid w:val="009830F9"/>
    <w:rsid w:val="00983169"/>
    <w:rsid w:val="00984E5C"/>
    <w:rsid w:val="00986BE1"/>
    <w:rsid w:val="00987CB8"/>
    <w:rsid w:val="00990141"/>
    <w:rsid w:val="009903C2"/>
    <w:rsid w:val="00990E04"/>
    <w:rsid w:val="009936C5"/>
    <w:rsid w:val="00993B90"/>
    <w:rsid w:val="00993C32"/>
    <w:rsid w:val="00994CAB"/>
    <w:rsid w:val="00994FBD"/>
    <w:rsid w:val="00996420"/>
    <w:rsid w:val="009A01C9"/>
    <w:rsid w:val="009A0586"/>
    <w:rsid w:val="009A0C10"/>
    <w:rsid w:val="009A12D8"/>
    <w:rsid w:val="009A144A"/>
    <w:rsid w:val="009A2C1E"/>
    <w:rsid w:val="009A3A93"/>
    <w:rsid w:val="009A562B"/>
    <w:rsid w:val="009A63F6"/>
    <w:rsid w:val="009A6862"/>
    <w:rsid w:val="009A74B6"/>
    <w:rsid w:val="009B06D0"/>
    <w:rsid w:val="009B094A"/>
    <w:rsid w:val="009B0C64"/>
    <w:rsid w:val="009B1C9E"/>
    <w:rsid w:val="009B1CCB"/>
    <w:rsid w:val="009B20D6"/>
    <w:rsid w:val="009B2332"/>
    <w:rsid w:val="009B2E5B"/>
    <w:rsid w:val="009B4555"/>
    <w:rsid w:val="009B4624"/>
    <w:rsid w:val="009B46EA"/>
    <w:rsid w:val="009B4D96"/>
    <w:rsid w:val="009B574C"/>
    <w:rsid w:val="009B57DC"/>
    <w:rsid w:val="009B7160"/>
    <w:rsid w:val="009B7F3B"/>
    <w:rsid w:val="009C1186"/>
    <w:rsid w:val="009C133D"/>
    <w:rsid w:val="009C2434"/>
    <w:rsid w:val="009C2813"/>
    <w:rsid w:val="009C2BED"/>
    <w:rsid w:val="009C5599"/>
    <w:rsid w:val="009C5A6B"/>
    <w:rsid w:val="009C5C4C"/>
    <w:rsid w:val="009C5EFC"/>
    <w:rsid w:val="009D040E"/>
    <w:rsid w:val="009D0A54"/>
    <w:rsid w:val="009D0E61"/>
    <w:rsid w:val="009D56CD"/>
    <w:rsid w:val="009D5D7C"/>
    <w:rsid w:val="009D6A6B"/>
    <w:rsid w:val="009E10FD"/>
    <w:rsid w:val="009E18B3"/>
    <w:rsid w:val="009E22F6"/>
    <w:rsid w:val="009E27D3"/>
    <w:rsid w:val="009E3DF9"/>
    <w:rsid w:val="009E4D7B"/>
    <w:rsid w:val="009E54EF"/>
    <w:rsid w:val="009E5944"/>
    <w:rsid w:val="009E79F2"/>
    <w:rsid w:val="009F08D1"/>
    <w:rsid w:val="009F0D3A"/>
    <w:rsid w:val="009F1D24"/>
    <w:rsid w:val="009F23E4"/>
    <w:rsid w:val="009F275C"/>
    <w:rsid w:val="009F3862"/>
    <w:rsid w:val="009F5535"/>
    <w:rsid w:val="00A00B7B"/>
    <w:rsid w:val="00A00FCA"/>
    <w:rsid w:val="00A02867"/>
    <w:rsid w:val="00A03383"/>
    <w:rsid w:val="00A034B4"/>
    <w:rsid w:val="00A043BB"/>
    <w:rsid w:val="00A0508F"/>
    <w:rsid w:val="00A065FC"/>
    <w:rsid w:val="00A11B33"/>
    <w:rsid w:val="00A12C21"/>
    <w:rsid w:val="00A12D47"/>
    <w:rsid w:val="00A13AD0"/>
    <w:rsid w:val="00A13DE7"/>
    <w:rsid w:val="00A1406C"/>
    <w:rsid w:val="00A14741"/>
    <w:rsid w:val="00A15673"/>
    <w:rsid w:val="00A163CB"/>
    <w:rsid w:val="00A17413"/>
    <w:rsid w:val="00A174ED"/>
    <w:rsid w:val="00A2020C"/>
    <w:rsid w:val="00A20973"/>
    <w:rsid w:val="00A209E8"/>
    <w:rsid w:val="00A23BC3"/>
    <w:rsid w:val="00A25B18"/>
    <w:rsid w:val="00A25B7C"/>
    <w:rsid w:val="00A2602B"/>
    <w:rsid w:val="00A26D36"/>
    <w:rsid w:val="00A27187"/>
    <w:rsid w:val="00A33650"/>
    <w:rsid w:val="00A35467"/>
    <w:rsid w:val="00A365C0"/>
    <w:rsid w:val="00A368DB"/>
    <w:rsid w:val="00A411D1"/>
    <w:rsid w:val="00A41338"/>
    <w:rsid w:val="00A41423"/>
    <w:rsid w:val="00A421F7"/>
    <w:rsid w:val="00A425E1"/>
    <w:rsid w:val="00A43595"/>
    <w:rsid w:val="00A4366F"/>
    <w:rsid w:val="00A44766"/>
    <w:rsid w:val="00A4615A"/>
    <w:rsid w:val="00A46D8D"/>
    <w:rsid w:val="00A47AF8"/>
    <w:rsid w:val="00A51489"/>
    <w:rsid w:val="00A51528"/>
    <w:rsid w:val="00A518FB"/>
    <w:rsid w:val="00A51BF7"/>
    <w:rsid w:val="00A53062"/>
    <w:rsid w:val="00A5315A"/>
    <w:rsid w:val="00A539A4"/>
    <w:rsid w:val="00A53E82"/>
    <w:rsid w:val="00A5435A"/>
    <w:rsid w:val="00A54674"/>
    <w:rsid w:val="00A5469E"/>
    <w:rsid w:val="00A546F2"/>
    <w:rsid w:val="00A56147"/>
    <w:rsid w:val="00A565EC"/>
    <w:rsid w:val="00A56619"/>
    <w:rsid w:val="00A56E07"/>
    <w:rsid w:val="00A61C0C"/>
    <w:rsid w:val="00A61EA1"/>
    <w:rsid w:val="00A62445"/>
    <w:rsid w:val="00A63D55"/>
    <w:rsid w:val="00A65247"/>
    <w:rsid w:val="00A6553D"/>
    <w:rsid w:val="00A6612F"/>
    <w:rsid w:val="00A661E8"/>
    <w:rsid w:val="00A66504"/>
    <w:rsid w:val="00A66ED4"/>
    <w:rsid w:val="00A679CB"/>
    <w:rsid w:val="00A67D2A"/>
    <w:rsid w:val="00A67D54"/>
    <w:rsid w:val="00A701B2"/>
    <w:rsid w:val="00A72109"/>
    <w:rsid w:val="00A725E6"/>
    <w:rsid w:val="00A7261D"/>
    <w:rsid w:val="00A72DF7"/>
    <w:rsid w:val="00A73356"/>
    <w:rsid w:val="00A740C6"/>
    <w:rsid w:val="00A75457"/>
    <w:rsid w:val="00A77413"/>
    <w:rsid w:val="00A7752F"/>
    <w:rsid w:val="00A80779"/>
    <w:rsid w:val="00A8542C"/>
    <w:rsid w:val="00A85746"/>
    <w:rsid w:val="00A860E1"/>
    <w:rsid w:val="00A8689B"/>
    <w:rsid w:val="00A877AD"/>
    <w:rsid w:val="00A87961"/>
    <w:rsid w:val="00A91BA9"/>
    <w:rsid w:val="00A924B3"/>
    <w:rsid w:val="00A925DD"/>
    <w:rsid w:val="00A92989"/>
    <w:rsid w:val="00A94874"/>
    <w:rsid w:val="00A96556"/>
    <w:rsid w:val="00A96F9D"/>
    <w:rsid w:val="00A96FDF"/>
    <w:rsid w:val="00A97366"/>
    <w:rsid w:val="00A97C26"/>
    <w:rsid w:val="00A97F0B"/>
    <w:rsid w:val="00A97F48"/>
    <w:rsid w:val="00AA07BA"/>
    <w:rsid w:val="00AA2E92"/>
    <w:rsid w:val="00AA3E88"/>
    <w:rsid w:val="00AA4F92"/>
    <w:rsid w:val="00AA57CB"/>
    <w:rsid w:val="00AA6660"/>
    <w:rsid w:val="00AA68EA"/>
    <w:rsid w:val="00AB1601"/>
    <w:rsid w:val="00AB1CE1"/>
    <w:rsid w:val="00AB215E"/>
    <w:rsid w:val="00AB2AA6"/>
    <w:rsid w:val="00AB2B3E"/>
    <w:rsid w:val="00AB309C"/>
    <w:rsid w:val="00AB33F2"/>
    <w:rsid w:val="00AB3F2B"/>
    <w:rsid w:val="00AB4426"/>
    <w:rsid w:val="00AB4A3C"/>
    <w:rsid w:val="00AB755F"/>
    <w:rsid w:val="00AC04A6"/>
    <w:rsid w:val="00AC0832"/>
    <w:rsid w:val="00AC12BF"/>
    <w:rsid w:val="00AC1E46"/>
    <w:rsid w:val="00AC23D9"/>
    <w:rsid w:val="00AC27F0"/>
    <w:rsid w:val="00AC2AAA"/>
    <w:rsid w:val="00AC2CE9"/>
    <w:rsid w:val="00AC4464"/>
    <w:rsid w:val="00AC5AE3"/>
    <w:rsid w:val="00AC6D22"/>
    <w:rsid w:val="00AC6E4B"/>
    <w:rsid w:val="00AC6FB7"/>
    <w:rsid w:val="00AD0409"/>
    <w:rsid w:val="00AD1388"/>
    <w:rsid w:val="00AD24AF"/>
    <w:rsid w:val="00AD2EEE"/>
    <w:rsid w:val="00AD38E8"/>
    <w:rsid w:val="00AD5220"/>
    <w:rsid w:val="00AD6184"/>
    <w:rsid w:val="00AD6EE6"/>
    <w:rsid w:val="00AD7372"/>
    <w:rsid w:val="00AE1F6F"/>
    <w:rsid w:val="00AE20A9"/>
    <w:rsid w:val="00AE20C5"/>
    <w:rsid w:val="00AE2C4A"/>
    <w:rsid w:val="00AE2F79"/>
    <w:rsid w:val="00AE319A"/>
    <w:rsid w:val="00AE3E81"/>
    <w:rsid w:val="00AE5678"/>
    <w:rsid w:val="00AE72E0"/>
    <w:rsid w:val="00AE7BD0"/>
    <w:rsid w:val="00AF0457"/>
    <w:rsid w:val="00AF054A"/>
    <w:rsid w:val="00AF29F3"/>
    <w:rsid w:val="00AF2B7E"/>
    <w:rsid w:val="00AF3E41"/>
    <w:rsid w:val="00AF4358"/>
    <w:rsid w:val="00AF485D"/>
    <w:rsid w:val="00AF494E"/>
    <w:rsid w:val="00AF54AC"/>
    <w:rsid w:val="00AF6F14"/>
    <w:rsid w:val="00AF7930"/>
    <w:rsid w:val="00B00079"/>
    <w:rsid w:val="00B0379F"/>
    <w:rsid w:val="00B0515F"/>
    <w:rsid w:val="00B0557C"/>
    <w:rsid w:val="00B05AF4"/>
    <w:rsid w:val="00B066F2"/>
    <w:rsid w:val="00B067C0"/>
    <w:rsid w:val="00B06B10"/>
    <w:rsid w:val="00B0738D"/>
    <w:rsid w:val="00B07E5B"/>
    <w:rsid w:val="00B10B03"/>
    <w:rsid w:val="00B12587"/>
    <w:rsid w:val="00B12860"/>
    <w:rsid w:val="00B12E83"/>
    <w:rsid w:val="00B139B1"/>
    <w:rsid w:val="00B13CBD"/>
    <w:rsid w:val="00B14B09"/>
    <w:rsid w:val="00B15BA6"/>
    <w:rsid w:val="00B16782"/>
    <w:rsid w:val="00B17298"/>
    <w:rsid w:val="00B214C1"/>
    <w:rsid w:val="00B2292E"/>
    <w:rsid w:val="00B22BC7"/>
    <w:rsid w:val="00B2397A"/>
    <w:rsid w:val="00B23F4D"/>
    <w:rsid w:val="00B243A9"/>
    <w:rsid w:val="00B248AF"/>
    <w:rsid w:val="00B2556F"/>
    <w:rsid w:val="00B2564A"/>
    <w:rsid w:val="00B26D36"/>
    <w:rsid w:val="00B31B43"/>
    <w:rsid w:val="00B33CE9"/>
    <w:rsid w:val="00B34321"/>
    <w:rsid w:val="00B354DE"/>
    <w:rsid w:val="00B3553E"/>
    <w:rsid w:val="00B355DC"/>
    <w:rsid w:val="00B35D17"/>
    <w:rsid w:val="00B37C57"/>
    <w:rsid w:val="00B40426"/>
    <w:rsid w:val="00B4077F"/>
    <w:rsid w:val="00B408CF"/>
    <w:rsid w:val="00B415FC"/>
    <w:rsid w:val="00B420F1"/>
    <w:rsid w:val="00B42685"/>
    <w:rsid w:val="00B42771"/>
    <w:rsid w:val="00B42C2A"/>
    <w:rsid w:val="00B431C5"/>
    <w:rsid w:val="00B438A1"/>
    <w:rsid w:val="00B44A83"/>
    <w:rsid w:val="00B44DA4"/>
    <w:rsid w:val="00B466C8"/>
    <w:rsid w:val="00B467A5"/>
    <w:rsid w:val="00B467BA"/>
    <w:rsid w:val="00B500C3"/>
    <w:rsid w:val="00B520BC"/>
    <w:rsid w:val="00B534DC"/>
    <w:rsid w:val="00B542FA"/>
    <w:rsid w:val="00B55683"/>
    <w:rsid w:val="00B60077"/>
    <w:rsid w:val="00B60432"/>
    <w:rsid w:val="00B606BF"/>
    <w:rsid w:val="00B6106E"/>
    <w:rsid w:val="00B62809"/>
    <w:rsid w:val="00B6439B"/>
    <w:rsid w:val="00B64DF3"/>
    <w:rsid w:val="00B66F50"/>
    <w:rsid w:val="00B6701D"/>
    <w:rsid w:val="00B67575"/>
    <w:rsid w:val="00B704E2"/>
    <w:rsid w:val="00B70B86"/>
    <w:rsid w:val="00B70FC6"/>
    <w:rsid w:val="00B71FCD"/>
    <w:rsid w:val="00B72179"/>
    <w:rsid w:val="00B72F86"/>
    <w:rsid w:val="00B74A70"/>
    <w:rsid w:val="00B74D06"/>
    <w:rsid w:val="00B75D9C"/>
    <w:rsid w:val="00B76B70"/>
    <w:rsid w:val="00B8020A"/>
    <w:rsid w:val="00B80574"/>
    <w:rsid w:val="00B86E6B"/>
    <w:rsid w:val="00B878AA"/>
    <w:rsid w:val="00B909C6"/>
    <w:rsid w:val="00B9255F"/>
    <w:rsid w:val="00B93051"/>
    <w:rsid w:val="00B94684"/>
    <w:rsid w:val="00B971DF"/>
    <w:rsid w:val="00B975FC"/>
    <w:rsid w:val="00BA05A1"/>
    <w:rsid w:val="00BA10CA"/>
    <w:rsid w:val="00BA1F77"/>
    <w:rsid w:val="00BA21ED"/>
    <w:rsid w:val="00BA2556"/>
    <w:rsid w:val="00BA285C"/>
    <w:rsid w:val="00BA34DB"/>
    <w:rsid w:val="00BA4E20"/>
    <w:rsid w:val="00BA54AA"/>
    <w:rsid w:val="00BA56FB"/>
    <w:rsid w:val="00BA5BCA"/>
    <w:rsid w:val="00BA7D43"/>
    <w:rsid w:val="00BB1AD2"/>
    <w:rsid w:val="00BB25C1"/>
    <w:rsid w:val="00BB345C"/>
    <w:rsid w:val="00BB4D39"/>
    <w:rsid w:val="00BB5BA0"/>
    <w:rsid w:val="00BB619F"/>
    <w:rsid w:val="00BB6865"/>
    <w:rsid w:val="00BB7FEA"/>
    <w:rsid w:val="00BC0266"/>
    <w:rsid w:val="00BC02E0"/>
    <w:rsid w:val="00BC074F"/>
    <w:rsid w:val="00BC086F"/>
    <w:rsid w:val="00BC2DA8"/>
    <w:rsid w:val="00BC37EC"/>
    <w:rsid w:val="00BC4A3B"/>
    <w:rsid w:val="00BC69FD"/>
    <w:rsid w:val="00BC6CDD"/>
    <w:rsid w:val="00BC7AF1"/>
    <w:rsid w:val="00BC7C4B"/>
    <w:rsid w:val="00BC7F62"/>
    <w:rsid w:val="00BD02A4"/>
    <w:rsid w:val="00BD05CA"/>
    <w:rsid w:val="00BD05E2"/>
    <w:rsid w:val="00BD1245"/>
    <w:rsid w:val="00BD1A78"/>
    <w:rsid w:val="00BD1B01"/>
    <w:rsid w:val="00BD2995"/>
    <w:rsid w:val="00BD2C0A"/>
    <w:rsid w:val="00BD2CED"/>
    <w:rsid w:val="00BD3492"/>
    <w:rsid w:val="00BD3698"/>
    <w:rsid w:val="00BD4D85"/>
    <w:rsid w:val="00BD52E8"/>
    <w:rsid w:val="00BD6502"/>
    <w:rsid w:val="00BD761D"/>
    <w:rsid w:val="00BE0172"/>
    <w:rsid w:val="00BE05A0"/>
    <w:rsid w:val="00BE165D"/>
    <w:rsid w:val="00BE3EF6"/>
    <w:rsid w:val="00BE47BD"/>
    <w:rsid w:val="00BE516B"/>
    <w:rsid w:val="00BE51EE"/>
    <w:rsid w:val="00BE540A"/>
    <w:rsid w:val="00BE598D"/>
    <w:rsid w:val="00BE5A52"/>
    <w:rsid w:val="00BE6253"/>
    <w:rsid w:val="00BF1E79"/>
    <w:rsid w:val="00BF3451"/>
    <w:rsid w:val="00BF6812"/>
    <w:rsid w:val="00BF7168"/>
    <w:rsid w:val="00BF71F6"/>
    <w:rsid w:val="00BF7804"/>
    <w:rsid w:val="00C01877"/>
    <w:rsid w:val="00C03CBF"/>
    <w:rsid w:val="00C03F06"/>
    <w:rsid w:val="00C05A4B"/>
    <w:rsid w:val="00C05C9E"/>
    <w:rsid w:val="00C05DA6"/>
    <w:rsid w:val="00C065F0"/>
    <w:rsid w:val="00C0665C"/>
    <w:rsid w:val="00C06E9C"/>
    <w:rsid w:val="00C07993"/>
    <w:rsid w:val="00C11DCE"/>
    <w:rsid w:val="00C12BC1"/>
    <w:rsid w:val="00C13301"/>
    <w:rsid w:val="00C13569"/>
    <w:rsid w:val="00C1489C"/>
    <w:rsid w:val="00C16478"/>
    <w:rsid w:val="00C20DBD"/>
    <w:rsid w:val="00C21633"/>
    <w:rsid w:val="00C21D1E"/>
    <w:rsid w:val="00C2245D"/>
    <w:rsid w:val="00C225F3"/>
    <w:rsid w:val="00C22F3A"/>
    <w:rsid w:val="00C23A5A"/>
    <w:rsid w:val="00C23C0D"/>
    <w:rsid w:val="00C23DE1"/>
    <w:rsid w:val="00C24170"/>
    <w:rsid w:val="00C24BBF"/>
    <w:rsid w:val="00C24E65"/>
    <w:rsid w:val="00C26024"/>
    <w:rsid w:val="00C27CC1"/>
    <w:rsid w:val="00C35704"/>
    <w:rsid w:val="00C36E7D"/>
    <w:rsid w:val="00C371A9"/>
    <w:rsid w:val="00C37330"/>
    <w:rsid w:val="00C378A2"/>
    <w:rsid w:val="00C37AB3"/>
    <w:rsid w:val="00C40FEB"/>
    <w:rsid w:val="00C4109E"/>
    <w:rsid w:val="00C42360"/>
    <w:rsid w:val="00C42AF0"/>
    <w:rsid w:val="00C437AD"/>
    <w:rsid w:val="00C4768A"/>
    <w:rsid w:val="00C47D99"/>
    <w:rsid w:val="00C47FD5"/>
    <w:rsid w:val="00C5029C"/>
    <w:rsid w:val="00C51DF8"/>
    <w:rsid w:val="00C51F7B"/>
    <w:rsid w:val="00C52421"/>
    <w:rsid w:val="00C54ACE"/>
    <w:rsid w:val="00C55483"/>
    <w:rsid w:val="00C558BF"/>
    <w:rsid w:val="00C561E2"/>
    <w:rsid w:val="00C570A4"/>
    <w:rsid w:val="00C57A7E"/>
    <w:rsid w:val="00C57CF4"/>
    <w:rsid w:val="00C619AD"/>
    <w:rsid w:val="00C61A3B"/>
    <w:rsid w:val="00C63342"/>
    <w:rsid w:val="00C633B4"/>
    <w:rsid w:val="00C63412"/>
    <w:rsid w:val="00C63CCF"/>
    <w:rsid w:val="00C64F9C"/>
    <w:rsid w:val="00C6598A"/>
    <w:rsid w:val="00C66C69"/>
    <w:rsid w:val="00C6721C"/>
    <w:rsid w:val="00C67375"/>
    <w:rsid w:val="00C67ABF"/>
    <w:rsid w:val="00C70AD6"/>
    <w:rsid w:val="00C713C1"/>
    <w:rsid w:val="00C72F70"/>
    <w:rsid w:val="00C73D02"/>
    <w:rsid w:val="00C741D2"/>
    <w:rsid w:val="00C74233"/>
    <w:rsid w:val="00C74E91"/>
    <w:rsid w:val="00C75848"/>
    <w:rsid w:val="00C76707"/>
    <w:rsid w:val="00C76931"/>
    <w:rsid w:val="00C77DCC"/>
    <w:rsid w:val="00C802F7"/>
    <w:rsid w:val="00C80D72"/>
    <w:rsid w:val="00C8128D"/>
    <w:rsid w:val="00C813CD"/>
    <w:rsid w:val="00C81861"/>
    <w:rsid w:val="00C81EBE"/>
    <w:rsid w:val="00C82911"/>
    <w:rsid w:val="00C836D9"/>
    <w:rsid w:val="00C85BCE"/>
    <w:rsid w:val="00C864E8"/>
    <w:rsid w:val="00C90EB7"/>
    <w:rsid w:val="00C91AC5"/>
    <w:rsid w:val="00C91C9D"/>
    <w:rsid w:val="00C92C45"/>
    <w:rsid w:val="00C93088"/>
    <w:rsid w:val="00C9377F"/>
    <w:rsid w:val="00C93881"/>
    <w:rsid w:val="00C93B7B"/>
    <w:rsid w:val="00C94362"/>
    <w:rsid w:val="00C97520"/>
    <w:rsid w:val="00C977BF"/>
    <w:rsid w:val="00C97A10"/>
    <w:rsid w:val="00C97DFD"/>
    <w:rsid w:val="00CA1BAA"/>
    <w:rsid w:val="00CA1C2F"/>
    <w:rsid w:val="00CA47F2"/>
    <w:rsid w:val="00CA4BD0"/>
    <w:rsid w:val="00CA65D1"/>
    <w:rsid w:val="00CA680A"/>
    <w:rsid w:val="00CA7F13"/>
    <w:rsid w:val="00CB0D71"/>
    <w:rsid w:val="00CB2039"/>
    <w:rsid w:val="00CB2ED7"/>
    <w:rsid w:val="00CB34F8"/>
    <w:rsid w:val="00CB4119"/>
    <w:rsid w:val="00CB43A2"/>
    <w:rsid w:val="00CB5694"/>
    <w:rsid w:val="00CB58C4"/>
    <w:rsid w:val="00CB79A5"/>
    <w:rsid w:val="00CC07CE"/>
    <w:rsid w:val="00CC0CAC"/>
    <w:rsid w:val="00CC1742"/>
    <w:rsid w:val="00CC2084"/>
    <w:rsid w:val="00CC3183"/>
    <w:rsid w:val="00CC358F"/>
    <w:rsid w:val="00CC3785"/>
    <w:rsid w:val="00CC6BFB"/>
    <w:rsid w:val="00CC7A65"/>
    <w:rsid w:val="00CD0738"/>
    <w:rsid w:val="00CD136F"/>
    <w:rsid w:val="00CD4903"/>
    <w:rsid w:val="00CD4C26"/>
    <w:rsid w:val="00CD4C60"/>
    <w:rsid w:val="00CD507C"/>
    <w:rsid w:val="00CD6571"/>
    <w:rsid w:val="00CE0DF3"/>
    <w:rsid w:val="00CE140F"/>
    <w:rsid w:val="00CE1D87"/>
    <w:rsid w:val="00CE2359"/>
    <w:rsid w:val="00CE4080"/>
    <w:rsid w:val="00CE4A88"/>
    <w:rsid w:val="00CE4C50"/>
    <w:rsid w:val="00CE4E78"/>
    <w:rsid w:val="00CE535A"/>
    <w:rsid w:val="00CE65D5"/>
    <w:rsid w:val="00CE7BCF"/>
    <w:rsid w:val="00CF055E"/>
    <w:rsid w:val="00CF2E6F"/>
    <w:rsid w:val="00CF31EA"/>
    <w:rsid w:val="00CF3257"/>
    <w:rsid w:val="00CF32F8"/>
    <w:rsid w:val="00CF4359"/>
    <w:rsid w:val="00CF4EFD"/>
    <w:rsid w:val="00CF67F3"/>
    <w:rsid w:val="00CF7CA0"/>
    <w:rsid w:val="00CF7D92"/>
    <w:rsid w:val="00D0045C"/>
    <w:rsid w:val="00D00578"/>
    <w:rsid w:val="00D00D57"/>
    <w:rsid w:val="00D05322"/>
    <w:rsid w:val="00D059BE"/>
    <w:rsid w:val="00D05F15"/>
    <w:rsid w:val="00D0708F"/>
    <w:rsid w:val="00D07799"/>
    <w:rsid w:val="00D12566"/>
    <w:rsid w:val="00D13B51"/>
    <w:rsid w:val="00D1433F"/>
    <w:rsid w:val="00D14C03"/>
    <w:rsid w:val="00D14E6B"/>
    <w:rsid w:val="00D1533F"/>
    <w:rsid w:val="00D1658A"/>
    <w:rsid w:val="00D16D3F"/>
    <w:rsid w:val="00D1795D"/>
    <w:rsid w:val="00D2017F"/>
    <w:rsid w:val="00D20AC8"/>
    <w:rsid w:val="00D20AFA"/>
    <w:rsid w:val="00D20D70"/>
    <w:rsid w:val="00D20DF6"/>
    <w:rsid w:val="00D215BD"/>
    <w:rsid w:val="00D234A2"/>
    <w:rsid w:val="00D23FB5"/>
    <w:rsid w:val="00D24E7F"/>
    <w:rsid w:val="00D254AB"/>
    <w:rsid w:val="00D2562B"/>
    <w:rsid w:val="00D25916"/>
    <w:rsid w:val="00D26B90"/>
    <w:rsid w:val="00D272D1"/>
    <w:rsid w:val="00D3095F"/>
    <w:rsid w:val="00D310AD"/>
    <w:rsid w:val="00D3277A"/>
    <w:rsid w:val="00D35742"/>
    <w:rsid w:val="00D36C2D"/>
    <w:rsid w:val="00D37883"/>
    <w:rsid w:val="00D402D9"/>
    <w:rsid w:val="00D42738"/>
    <w:rsid w:val="00D42802"/>
    <w:rsid w:val="00D42A9E"/>
    <w:rsid w:val="00D4365A"/>
    <w:rsid w:val="00D43935"/>
    <w:rsid w:val="00D5022A"/>
    <w:rsid w:val="00D50658"/>
    <w:rsid w:val="00D51F0F"/>
    <w:rsid w:val="00D5267E"/>
    <w:rsid w:val="00D5274F"/>
    <w:rsid w:val="00D540DB"/>
    <w:rsid w:val="00D55670"/>
    <w:rsid w:val="00D56EDB"/>
    <w:rsid w:val="00D5733D"/>
    <w:rsid w:val="00D57532"/>
    <w:rsid w:val="00D6036D"/>
    <w:rsid w:val="00D60B02"/>
    <w:rsid w:val="00D6313B"/>
    <w:rsid w:val="00D634DD"/>
    <w:rsid w:val="00D635D0"/>
    <w:rsid w:val="00D65068"/>
    <w:rsid w:val="00D65AE9"/>
    <w:rsid w:val="00D65CB5"/>
    <w:rsid w:val="00D669E8"/>
    <w:rsid w:val="00D671B6"/>
    <w:rsid w:val="00D7060A"/>
    <w:rsid w:val="00D708E4"/>
    <w:rsid w:val="00D719FA"/>
    <w:rsid w:val="00D72429"/>
    <w:rsid w:val="00D72E37"/>
    <w:rsid w:val="00D73FB8"/>
    <w:rsid w:val="00D747B7"/>
    <w:rsid w:val="00D757CE"/>
    <w:rsid w:val="00D77456"/>
    <w:rsid w:val="00D80089"/>
    <w:rsid w:val="00D81171"/>
    <w:rsid w:val="00D81B36"/>
    <w:rsid w:val="00D81F82"/>
    <w:rsid w:val="00D83489"/>
    <w:rsid w:val="00D835B9"/>
    <w:rsid w:val="00D8364A"/>
    <w:rsid w:val="00D83DA5"/>
    <w:rsid w:val="00D83F3B"/>
    <w:rsid w:val="00D84813"/>
    <w:rsid w:val="00D84CA8"/>
    <w:rsid w:val="00D84E88"/>
    <w:rsid w:val="00D85432"/>
    <w:rsid w:val="00D90467"/>
    <w:rsid w:val="00D90602"/>
    <w:rsid w:val="00D91540"/>
    <w:rsid w:val="00D9159E"/>
    <w:rsid w:val="00D92294"/>
    <w:rsid w:val="00D9357D"/>
    <w:rsid w:val="00D9359E"/>
    <w:rsid w:val="00D9369C"/>
    <w:rsid w:val="00D93904"/>
    <w:rsid w:val="00D93A8A"/>
    <w:rsid w:val="00D95F66"/>
    <w:rsid w:val="00D96353"/>
    <w:rsid w:val="00D96957"/>
    <w:rsid w:val="00D97722"/>
    <w:rsid w:val="00DA1E5F"/>
    <w:rsid w:val="00DA2A21"/>
    <w:rsid w:val="00DA365A"/>
    <w:rsid w:val="00DA365D"/>
    <w:rsid w:val="00DA7108"/>
    <w:rsid w:val="00DA7A75"/>
    <w:rsid w:val="00DB2472"/>
    <w:rsid w:val="00DB362A"/>
    <w:rsid w:val="00DB5D1D"/>
    <w:rsid w:val="00DB6ABA"/>
    <w:rsid w:val="00DC18AA"/>
    <w:rsid w:val="00DC1B95"/>
    <w:rsid w:val="00DC1F09"/>
    <w:rsid w:val="00DC3389"/>
    <w:rsid w:val="00DC348D"/>
    <w:rsid w:val="00DC4A03"/>
    <w:rsid w:val="00DC5B2B"/>
    <w:rsid w:val="00DC5D10"/>
    <w:rsid w:val="00DC643F"/>
    <w:rsid w:val="00DD2763"/>
    <w:rsid w:val="00DD289C"/>
    <w:rsid w:val="00DD3712"/>
    <w:rsid w:val="00DD3836"/>
    <w:rsid w:val="00DD3DDF"/>
    <w:rsid w:val="00DD3F30"/>
    <w:rsid w:val="00DD4AEB"/>
    <w:rsid w:val="00DD6EB3"/>
    <w:rsid w:val="00DE18BB"/>
    <w:rsid w:val="00DE3AFA"/>
    <w:rsid w:val="00DE40A2"/>
    <w:rsid w:val="00DE44D5"/>
    <w:rsid w:val="00DE5AAE"/>
    <w:rsid w:val="00DE608A"/>
    <w:rsid w:val="00DE6113"/>
    <w:rsid w:val="00DE71D3"/>
    <w:rsid w:val="00DE7422"/>
    <w:rsid w:val="00DE7453"/>
    <w:rsid w:val="00DE765D"/>
    <w:rsid w:val="00DF053D"/>
    <w:rsid w:val="00DF0773"/>
    <w:rsid w:val="00DF262F"/>
    <w:rsid w:val="00DF2C75"/>
    <w:rsid w:val="00DF3104"/>
    <w:rsid w:val="00DF562B"/>
    <w:rsid w:val="00DF58B1"/>
    <w:rsid w:val="00DF6C63"/>
    <w:rsid w:val="00DF6C6C"/>
    <w:rsid w:val="00DF76C9"/>
    <w:rsid w:val="00E009BF"/>
    <w:rsid w:val="00E012C1"/>
    <w:rsid w:val="00E022C6"/>
    <w:rsid w:val="00E02426"/>
    <w:rsid w:val="00E0562C"/>
    <w:rsid w:val="00E05F99"/>
    <w:rsid w:val="00E0680B"/>
    <w:rsid w:val="00E07F0C"/>
    <w:rsid w:val="00E11601"/>
    <w:rsid w:val="00E11F0D"/>
    <w:rsid w:val="00E11FEC"/>
    <w:rsid w:val="00E12FE4"/>
    <w:rsid w:val="00E132C2"/>
    <w:rsid w:val="00E132EB"/>
    <w:rsid w:val="00E137F2"/>
    <w:rsid w:val="00E13A2F"/>
    <w:rsid w:val="00E13EB2"/>
    <w:rsid w:val="00E15DC9"/>
    <w:rsid w:val="00E16027"/>
    <w:rsid w:val="00E16084"/>
    <w:rsid w:val="00E16854"/>
    <w:rsid w:val="00E16E21"/>
    <w:rsid w:val="00E17B4A"/>
    <w:rsid w:val="00E17E17"/>
    <w:rsid w:val="00E2093E"/>
    <w:rsid w:val="00E20A24"/>
    <w:rsid w:val="00E224AC"/>
    <w:rsid w:val="00E22BAB"/>
    <w:rsid w:val="00E2361A"/>
    <w:rsid w:val="00E249A0"/>
    <w:rsid w:val="00E25654"/>
    <w:rsid w:val="00E26267"/>
    <w:rsid w:val="00E275F1"/>
    <w:rsid w:val="00E27815"/>
    <w:rsid w:val="00E3067B"/>
    <w:rsid w:val="00E30BC3"/>
    <w:rsid w:val="00E31015"/>
    <w:rsid w:val="00E31073"/>
    <w:rsid w:val="00E3190D"/>
    <w:rsid w:val="00E31CFB"/>
    <w:rsid w:val="00E328E8"/>
    <w:rsid w:val="00E32BDF"/>
    <w:rsid w:val="00E334B6"/>
    <w:rsid w:val="00E33CDD"/>
    <w:rsid w:val="00E34E26"/>
    <w:rsid w:val="00E35643"/>
    <w:rsid w:val="00E35920"/>
    <w:rsid w:val="00E36E5D"/>
    <w:rsid w:val="00E36F7F"/>
    <w:rsid w:val="00E41774"/>
    <w:rsid w:val="00E42AA7"/>
    <w:rsid w:val="00E43E75"/>
    <w:rsid w:val="00E44E2F"/>
    <w:rsid w:val="00E45089"/>
    <w:rsid w:val="00E4559F"/>
    <w:rsid w:val="00E459EA"/>
    <w:rsid w:val="00E4625A"/>
    <w:rsid w:val="00E466A7"/>
    <w:rsid w:val="00E5000A"/>
    <w:rsid w:val="00E50BC0"/>
    <w:rsid w:val="00E510BE"/>
    <w:rsid w:val="00E51566"/>
    <w:rsid w:val="00E527AD"/>
    <w:rsid w:val="00E52A1C"/>
    <w:rsid w:val="00E52E6A"/>
    <w:rsid w:val="00E53221"/>
    <w:rsid w:val="00E53FFD"/>
    <w:rsid w:val="00E54CF6"/>
    <w:rsid w:val="00E56782"/>
    <w:rsid w:val="00E56EF4"/>
    <w:rsid w:val="00E577FF"/>
    <w:rsid w:val="00E57FD6"/>
    <w:rsid w:val="00E6031B"/>
    <w:rsid w:val="00E61157"/>
    <w:rsid w:val="00E611B9"/>
    <w:rsid w:val="00E611C8"/>
    <w:rsid w:val="00E62873"/>
    <w:rsid w:val="00E659E0"/>
    <w:rsid w:val="00E65D50"/>
    <w:rsid w:val="00E66375"/>
    <w:rsid w:val="00E66D54"/>
    <w:rsid w:val="00E71199"/>
    <w:rsid w:val="00E71955"/>
    <w:rsid w:val="00E71B11"/>
    <w:rsid w:val="00E7417C"/>
    <w:rsid w:val="00E74F03"/>
    <w:rsid w:val="00E77DB4"/>
    <w:rsid w:val="00E801AA"/>
    <w:rsid w:val="00E80B16"/>
    <w:rsid w:val="00E80FCA"/>
    <w:rsid w:val="00E80FDC"/>
    <w:rsid w:val="00E83205"/>
    <w:rsid w:val="00E83B3A"/>
    <w:rsid w:val="00E83D96"/>
    <w:rsid w:val="00E84840"/>
    <w:rsid w:val="00E850E6"/>
    <w:rsid w:val="00E85158"/>
    <w:rsid w:val="00E855D6"/>
    <w:rsid w:val="00E85639"/>
    <w:rsid w:val="00E86295"/>
    <w:rsid w:val="00E864BB"/>
    <w:rsid w:val="00E8658B"/>
    <w:rsid w:val="00E8678E"/>
    <w:rsid w:val="00E91345"/>
    <w:rsid w:val="00E91B62"/>
    <w:rsid w:val="00E93026"/>
    <w:rsid w:val="00E93863"/>
    <w:rsid w:val="00E93BEC"/>
    <w:rsid w:val="00E94C9F"/>
    <w:rsid w:val="00E959B0"/>
    <w:rsid w:val="00E96401"/>
    <w:rsid w:val="00E96546"/>
    <w:rsid w:val="00EA0B4D"/>
    <w:rsid w:val="00EA16AA"/>
    <w:rsid w:val="00EA1B1D"/>
    <w:rsid w:val="00EA1D81"/>
    <w:rsid w:val="00EA3208"/>
    <w:rsid w:val="00EA3B1F"/>
    <w:rsid w:val="00EA3E2A"/>
    <w:rsid w:val="00EA40D1"/>
    <w:rsid w:val="00EA603B"/>
    <w:rsid w:val="00EA78D2"/>
    <w:rsid w:val="00EA7D05"/>
    <w:rsid w:val="00EA7F99"/>
    <w:rsid w:val="00EB0E11"/>
    <w:rsid w:val="00EB133D"/>
    <w:rsid w:val="00EB1C13"/>
    <w:rsid w:val="00EB274C"/>
    <w:rsid w:val="00EB2BB5"/>
    <w:rsid w:val="00EB32E3"/>
    <w:rsid w:val="00EB4566"/>
    <w:rsid w:val="00EB6FE7"/>
    <w:rsid w:val="00EB7849"/>
    <w:rsid w:val="00EC09A9"/>
    <w:rsid w:val="00EC0E34"/>
    <w:rsid w:val="00EC19D6"/>
    <w:rsid w:val="00EC2E9A"/>
    <w:rsid w:val="00EC368A"/>
    <w:rsid w:val="00EC4C0F"/>
    <w:rsid w:val="00EC556B"/>
    <w:rsid w:val="00EC5A3D"/>
    <w:rsid w:val="00EC7664"/>
    <w:rsid w:val="00EC7D02"/>
    <w:rsid w:val="00ED1AD1"/>
    <w:rsid w:val="00ED287C"/>
    <w:rsid w:val="00ED2A2B"/>
    <w:rsid w:val="00ED2E37"/>
    <w:rsid w:val="00ED2F83"/>
    <w:rsid w:val="00ED3995"/>
    <w:rsid w:val="00ED3E71"/>
    <w:rsid w:val="00ED5043"/>
    <w:rsid w:val="00ED6FBC"/>
    <w:rsid w:val="00ED76D7"/>
    <w:rsid w:val="00ED78B6"/>
    <w:rsid w:val="00EE0DD7"/>
    <w:rsid w:val="00EE1504"/>
    <w:rsid w:val="00EE1897"/>
    <w:rsid w:val="00EE27B1"/>
    <w:rsid w:val="00EE28DA"/>
    <w:rsid w:val="00EE37D9"/>
    <w:rsid w:val="00EE3BF3"/>
    <w:rsid w:val="00EE481E"/>
    <w:rsid w:val="00EE4F4F"/>
    <w:rsid w:val="00EE5CE3"/>
    <w:rsid w:val="00EE69C9"/>
    <w:rsid w:val="00EE6E56"/>
    <w:rsid w:val="00EE771D"/>
    <w:rsid w:val="00EE7A1F"/>
    <w:rsid w:val="00EF06CB"/>
    <w:rsid w:val="00EF0BA6"/>
    <w:rsid w:val="00EF242E"/>
    <w:rsid w:val="00EF2ADE"/>
    <w:rsid w:val="00EF3390"/>
    <w:rsid w:val="00EF3395"/>
    <w:rsid w:val="00EF3A67"/>
    <w:rsid w:val="00EF5036"/>
    <w:rsid w:val="00EF517A"/>
    <w:rsid w:val="00EF6534"/>
    <w:rsid w:val="00EF6A01"/>
    <w:rsid w:val="00EF739D"/>
    <w:rsid w:val="00F005C0"/>
    <w:rsid w:val="00F011BD"/>
    <w:rsid w:val="00F017FE"/>
    <w:rsid w:val="00F0319B"/>
    <w:rsid w:val="00F059FF"/>
    <w:rsid w:val="00F05B32"/>
    <w:rsid w:val="00F06F9C"/>
    <w:rsid w:val="00F10D04"/>
    <w:rsid w:val="00F121F1"/>
    <w:rsid w:val="00F12556"/>
    <w:rsid w:val="00F13DE2"/>
    <w:rsid w:val="00F16EA4"/>
    <w:rsid w:val="00F1706B"/>
    <w:rsid w:val="00F1728D"/>
    <w:rsid w:val="00F17D6C"/>
    <w:rsid w:val="00F208A5"/>
    <w:rsid w:val="00F21847"/>
    <w:rsid w:val="00F245BE"/>
    <w:rsid w:val="00F2499A"/>
    <w:rsid w:val="00F26BCE"/>
    <w:rsid w:val="00F309F1"/>
    <w:rsid w:val="00F31051"/>
    <w:rsid w:val="00F31BEE"/>
    <w:rsid w:val="00F32387"/>
    <w:rsid w:val="00F33024"/>
    <w:rsid w:val="00F33283"/>
    <w:rsid w:val="00F33ADC"/>
    <w:rsid w:val="00F34FA2"/>
    <w:rsid w:val="00F35442"/>
    <w:rsid w:val="00F35D63"/>
    <w:rsid w:val="00F36849"/>
    <w:rsid w:val="00F368F5"/>
    <w:rsid w:val="00F3695C"/>
    <w:rsid w:val="00F36B9B"/>
    <w:rsid w:val="00F37357"/>
    <w:rsid w:val="00F4162E"/>
    <w:rsid w:val="00F41FC4"/>
    <w:rsid w:val="00F4220C"/>
    <w:rsid w:val="00F42610"/>
    <w:rsid w:val="00F42B2E"/>
    <w:rsid w:val="00F42D63"/>
    <w:rsid w:val="00F42E18"/>
    <w:rsid w:val="00F431F4"/>
    <w:rsid w:val="00F4357D"/>
    <w:rsid w:val="00F4494B"/>
    <w:rsid w:val="00F453BE"/>
    <w:rsid w:val="00F45BE9"/>
    <w:rsid w:val="00F46ECC"/>
    <w:rsid w:val="00F50334"/>
    <w:rsid w:val="00F503FA"/>
    <w:rsid w:val="00F51260"/>
    <w:rsid w:val="00F51619"/>
    <w:rsid w:val="00F5335C"/>
    <w:rsid w:val="00F54A27"/>
    <w:rsid w:val="00F55C61"/>
    <w:rsid w:val="00F574AA"/>
    <w:rsid w:val="00F5754A"/>
    <w:rsid w:val="00F60278"/>
    <w:rsid w:val="00F60424"/>
    <w:rsid w:val="00F61507"/>
    <w:rsid w:val="00F617CB"/>
    <w:rsid w:val="00F61DB5"/>
    <w:rsid w:val="00F61E3D"/>
    <w:rsid w:val="00F627FD"/>
    <w:rsid w:val="00F629CC"/>
    <w:rsid w:val="00F63C16"/>
    <w:rsid w:val="00F63E28"/>
    <w:rsid w:val="00F64609"/>
    <w:rsid w:val="00F6582F"/>
    <w:rsid w:val="00F65998"/>
    <w:rsid w:val="00F6600C"/>
    <w:rsid w:val="00F671FB"/>
    <w:rsid w:val="00F70DAD"/>
    <w:rsid w:val="00F7395C"/>
    <w:rsid w:val="00F74994"/>
    <w:rsid w:val="00F75506"/>
    <w:rsid w:val="00F7556E"/>
    <w:rsid w:val="00F75572"/>
    <w:rsid w:val="00F819F7"/>
    <w:rsid w:val="00F83629"/>
    <w:rsid w:val="00F83720"/>
    <w:rsid w:val="00F83E89"/>
    <w:rsid w:val="00F8565D"/>
    <w:rsid w:val="00F8623A"/>
    <w:rsid w:val="00F86319"/>
    <w:rsid w:val="00F870F0"/>
    <w:rsid w:val="00F87F3B"/>
    <w:rsid w:val="00F87FE3"/>
    <w:rsid w:val="00F9019B"/>
    <w:rsid w:val="00F91EE9"/>
    <w:rsid w:val="00F92B96"/>
    <w:rsid w:val="00F93167"/>
    <w:rsid w:val="00F95A02"/>
    <w:rsid w:val="00F9687F"/>
    <w:rsid w:val="00FA03F9"/>
    <w:rsid w:val="00FA13A5"/>
    <w:rsid w:val="00FA1CB1"/>
    <w:rsid w:val="00FA2D8A"/>
    <w:rsid w:val="00FA512E"/>
    <w:rsid w:val="00FA544C"/>
    <w:rsid w:val="00FA56FC"/>
    <w:rsid w:val="00FA5725"/>
    <w:rsid w:val="00FA5ADB"/>
    <w:rsid w:val="00FA687E"/>
    <w:rsid w:val="00FA79EE"/>
    <w:rsid w:val="00FB05F9"/>
    <w:rsid w:val="00FB06F7"/>
    <w:rsid w:val="00FB2A16"/>
    <w:rsid w:val="00FB3979"/>
    <w:rsid w:val="00FB424B"/>
    <w:rsid w:val="00FB4D42"/>
    <w:rsid w:val="00FB71E2"/>
    <w:rsid w:val="00FB778C"/>
    <w:rsid w:val="00FC0501"/>
    <w:rsid w:val="00FC0EEA"/>
    <w:rsid w:val="00FC1CE2"/>
    <w:rsid w:val="00FC1DA8"/>
    <w:rsid w:val="00FC3386"/>
    <w:rsid w:val="00FC5FD8"/>
    <w:rsid w:val="00FC6963"/>
    <w:rsid w:val="00FD1290"/>
    <w:rsid w:val="00FD2C20"/>
    <w:rsid w:val="00FD360D"/>
    <w:rsid w:val="00FD3C34"/>
    <w:rsid w:val="00FD3E57"/>
    <w:rsid w:val="00FD41BE"/>
    <w:rsid w:val="00FD445C"/>
    <w:rsid w:val="00FD44A0"/>
    <w:rsid w:val="00FD49CC"/>
    <w:rsid w:val="00FD5401"/>
    <w:rsid w:val="00FD571C"/>
    <w:rsid w:val="00FD67D1"/>
    <w:rsid w:val="00FE0C36"/>
    <w:rsid w:val="00FE0DC4"/>
    <w:rsid w:val="00FE138D"/>
    <w:rsid w:val="00FE1577"/>
    <w:rsid w:val="00FE1BCA"/>
    <w:rsid w:val="00FE1C74"/>
    <w:rsid w:val="00FE3A5F"/>
    <w:rsid w:val="00FE4220"/>
    <w:rsid w:val="00FE48B6"/>
    <w:rsid w:val="00FE58C5"/>
    <w:rsid w:val="00FF10AD"/>
    <w:rsid w:val="00FF1335"/>
    <w:rsid w:val="00FF2565"/>
    <w:rsid w:val="00FF26C8"/>
    <w:rsid w:val="00FF3A74"/>
    <w:rsid w:val="00FF3FDF"/>
    <w:rsid w:val="00FF47AB"/>
    <w:rsid w:val="00FF4E18"/>
    <w:rsid w:val="00FF5FDF"/>
    <w:rsid w:val="00FF6914"/>
    <w:rsid w:val="00FF71F1"/>
    <w:rsid w:val="015F75DB"/>
    <w:rsid w:val="0206705F"/>
    <w:rsid w:val="033A170A"/>
    <w:rsid w:val="033C1406"/>
    <w:rsid w:val="03C76E93"/>
    <w:rsid w:val="03DF47AC"/>
    <w:rsid w:val="0458492E"/>
    <w:rsid w:val="0565306E"/>
    <w:rsid w:val="0565533E"/>
    <w:rsid w:val="057A03EE"/>
    <w:rsid w:val="05B859C6"/>
    <w:rsid w:val="072614EB"/>
    <w:rsid w:val="088A5615"/>
    <w:rsid w:val="09317BA2"/>
    <w:rsid w:val="09593E09"/>
    <w:rsid w:val="0C475CE8"/>
    <w:rsid w:val="0C8E6239"/>
    <w:rsid w:val="0D0836C0"/>
    <w:rsid w:val="0D6A175F"/>
    <w:rsid w:val="0D6B5416"/>
    <w:rsid w:val="0D92551D"/>
    <w:rsid w:val="0D937151"/>
    <w:rsid w:val="0D992227"/>
    <w:rsid w:val="0E5109C3"/>
    <w:rsid w:val="0E512D5B"/>
    <w:rsid w:val="0F021DC2"/>
    <w:rsid w:val="0FC50618"/>
    <w:rsid w:val="0FEE46E9"/>
    <w:rsid w:val="102C08B2"/>
    <w:rsid w:val="10B95F43"/>
    <w:rsid w:val="113E3EE2"/>
    <w:rsid w:val="11B90B99"/>
    <w:rsid w:val="12917AED"/>
    <w:rsid w:val="154D20DE"/>
    <w:rsid w:val="15601209"/>
    <w:rsid w:val="16381512"/>
    <w:rsid w:val="16AB2DB1"/>
    <w:rsid w:val="185B2C75"/>
    <w:rsid w:val="1880189B"/>
    <w:rsid w:val="191D4022"/>
    <w:rsid w:val="1A0F4274"/>
    <w:rsid w:val="1AAE1C1B"/>
    <w:rsid w:val="1B6C0063"/>
    <w:rsid w:val="1B724A03"/>
    <w:rsid w:val="1C2944A4"/>
    <w:rsid w:val="1CBB62E4"/>
    <w:rsid w:val="1CFC0499"/>
    <w:rsid w:val="1D411D40"/>
    <w:rsid w:val="1D7A183D"/>
    <w:rsid w:val="1D9B1797"/>
    <w:rsid w:val="1E715954"/>
    <w:rsid w:val="1E824E73"/>
    <w:rsid w:val="1F432E23"/>
    <w:rsid w:val="20826C72"/>
    <w:rsid w:val="211E28F3"/>
    <w:rsid w:val="217B1CF4"/>
    <w:rsid w:val="22F51536"/>
    <w:rsid w:val="232B1D67"/>
    <w:rsid w:val="238F6C03"/>
    <w:rsid w:val="239635CD"/>
    <w:rsid w:val="23D44171"/>
    <w:rsid w:val="247E630E"/>
    <w:rsid w:val="249346C5"/>
    <w:rsid w:val="24D9575D"/>
    <w:rsid w:val="25267B85"/>
    <w:rsid w:val="25641D1A"/>
    <w:rsid w:val="25981D51"/>
    <w:rsid w:val="27225AAD"/>
    <w:rsid w:val="27563697"/>
    <w:rsid w:val="27AC3A7D"/>
    <w:rsid w:val="286B6C09"/>
    <w:rsid w:val="289C09D2"/>
    <w:rsid w:val="28CB0A1F"/>
    <w:rsid w:val="297F2960"/>
    <w:rsid w:val="29EF6A01"/>
    <w:rsid w:val="2A505E5B"/>
    <w:rsid w:val="2B2D7DDB"/>
    <w:rsid w:val="2E4072CB"/>
    <w:rsid w:val="2E7E169E"/>
    <w:rsid w:val="2F1A625D"/>
    <w:rsid w:val="2F48172B"/>
    <w:rsid w:val="2F541271"/>
    <w:rsid w:val="2F5D228F"/>
    <w:rsid w:val="302F01D1"/>
    <w:rsid w:val="30857867"/>
    <w:rsid w:val="30B121FB"/>
    <w:rsid w:val="30C95EE4"/>
    <w:rsid w:val="30CA4C1C"/>
    <w:rsid w:val="319378BE"/>
    <w:rsid w:val="352A6136"/>
    <w:rsid w:val="355A6597"/>
    <w:rsid w:val="35C01477"/>
    <w:rsid w:val="36262FCE"/>
    <w:rsid w:val="36CF5CFB"/>
    <w:rsid w:val="37074ADE"/>
    <w:rsid w:val="373B64A9"/>
    <w:rsid w:val="37657E44"/>
    <w:rsid w:val="3772381C"/>
    <w:rsid w:val="37EB01C4"/>
    <w:rsid w:val="38721EBA"/>
    <w:rsid w:val="392A4D6B"/>
    <w:rsid w:val="395D7B15"/>
    <w:rsid w:val="39912D1F"/>
    <w:rsid w:val="39CD00E2"/>
    <w:rsid w:val="3A414072"/>
    <w:rsid w:val="3AF13BAD"/>
    <w:rsid w:val="3B454670"/>
    <w:rsid w:val="3C9A2F7D"/>
    <w:rsid w:val="3CCD61AF"/>
    <w:rsid w:val="3E80251E"/>
    <w:rsid w:val="3ED40AFB"/>
    <w:rsid w:val="3EDC3D9D"/>
    <w:rsid w:val="3F0A2288"/>
    <w:rsid w:val="400008FB"/>
    <w:rsid w:val="4102712A"/>
    <w:rsid w:val="413B7932"/>
    <w:rsid w:val="421870D3"/>
    <w:rsid w:val="42637E49"/>
    <w:rsid w:val="429B6BD2"/>
    <w:rsid w:val="43096EFF"/>
    <w:rsid w:val="431751A6"/>
    <w:rsid w:val="44333934"/>
    <w:rsid w:val="44406F33"/>
    <w:rsid w:val="450A7328"/>
    <w:rsid w:val="4558071D"/>
    <w:rsid w:val="46654906"/>
    <w:rsid w:val="46945D7B"/>
    <w:rsid w:val="469E19D1"/>
    <w:rsid w:val="46B30063"/>
    <w:rsid w:val="46EB6B90"/>
    <w:rsid w:val="48CF2ED0"/>
    <w:rsid w:val="490F4886"/>
    <w:rsid w:val="49173018"/>
    <w:rsid w:val="494A4B5C"/>
    <w:rsid w:val="495D327C"/>
    <w:rsid w:val="499207E9"/>
    <w:rsid w:val="49B653AF"/>
    <w:rsid w:val="4AC43669"/>
    <w:rsid w:val="4ADB50A1"/>
    <w:rsid w:val="4B13122D"/>
    <w:rsid w:val="4B9F04C6"/>
    <w:rsid w:val="4E0C7628"/>
    <w:rsid w:val="4E4608C7"/>
    <w:rsid w:val="4EBA402D"/>
    <w:rsid w:val="4F1D7E6A"/>
    <w:rsid w:val="502C563F"/>
    <w:rsid w:val="50A96389"/>
    <w:rsid w:val="51B34FA1"/>
    <w:rsid w:val="523B21E2"/>
    <w:rsid w:val="523F6C7A"/>
    <w:rsid w:val="5337199B"/>
    <w:rsid w:val="55C607F9"/>
    <w:rsid w:val="55DD513F"/>
    <w:rsid w:val="5616643A"/>
    <w:rsid w:val="563D4F90"/>
    <w:rsid w:val="57AB2913"/>
    <w:rsid w:val="57C11FA5"/>
    <w:rsid w:val="57DA1BE8"/>
    <w:rsid w:val="5823329E"/>
    <w:rsid w:val="58E3271A"/>
    <w:rsid w:val="58EF3BE7"/>
    <w:rsid w:val="591714BF"/>
    <w:rsid w:val="592E180D"/>
    <w:rsid w:val="5A0E0A69"/>
    <w:rsid w:val="5A10723D"/>
    <w:rsid w:val="5A882CFD"/>
    <w:rsid w:val="5B8E3EF2"/>
    <w:rsid w:val="5BDB52DF"/>
    <w:rsid w:val="5C9419E6"/>
    <w:rsid w:val="5CD414AF"/>
    <w:rsid w:val="5CDC4C00"/>
    <w:rsid w:val="5D2E0088"/>
    <w:rsid w:val="5D3D6D62"/>
    <w:rsid w:val="5DC667AD"/>
    <w:rsid w:val="5DF77E69"/>
    <w:rsid w:val="5E2C102A"/>
    <w:rsid w:val="5E89511B"/>
    <w:rsid w:val="5F204187"/>
    <w:rsid w:val="5F3974EF"/>
    <w:rsid w:val="5FD712E5"/>
    <w:rsid w:val="5FF075BB"/>
    <w:rsid w:val="610146B4"/>
    <w:rsid w:val="61EF78E5"/>
    <w:rsid w:val="62446C22"/>
    <w:rsid w:val="646413E3"/>
    <w:rsid w:val="64AB73DB"/>
    <w:rsid w:val="64E14E95"/>
    <w:rsid w:val="65DB20EC"/>
    <w:rsid w:val="661409F6"/>
    <w:rsid w:val="66457CC8"/>
    <w:rsid w:val="67497CCC"/>
    <w:rsid w:val="677E6923"/>
    <w:rsid w:val="68996658"/>
    <w:rsid w:val="68AC1815"/>
    <w:rsid w:val="68B44C3A"/>
    <w:rsid w:val="68D74C06"/>
    <w:rsid w:val="690749C9"/>
    <w:rsid w:val="6AD31E70"/>
    <w:rsid w:val="6B3E209D"/>
    <w:rsid w:val="6B6578AE"/>
    <w:rsid w:val="6B7951FC"/>
    <w:rsid w:val="6D53361D"/>
    <w:rsid w:val="6EA64DE4"/>
    <w:rsid w:val="6EAD145C"/>
    <w:rsid w:val="6F0B62DD"/>
    <w:rsid w:val="6FB12F32"/>
    <w:rsid w:val="6FDC04E1"/>
    <w:rsid w:val="70DA7266"/>
    <w:rsid w:val="717640FD"/>
    <w:rsid w:val="71917AC8"/>
    <w:rsid w:val="73283C23"/>
    <w:rsid w:val="732955C0"/>
    <w:rsid w:val="737C694D"/>
    <w:rsid w:val="74BA5765"/>
    <w:rsid w:val="755F0254"/>
    <w:rsid w:val="75B47436"/>
    <w:rsid w:val="75B66567"/>
    <w:rsid w:val="77274929"/>
    <w:rsid w:val="78955A7E"/>
    <w:rsid w:val="7A5B3CBD"/>
    <w:rsid w:val="7AA4419B"/>
    <w:rsid w:val="7B8463BF"/>
    <w:rsid w:val="7B8F03C3"/>
    <w:rsid w:val="7BB000B0"/>
    <w:rsid w:val="7D1929C3"/>
    <w:rsid w:val="7E1E0110"/>
    <w:rsid w:val="7E676449"/>
    <w:rsid w:val="7EDF0684"/>
    <w:rsid w:val="7FEE0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qFormat="1"/>
    <w:lsdException w:name="footer" w:qFormat="1"/>
    <w:lsdException w:name="index heading" w:uiPriority="0" w:unhideWhenUsed="0" w:qFormat="1"/>
    <w:lsdException w:name="caption" w:uiPriority="0" w:unhideWhenUsed="0" w:qFormat="1"/>
    <w:lsdException w:name="envelope return"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Body Text First Indent 2" w:qFormat="1"/>
    <w:lsdException w:name="Body Text 3" w:qFormat="1"/>
    <w:lsdException w:name="Body Text Indent 2" w:qFormat="1"/>
    <w:lsdException w:name="Body Text Indent 3" w:uiPriority="0" w:unhideWhenUsed="0" w:qFormat="1"/>
    <w:lsdException w:name="Hyperlink"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1838"/>
    <w:pPr>
      <w:widowControl w:val="0"/>
      <w:jc w:val="both"/>
    </w:pPr>
    <w:rPr>
      <w:kern w:val="2"/>
      <w:sz w:val="24"/>
      <w:szCs w:val="22"/>
    </w:rPr>
  </w:style>
  <w:style w:type="paragraph" w:styleId="1">
    <w:name w:val="heading 1"/>
    <w:basedOn w:val="a"/>
    <w:next w:val="a"/>
    <w:link w:val="1Char"/>
    <w:uiPriority w:val="9"/>
    <w:qFormat/>
    <w:rsid w:val="00BC69FD"/>
    <w:pPr>
      <w:keepNext/>
      <w:keepLines/>
      <w:outlineLvl w:val="0"/>
    </w:pPr>
    <w:rPr>
      <w:b/>
      <w:bCs/>
      <w:kern w:val="44"/>
      <w:sz w:val="52"/>
      <w:szCs w:val="44"/>
    </w:rPr>
  </w:style>
  <w:style w:type="paragraph" w:styleId="2">
    <w:name w:val="heading 2"/>
    <w:basedOn w:val="a"/>
    <w:next w:val="a"/>
    <w:link w:val="2Char"/>
    <w:uiPriority w:val="9"/>
    <w:qFormat/>
    <w:rsid w:val="00BC69FD"/>
    <w:pPr>
      <w:keepNext/>
      <w:keepLines/>
      <w:outlineLvl w:val="1"/>
    </w:pPr>
    <w:rPr>
      <w:rFonts w:ascii="Cambria" w:hAnsi="Cambria"/>
      <w:b/>
      <w:bCs/>
      <w:sz w:val="32"/>
      <w:szCs w:val="32"/>
    </w:rPr>
  </w:style>
  <w:style w:type="paragraph" w:styleId="3">
    <w:name w:val="heading 3"/>
    <w:basedOn w:val="a"/>
    <w:next w:val="a"/>
    <w:link w:val="3Char"/>
    <w:uiPriority w:val="9"/>
    <w:qFormat/>
    <w:rsid w:val="00BC69FD"/>
    <w:pPr>
      <w:keepNext/>
      <w:keepLines/>
      <w:spacing w:line="360" w:lineRule="auto"/>
      <w:outlineLvl w:val="2"/>
    </w:pPr>
    <w:rPr>
      <w:rFonts w:ascii="Times New Roman" w:hAnsi="Times New Roman"/>
      <w:b/>
      <w:bCs/>
      <w:szCs w:val="32"/>
    </w:rPr>
  </w:style>
  <w:style w:type="paragraph" w:styleId="4">
    <w:name w:val="heading 4"/>
    <w:basedOn w:val="a"/>
    <w:next w:val="a"/>
    <w:link w:val="4Char"/>
    <w:uiPriority w:val="9"/>
    <w:qFormat/>
    <w:rsid w:val="00BC69F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C69FD"/>
    <w:pPr>
      <w:ind w:firstLineChars="200" w:firstLine="420"/>
    </w:pPr>
    <w:rPr>
      <w:rFonts w:ascii="Times New Roman" w:hAnsi="Times New Roman" w:cs="Times New Roman"/>
      <w:sz w:val="21"/>
      <w:szCs w:val="24"/>
    </w:rPr>
  </w:style>
  <w:style w:type="paragraph" w:styleId="a4">
    <w:name w:val="caption"/>
    <w:basedOn w:val="a"/>
    <w:next w:val="a"/>
    <w:qFormat/>
    <w:rsid w:val="00BC69FD"/>
    <w:rPr>
      <w:rFonts w:ascii="Cambria" w:eastAsia="黑体" w:hAnsi="Cambria" w:cs="Times New Roman"/>
      <w:sz w:val="20"/>
      <w:szCs w:val="20"/>
    </w:rPr>
  </w:style>
  <w:style w:type="paragraph" w:styleId="a5">
    <w:name w:val="Document Map"/>
    <w:basedOn w:val="a"/>
    <w:semiHidden/>
    <w:qFormat/>
    <w:rsid w:val="00BC69FD"/>
    <w:pPr>
      <w:shd w:val="clear" w:color="auto" w:fill="000080"/>
    </w:pPr>
  </w:style>
  <w:style w:type="paragraph" w:styleId="a6">
    <w:name w:val="annotation text"/>
    <w:basedOn w:val="a"/>
    <w:link w:val="Char"/>
    <w:uiPriority w:val="99"/>
    <w:semiHidden/>
    <w:unhideWhenUsed/>
    <w:qFormat/>
    <w:rsid w:val="00BC69FD"/>
    <w:pPr>
      <w:jc w:val="left"/>
    </w:pPr>
  </w:style>
  <w:style w:type="paragraph" w:styleId="30">
    <w:name w:val="Body Text 3"/>
    <w:basedOn w:val="a"/>
    <w:link w:val="3Char0"/>
    <w:uiPriority w:val="99"/>
    <w:unhideWhenUsed/>
    <w:qFormat/>
    <w:rsid w:val="00BC69FD"/>
    <w:pPr>
      <w:spacing w:after="120"/>
    </w:pPr>
    <w:rPr>
      <w:sz w:val="16"/>
      <w:szCs w:val="16"/>
    </w:rPr>
  </w:style>
  <w:style w:type="paragraph" w:styleId="a7">
    <w:name w:val="Body Text"/>
    <w:basedOn w:val="a"/>
    <w:link w:val="Char0"/>
    <w:uiPriority w:val="99"/>
    <w:unhideWhenUsed/>
    <w:qFormat/>
    <w:rsid w:val="00BC69FD"/>
    <w:pPr>
      <w:spacing w:after="120"/>
    </w:pPr>
    <w:rPr>
      <w:sz w:val="21"/>
    </w:rPr>
  </w:style>
  <w:style w:type="paragraph" w:styleId="a8">
    <w:name w:val="Body Text Indent"/>
    <w:basedOn w:val="a"/>
    <w:next w:val="a9"/>
    <w:qFormat/>
    <w:rsid w:val="00BC69FD"/>
    <w:pPr>
      <w:ind w:firstLineChars="250" w:firstLine="700"/>
    </w:pPr>
    <w:rPr>
      <w:rFonts w:ascii="楷体_GB2312" w:eastAsia="楷体_GB2312" w:hAnsi="宋体"/>
      <w:sz w:val="28"/>
    </w:rPr>
  </w:style>
  <w:style w:type="paragraph" w:styleId="a9">
    <w:name w:val="envelope return"/>
    <w:basedOn w:val="a"/>
    <w:uiPriority w:val="99"/>
    <w:unhideWhenUsed/>
    <w:qFormat/>
    <w:rsid w:val="00BC69FD"/>
    <w:pPr>
      <w:snapToGrid w:val="0"/>
    </w:pPr>
    <w:rPr>
      <w:rFonts w:ascii="Arial" w:hAnsi="Arial"/>
    </w:rPr>
  </w:style>
  <w:style w:type="paragraph" w:styleId="5">
    <w:name w:val="toc 5"/>
    <w:basedOn w:val="a"/>
    <w:next w:val="a"/>
    <w:uiPriority w:val="39"/>
    <w:unhideWhenUsed/>
    <w:qFormat/>
    <w:rsid w:val="00BC69FD"/>
    <w:pPr>
      <w:ind w:leftChars="800" w:left="1680"/>
    </w:pPr>
  </w:style>
  <w:style w:type="paragraph" w:styleId="31">
    <w:name w:val="toc 3"/>
    <w:basedOn w:val="a"/>
    <w:next w:val="a"/>
    <w:uiPriority w:val="39"/>
    <w:unhideWhenUsed/>
    <w:qFormat/>
    <w:rsid w:val="00BC69FD"/>
    <w:pPr>
      <w:ind w:leftChars="400" w:left="840"/>
    </w:pPr>
  </w:style>
  <w:style w:type="paragraph" w:styleId="aa">
    <w:name w:val="Plain Text"/>
    <w:basedOn w:val="a"/>
    <w:link w:val="Char1"/>
    <w:qFormat/>
    <w:rsid w:val="00BC69FD"/>
    <w:rPr>
      <w:rFonts w:ascii="宋体" w:hAnsi="Courier New"/>
      <w:sz w:val="21"/>
      <w:szCs w:val="21"/>
    </w:rPr>
  </w:style>
  <w:style w:type="paragraph" w:styleId="20">
    <w:name w:val="Body Text Indent 2"/>
    <w:basedOn w:val="a"/>
    <w:link w:val="2Char0"/>
    <w:uiPriority w:val="99"/>
    <w:unhideWhenUsed/>
    <w:qFormat/>
    <w:rsid w:val="00BC69FD"/>
    <w:pPr>
      <w:spacing w:after="120" w:line="480" w:lineRule="auto"/>
      <w:ind w:leftChars="200" w:left="420"/>
    </w:pPr>
  </w:style>
  <w:style w:type="paragraph" w:styleId="ab">
    <w:name w:val="endnote text"/>
    <w:basedOn w:val="a"/>
    <w:link w:val="Char2"/>
    <w:uiPriority w:val="99"/>
    <w:unhideWhenUsed/>
    <w:qFormat/>
    <w:rsid w:val="00BC69FD"/>
    <w:pPr>
      <w:snapToGrid w:val="0"/>
      <w:jc w:val="left"/>
    </w:pPr>
  </w:style>
  <w:style w:type="paragraph" w:styleId="ac">
    <w:name w:val="Balloon Text"/>
    <w:basedOn w:val="a"/>
    <w:link w:val="Char3"/>
    <w:uiPriority w:val="99"/>
    <w:semiHidden/>
    <w:unhideWhenUsed/>
    <w:qFormat/>
    <w:rsid w:val="00BC69FD"/>
    <w:rPr>
      <w:sz w:val="18"/>
      <w:szCs w:val="18"/>
    </w:rPr>
  </w:style>
  <w:style w:type="paragraph" w:styleId="ad">
    <w:name w:val="footer"/>
    <w:basedOn w:val="a"/>
    <w:link w:val="Char4"/>
    <w:uiPriority w:val="99"/>
    <w:unhideWhenUsed/>
    <w:qFormat/>
    <w:rsid w:val="00BC69FD"/>
    <w:pPr>
      <w:tabs>
        <w:tab w:val="center" w:pos="4153"/>
        <w:tab w:val="right" w:pos="8306"/>
      </w:tabs>
      <w:snapToGrid w:val="0"/>
      <w:jc w:val="left"/>
    </w:pPr>
    <w:rPr>
      <w:kern w:val="0"/>
      <w:sz w:val="18"/>
      <w:szCs w:val="18"/>
    </w:rPr>
  </w:style>
  <w:style w:type="paragraph" w:styleId="ae">
    <w:name w:val="header"/>
    <w:basedOn w:val="a"/>
    <w:link w:val="Char5"/>
    <w:uiPriority w:val="99"/>
    <w:unhideWhenUsed/>
    <w:qFormat/>
    <w:rsid w:val="00BC69F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BC69FD"/>
    <w:pPr>
      <w:tabs>
        <w:tab w:val="right" w:leader="dot" w:pos="9288"/>
      </w:tabs>
    </w:pPr>
    <w:rPr>
      <w:b/>
    </w:rPr>
  </w:style>
  <w:style w:type="paragraph" w:styleId="af">
    <w:name w:val="index heading"/>
    <w:basedOn w:val="a"/>
    <w:next w:val="11"/>
    <w:qFormat/>
    <w:rsid w:val="00BC69FD"/>
    <w:rPr>
      <w:rFonts w:ascii="Times New Roman" w:hAnsi="Times New Roman"/>
      <w:sz w:val="21"/>
      <w:szCs w:val="20"/>
    </w:rPr>
  </w:style>
  <w:style w:type="paragraph" w:styleId="11">
    <w:name w:val="index 1"/>
    <w:basedOn w:val="a"/>
    <w:next w:val="a"/>
    <w:uiPriority w:val="99"/>
    <w:unhideWhenUsed/>
    <w:qFormat/>
    <w:rsid w:val="00BC69FD"/>
  </w:style>
  <w:style w:type="paragraph" w:styleId="af0">
    <w:name w:val="footnote text"/>
    <w:basedOn w:val="a"/>
    <w:link w:val="Char6"/>
    <w:uiPriority w:val="99"/>
    <w:unhideWhenUsed/>
    <w:qFormat/>
    <w:rsid w:val="00BC69FD"/>
    <w:pPr>
      <w:snapToGrid w:val="0"/>
      <w:jc w:val="left"/>
    </w:pPr>
    <w:rPr>
      <w:sz w:val="18"/>
      <w:szCs w:val="18"/>
    </w:rPr>
  </w:style>
  <w:style w:type="paragraph" w:styleId="32">
    <w:name w:val="Body Text Indent 3"/>
    <w:basedOn w:val="a"/>
    <w:link w:val="3Char1"/>
    <w:qFormat/>
    <w:rsid w:val="00BC69FD"/>
    <w:pPr>
      <w:spacing w:line="360" w:lineRule="auto"/>
      <w:ind w:firstLine="480"/>
    </w:pPr>
    <w:rPr>
      <w:rFonts w:ascii="Times New Roman" w:hAnsi="Times New Roman"/>
      <w:szCs w:val="24"/>
    </w:rPr>
  </w:style>
  <w:style w:type="paragraph" w:styleId="21">
    <w:name w:val="toc 2"/>
    <w:basedOn w:val="a"/>
    <w:next w:val="a"/>
    <w:uiPriority w:val="39"/>
    <w:unhideWhenUsed/>
    <w:qFormat/>
    <w:rsid w:val="00BC69FD"/>
    <w:pPr>
      <w:ind w:leftChars="200" w:left="420"/>
    </w:pPr>
  </w:style>
  <w:style w:type="paragraph" w:styleId="af1">
    <w:name w:val="Normal (Web)"/>
    <w:basedOn w:val="a"/>
    <w:qFormat/>
    <w:rsid w:val="00BC69FD"/>
    <w:pPr>
      <w:widowControl/>
      <w:spacing w:before="100" w:beforeAutospacing="1" w:after="100" w:afterAutospacing="1"/>
      <w:jc w:val="left"/>
    </w:pPr>
    <w:rPr>
      <w:rFonts w:ascii="宋体" w:hAnsi="宋体"/>
      <w:color w:val="000000"/>
      <w:kern w:val="0"/>
      <w:szCs w:val="24"/>
    </w:rPr>
  </w:style>
  <w:style w:type="paragraph" w:styleId="af2">
    <w:name w:val="annotation subject"/>
    <w:basedOn w:val="a6"/>
    <w:next w:val="a6"/>
    <w:link w:val="Char7"/>
    <w:uiPriority w:val="99"/>
    <w:semiHidden/>
    <w:unhideWhenUsed/>
    <w:qFormat/>
    <w:rsid w:val="00BC69FD"/>
    <w:rPr>
      <w:b/>
      <w:bCs/>
    </w:rPr>
  </w:style>
  <w:style w:type="paragraph" w:styleId="22">
    <w:name w:val="Body Text First Indent 2"/>
    <w:basedOn w:val="a8"/>
    <w:uiPriority w:val="99"/>
    <w:unhideWhenUsed/>
    <w:qFormat/>
    <w:rsid w:val="00BC69FD"/>
    <w:pPr>
      <w:ind w:left="420" w:firstLineChars="200" w:firstLine="420"/>
    </w:pPr>
  </w:style>
  <w:style w:type="table" w:styleId="af3">
    <w:name w:val="Table Grid"/>
    <w:basedOn w:val="a2"/>
    <w:uiPriority w:val="39"/>
    <w:qFormat/>
    <w:rsid w:val="00BC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BC69FD"/>
    <w:rPr>
      <w:rFonts w:ascii="Tahoma" w:eastAsia="宋体" w:hAnsi="Tahoma"/>
      <w:b/>
      <w:bCs/>
      <w:spacing w:val="10"/>
      <w:sz w:val="24"/>
      <w:lang w:val="en-US" w:eastAsia="zh-CN" w:bidi="ar-SA"/>
    </w:rPr>
  </w:style>
  <w:style w:type="character" w:styleId="af5">
    <w:name w:val="endnote reference"/>
    <w:uiPriority w:val="99"/>
    <w:unhideWhenUsed/>
    <w:qFormat/>
    <w:rsid w:val="00BC69FD"/>
    <w:rPr>
      <w:vertAlign w:val="superscript"/>
    </w:rPr>
  </w:style>
  <w:style w:type="character" w:styleId="af6">
    <w:name w:val="Hyperlink"/>
    <w:uiPriority w:val="99"/>
    <w:qFormat/>
    <w:rsid w:val="00BC69FD"/>
    <w:rPr>
      <w:color w:val="0000FF"/>
      <w:u w:val="single"/>
    </w:rPr>
  </w:style>
  <w:style w:type="character" w:styleId="af7">
    <w:name w:val="annotation reference"/>
    <w:uiPriority w:val="99"/>
    <w:semiHidden/>
    <w:unhideWhenUsed/>
    <w:qFormat/>
    <w:rsid w:val="00BC69FD"/>
    <w:rPr>
      <w:sz w:val="21"/>
      <w:szCs w:val="21"/>
    </w:rPr>
  </w:style>
  <w:style w:type="character" w:styleId="af8">
    <w:name w:val="footnote reference"/>
    <w:uiPriority w:val="99"/>
    <w:unhideWhenUsed/>
    <w:qFormat/>
    <w:rsid w:val="00BC69FD"/>
    <w:rPr>
      <w:vertAlign w:val="superscript"/>
    </w:rPr>
  </w:style>
  <w:style w:type="character" w:customStyle="1" w:styleId="Char5">
    <w:name w:val="页眉 Char"/>
    <w:link w:val="ae"/>
    <w:uiPriority w:val="99"/>
    <w:qFormat/>
    <w:rsid w:val="00BC69FD"/>
    <w:rPr>
      <w:sz w:val="18"/>
      <w:szCs w:val="18"/>
    </w:rPr>
  </w:style>
  <w:style w:type="character" w:customStyle="1" w:styleId="2Char">
    <w:name w:val="标题 2 Char"/>
    <w:link w:val="2"/>
    <w:uiPriority w:val="9"/>
    <w:qFormat/>
    <w:rsid w:val="00BC69FD"/>
    <w:rPr>
      <w:rFonts w:ascii="Cambria" w:eastAsia="宋体" w:hAnsi="Cambria" w:cs="Times New Roman"/>
      <w:b/>
      <w:bCs/>
      <w:kern w:val="2"/>
      <w:sz w:val="32"/>
      <w:szCs w:val="32"/>
    </w:rPr>
  </w:style>
  <w:style w:type="character" w:customStyle="1" w:styleId="2Char0">
    <w:name w:val="正文文本缩进 2 Char"/>
    <w:link w:val="20"/>
    <w:uiPriority w:val="99"/>
    <w:semiHidden/>
    <w:qFormat/>
    <w:rsid w:val="00BC69FD"/>
    <w:rPr>
      <w:kern w:val="2"/>
      <w:sz w:val="24"/>
      <w:szCs w:val="22"/>
    </w:rPr>
  </w:style>
  <w:style w:type="character" w:customStyle="1" w:styleId="Char8">
    <w:name w:val="图 Char"/>
    <w:qFormat/>
    <w:rsid w:val="00BC69FD"/>
    <w:rPr>
      <w:snapToGrid/>
      <w:spacing w:val="20"/>
      <w:sz w:val="24"/>
      <w:lang w:val="en-US" w:eastAsia="zh-CN"/>
    </w:rPr>
  </w:style>
  <w:style w:type="character" w:customStyle="1" w:styleId="CharChar">
    <w:name w:val="图 Char Char"/>
    <w:link w:val="af9"/>
    <w:qFormat/>
    <w:rsid w:val="00BC69FD"/>
    <w:rPr>
      <w:rFonts w:ascii="Times New Roman" w:hAnsi="Times New Roman"/>
      <w:snapToGrid/>
      <w:spacing w:val="20"/>
      <w:sz w:val="24"/>
      <w:lang w:val="en-US" w:eastAsia="zh-CN"/>
    </w:rPr>
  </w:style>
  <w:style w:type="paragraph" w:customStyle="1" w:styleId="af9">
    <w:name w:val="图"/>
    <w:basedOn w:val="a"/>
    <w:link w:val="CharChar"/>
    <w:qFormat/>
    <w:rsid w:val="00BC69FD"/>
    <w:pPr>
      <w:keepNext/>
      <w:adjustRightInd w:val="0"/>
      <w:spacing w:before="60" w:after="60" w:line="300" w:lineRule="auto"/>
      <w:jc w:val="center"/>
      <w:textAlignment w:val="center"/>
    </w:pPr>
    <w:rPr>
      <w:rFonts w:ascii="Times New Roman" w:hAnsi="Times New Roman"/>
      <w:spacing w:val="20"/>
      <w:kern w:val="0"/>
      <w:szCs w:val="20"/>
    </w:rPr>
  </w:style>
  <w:style w:type="character" w:customStyle="1" w:styleId="3Char0">
    <w:name w:val="正文文本 3 Char"/>
    <w:link w:val="30"/>
    <w:uiPriority w:val="99"/>
    <w:semiHidden/>
    <w:qFormat/>
    <w:rsid w:val="00BC69FD"/>
    <w:rPr>
      <w:kern w:val="2"/>
      <w:sz w:val="16"/>
      <w:szCs w:val="16"/>
    </w:rPr>
  </w:style>
  <w:style w:type="character" w:customStyle="1" w:styleId="4Char">
    <w:name w:val="标题 4 Char"/>
    <w:link w:val="4"/>
    <w:qFormat/>
    <w:rsid w:val="00BC69FD"/>
    <w:rPr>
      <w:rFonts w:ascii="Cambria" w:eastAsia="宋体" w:hAnsi="Cambria" w:cs="Times New Roman"/>
      <w:b/>
      <w:bCs/>
      <w:kern w:val="2"/>
      <w:sz w:val="28"/>
      <w:szCs w:val="28"/>
    </w:rPr>
  </w:style>
  <w:style w:type="character" w:customStyle="1" w:styleId="3Char">
    <w:name w:val="标题 3 Char"/>
    <w:link w:val="3"/>
    <w:uiPriority w:val="9"/>
    <w:qFormat/>
    <w:rsid w:val="00BC69FD"/>
    <w:rPr>
      <w:rFonts w:ascii="Times New Roman" w:hAnsi="Times New Roman"/>
      <w:b/>
      <w:bCs/>
      <w:kern w:val="2"/>
      <w:sz w:val="24"/>
      <w:szCs w:val="32"/>
    </w:rPr>
  </w:style>
  <w:style w:type="character" w:customStyle="1" w:styleId="Char4">
    <w:name w:val="页脚 Char"/>
    <w:link w:val="ad"/>
    <w:uiPriority w:val="99"/>
    <w:qFormat/>
    <w:rsid w:val="00BC69FD"/>
    <w:rPr>
      <w:sz w:val="18"/>
      <w:szCs w:val="18"/>
    </w:rPr>
  </w:style>
  <w:style w:type="character" w:customStyle="1" w:styleId="Char2">
    <w:name w:val="尾注文本 Char"/>
    <w:link w:val="ab"/>
    <w:uiPriority w:val="99"/>
    <w:semiHidden/>
    <w:qFormat/>
    <w:rsid w:val="00BC69FD"/>
    <w:rPr>
      <w:kern w:val="2"/>
      <w:sz w:val="24"/>
      <w:szCs w:val="22"/>
    </w:rPr>
  </w:style>
  <w:style w:type="character" w:customStyle="1" w:styleId="FontStyle17">
    <w:name w:val="Font Style17"/>
    <w:qFormat/>
    <w:rsid w:val="00BC69FD"/>
    <w:rPr>
      <w:rFonts w:ascii="黑体" w:eastAsia="黑体" w:cs="黑体"/>
      <w:sz w:val="28"/>
      <w:szCs w:val="28"/>
    </w:rPr>
  </w:style>
  <w:style w:type="character" w:customStyle="1" w:styleId="1Char">
    <w:name w:val="标题 1 Char"/>
    <w:link w:val="1"/>
    <w:uiPriority w:val="9"/>
    <w:qFormat/>
    <w:rsid w:val="00BC69FD"/>
    <w:rPr>
      <w:b/>
      <w:bCs/>
      <w:kern w:val="44"/>
      <w:sz w:val="52"/>
      <w:szCs w:val="44"/>
    </w:rPr>
  </w:style>
  <w:style w:type="character" w:customStyle="1" w:styleId="Char1">
    <w:name w:val="纯文本 Char1"/>
    <w:link w:val="aa"/>
    <w:qFormat/>
    <w:rsid w:val="00BC69FD"/>
    <w:rPr>
      <w:rFonts w:ascii="宋体" w:hAnsi="Courier New" w:cs="Courier New"/>
      <w:kern w:val="2"/>
      <w:sz w:val="21"/>
      <w:szCs w:val="21"/>
    </w:rPr>
  </w:style>
  <w:style w:type="character" w:customStyle="1" w:styleId="3Char1">
    <w:name w:val="正文文本缩进 3 Char"/>
    <w:link w:val="32"/>
    <w:qFormat/>
    <w:rsid w:val="00BC69FD"/>
    <w:rPr>
      <w:rFonts w:ascii="Times New Roman" w:hAnsi="Times New Roman"/>
      <w:kern w:val="2"/>
      <w:sz w:val="24"/>
      <w:szCs w:val="24"/>
    </w:rPr>
  </w:style>
  <w:style w:type="character" w:customStyle="1" w:styleId="Char6">
    <w:name w:val="脚注文本 Char"/>
    <w:link w:val="af0"/>
    <w:uiPriority w:val="99"/>
    <w:qFormat/>
    <w:rsid w:val="00BC69FD"/>
    <w:rPr>
      <w:kern w:val="2"/>
      <w:sz w:val="18"/>
      <w:szCs w:val="18"/>
    </w:rPr>
  </w:style>
  <w:style w:type="character" w:customStyle="1" w:styleId="Char0">
    <w:name w:val="正文文本 Char"/>
    <w:link w:val="a7"/>
    <w:uiPriority w:val="99"/>
    <w:qFormat/>
    <w:rsid w:val="00BC69FD"/>
    <w:rPr>
      <w:kern w:val="2"/>
      <w:sz w:val="21"/>
      <w:szCs w:val="22"/>
    </w:rPr>
  </w:style>
  <w:style w:type="character" w:customStyle="1" w:styleId="Char9">
    <w:name w:val="纯文本 Char"/>
    <w:uiPriority w:val="99"/>
    <w:semiHidden/>
    <w:qFormat/>
    <w:rsid w:val="00BC69FD"/>
    <w:rPr>
      <w:rFonts w:ascii="宋体" w:hAnsi="Courier New" w:cs="Courier New"/>
      <w:kern w:val="2"/>
      <w:sz w:val="21"/>
      <w:szCs w:val="21"/>
    </w:rPr>
  </w:style>
  <w:style w:type="paragraph" w:customStyle="1" w:styleId="afa">
    <w:name w:val="表格文字"/>
    <w:basedOn w:val="a"/>
    <w:qFormat/>
    <w:rsid w:val="00BC69FD"/>
    <w:pPr>
      <w:spacing w:before="25" w:after="25"/>
      <w:jc w:val="left"/>
    </w:pPr>
    <w:rPr>
      <w:rFonts w:ascii="Times New Roman" w:hAnsi="Times New Roman"/>
      <w:bCs/>
      <w:spacing w:val="10"/>
      <w:kern w:val="0"/>
      <w:szCs w:val="20"/>
    </w:rPr>
  </w:style>
  <w:style w:type="paragraph" w:customStyle="1" w:styleId="afb">
    <w:name w:val="表头"/>
    <w:basedOn w:val="a"/>
    <w:qFormat/>
    <w:rsid w:val="00BC69FD"/>
    <w:pPr>
      <w:adjustRightInd w:val="0"/>
      <w:spacing w:before="120" w:after="60" w:line="420" w:lineRule="atLeast"/>
      <w:textAlignment w:val="baseline"/>
    </w:pPr>
    <w:rPr>
      <w:rFonts w:ascii="黑体" w:eastAsia="黑体" w:hAnsi="Times New Roman"/>
      <w:b/>
      <w:kern w:val="0"/>
      <w:sz w:val="21"/>
      <w:szCs w:val="20"/>
    </w:rPr>
  </w:style>
  <w:style w:type="paragraph" w:customStyle="1" w:styleId="CharChar1CharChar">
    <w:name w:val="Char Char1 Char Char"/>
    <w:basedOn w:val="a"/>
    <w:qFormat/>
    <w:rsid w:val="00BC69FD"/>
    <w:rPr>
      <w:rFonts w:ascii="Times New Roman" w:hAnsi="Times New Roman"/>
      <w:sz w:val="21"/>
      <w:szCs w:val="21"/>
    </w:rPr>
  </w:style>
  <w:style w:type="paragraph" w:customStyle="1" w:styleId="CharChar5">
    <w:name w:val="Char Char5"/>
    <w:basedOn w:val="a"/>
    <w:qFormat/>
    <w:rsid w:val="00BC69FD"/>
    <w:pPr>
      <w:widowControl/>
      <w:spacing w:after="160" w:line="240" w:lineRule="exact"/>
      <w:jc w:val="left"/>
    </w:pPr>
    <w:rPr>
      <w:rFonts w:ascii="Times New Roman" w:hAnsi="Times New Roman"/>
      <w:sz w:val="21"/>
      <w:szCs w:val="24"/>
    </w:rPr>
  </w:style>
  <w:style w:type="paragraph" w:customStyle="1" w:styleId="Chara">
    <w:name w:val="Char"/>
    <w:basedOn w:val="a"/>
    <w:qFormat/>
    <w:rsid w:val="00BC69FD"/>
    <w:rPr>
      <w:rFonts w:ascii="Tahoma" w:hAnsi="Tahoma"/>
      <w:szCs w:val="20"/>
    </w:rPr>
  </w:style>
  <w:style w:type="paragraph" w:customStyle="1" w:styleId="6">
    <w:name w:val="题注6"/>
    <w:basedOn w:val="a"/>
    <w:next w:val="a4"/>
    <w:qFormat/>
    <w:rsid w:val="00BC69FD"/>
    <w:pPr>
      <w:tabs>
        <w:tab w:val="left" w:pos="720"/>
      </w:tabs>
      <w:ind w:left="720"/>
    </w:pPr>
    <w:rPr>
      <w:rFonts w:ascii="Times New Roman" w:hAnsi="Times New Roman"/>
      <w:bCs/>
      <w:color w:val="FF0000"/>
      <w:sz w:val="21"/>
      <w:szCs w:val="24"/>
      <w:lang w:val="en-GB"/>
    </w:rPr>
  </w:style>
  <w:style w:type="paragraph" w:customStyle="1" w:styleId="CharCharCharCharChar">
    <w:name w:val="Char Char Char Char Char"/>
    <w:basedOn w:val="a"/>
    <w:qFormat/>
    <w:rsid w:val="00BC69FD"/>
    <w:pPr>
      <w:widowControl/>
      <w:spacing w:after="160" w:line="240" w:lineRule="exact"/>
      <w:jc w:val="center"/>
    </w:pPr>
    <w:rPr>
      <w:rFonts w:ascii="Times New Roman" w:hAnsi="Times New Roman"/>
      <w:sz w:val="21"/>
      <w:szCs w:val="24"/>
    </w:rPr>
  </w:style>
  <w:style w:type="paragraph" w:customStyle="1" w:styleId="40">
    <w:name w:val="题注4"/>
    <w:basedOn w:val="a"/>
    <w:next w:val="a4"/>
    <w:qFormat/>
    <w:rsid w:val="00BC69FD"/>
    <w:pPr>
      <w:ind w:leftChars="-41" w:left="-40" w:rightChars="-51" w:right="-107" w:hanging="46"/>
      <w:jc w:val="center"/>
    </w:pPr>
    <w:rPr>
      <w:rFonts w:ascii="Times New Roman" w:hAnsi="Times New Roman"/>
      <w:b/>
      <w:color w:val="000000"/>
      <w:sz w:val="18"/>
      <w:szCs w:val="21"/>
      <w:lang w:val="en-GB"/>
    </w:rPr>
  </w:style>
  <w:style w:type="paragraph" w:styleId="afc">
    <w:name w:val="List Paragraph"/>
    <w:basedOn w:val="a"/>
    <w:uiPriority w:val="34"/>
    <w:qFormat/>
    <w:rsid w:val="00BC69FD"/>
    <w:pPr>
      <w:ind w:firstLineChars="200" w:firstLine="420"/>
    </w:pPr>
  </w:style>
  <w:style w:type="character" w:customStyle="1" w:styleId="310">
    <w:name w:val="标题 3 字符1"/>
    <w:uiPriority w:val="9"/>
    <w:qFormat/>
    <w:rsid w:val="00BC69FD"/>
    <w:rPr>
      <w:rFonts w:ascii="Times New Roman" w:hAnsi="Times New Roman"/>
      <w:b/>
      <w:bCs/>
      <w:kern w:val="2"/>
      <w:sz w:val="24"/>
      <w:szCs w:val="32"/>
    </w:rPr>
  </w:style>
  <w:style w:type="character" w:customStyle="1" w:styleId="41">
    <w:name w:val="标题 4 字符1"/>
    <w:uiPriority w:val="9"/>
    <w:qFormat/>
    <w:rsid w:val="00BC69FD"/>
    <w:rPr>
      <w:rFonts w:ascii="Cambria" w:eastAsia="宋体" w:hAnsi="Cambria" w:cs="Times New Roman"/>
      <w:b/>
      <w:bCs/>
      <w:kern w:val="2"/>
      <w:sz w:val="28"/>
      <w:szCs w:val="28"/>
    </w:rPr>
  </w:style>
  <w:style w:type="character" w:customStyle="1" w:styleId="Char">
    <w:name w:val="批注文字 Char"/>
    <w:link w:val="a6"/>
    <w:uiPriority w:val="99"/>
    <w:semiHidden/>
    <w:qFormat/>
    <w:rsid w:val="00BC69FD"/>
    <w:rPr>
      <w:kern w:val="2"/>
      <w:sz w:val="24"/>
      <w:szCs w:val="22"/>
    </w:rPr>
  </w:style>
  <w:style w:type="character" w:customStyle="1" w:styleId="Char7">
    <w:name w:val="批注主题 Char"/>
    <w:link w:val="af2"/>
    <w:uiPriority w:val="99"/>
    <w:semiHidden/>
    <w:qFormat/>
    <w:rsid w:val="00BC69FD"/>
    <w:rPr>
      <w:b/>
      <w:bCs/>
      <w:kern w:val="2"/>
      <w:sz w:val="24"/>
      <w:szCs w:val="22"/>
    </w:rPr>
  </w:style>
  <w:style w:type="character" w:customStyle="1" w:styleId="Char3">
    <w:name w:val="批注框文本 Char"/>
    <w:link w:val="ac"/>
    <w:uiPriority w:val="99"/>
    <w:semiHidden/>
    <w:qFormat/>
    <w:rsid w:val="00BC69FD"/>
    <w:rPr>
      <w:kern w:val="2"/>
      <w:sz w:val="18"/>
      <w:szCs w:val="18"/>
    </w:rPr>
  </w:style>
  <w:style w:type="character" w:customStyle="1" w:styleId="fontstyle01">
    <w:name w:val="fontstyle01"/>
    <w:basedOn w:val="a1"/>
    <w:qFormat/>
    <w:rsid w:val="00BC69FD"/>
    <w:rPr>
      <w:rFonts w:ascii="宋体" w:eastAsia="宋体" w:hAnsi="宋体" w:hint="eastAsia"/>
      <w:color w:val="000000"/>
      <w:sz w:val="22"/>
      <w:szCs w:val="22"/>
    </w:rPr>
  </w:style>
  <w:style w:type="character" w:customStyle="1" w:styleId="fontstyle11">
    <w:name w:val="fontstyle11"/>
    <w:basedOn w:val="a1"/>
    <w:qFormat/>
    <w:rsid w:val="00BC69FD"/>
    <w:rPr>
      <w:rFonts w:ascii="Times New Roman" w:hAnsi="Times New Roman" w:cs="Times New Roman" w:hint="default"/>
      <w:color w:val="000000"/>
      <w:sz w:val="22"/>
      <w:szCs w:val="22"/>
    </w:rPr>
  </w:style>
  <w:style w:type="paragraph" w:customStyle="1" w:styleId="12">
    <w:name w:val="列出段落1"/>
    <w:basedOn w:val="a"/>
    <w:qFormat/>
    <w:rsid w:val="00BC69FD"/>
    <w:pPr>
      <w:ind w:firstLineChars="200" w:firstLine="420"/>
    </w:pPr>
    <w:rPr>
      <w:rFonts w:cs="Times New Roman"/>
      <w:sz w:val="21"/>
    </w:rPr>
  </w:style>
  <w:style w:type="table" w:customStyle="1" w:styleId="13">
    <w:name w:val="网格型1"/>
    <w:basedOn w:val="a2"/>
    <w:qFormat/>
    <w:rsid w:val="00BC6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BC6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C69FD"/>
    <w:pPr>
      <w:ind w:left="107"/>
    </w:pPr>
    <w:rPr>
      <w:rFonts w:ascii="Arial" w:eastAsia="Arial" w:hAnsi="Arial" w:cs="Arial"/>
      <w:sz w:val="21"/>
      <w:szCs w:val="24"/>
      <w:lang w:eastAsia="en-US" w:bidi="en-US"/>
    </w:rPr>
  </w:style>
  <w:style w:type="table" w:customStyle="1" w:styleId="23">
    <w:name w:val="网格型2"/>
    <w:basedOn w:val="a2"/>
    <w:qFormat/>
    <w:rsid w:val="00BC6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qFormat="1"/>
    <w:lsdException w:name="footer" w:qFormat="1"/>
    <w:lsdException w:name="index heading" w:uiPriority="0" w:unhideWhenUsed="0" w:qFormat="1"/>
    <w:lsdException w:name="caption" w:uiPriority="0" w:unhideWhenUsed="0" w:qFormat="1"/>
    <w:lsdException w:name="envelope return"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Body Text First Indent 2" w:qFormat="1"/>
    <w:lsdException w:name="Body Text 3" w:qFormat="1"/>
    <w:lsdException w:name="Body Text Indent 2" w:qFormat="1"/>
    <w:lsdException w:name="Body Text Indent 3" w:uiPriority="0" w:unhideWhenUsed="0" w:qFormat="1"/>
    <w:lsdException w:name="Hyperlink"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uiPriority="0" w:unhideWhenUsed="0" w:qFormat="1"/>
    <w:lsdException w:name="Normal (Web)"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1838"/>
    <w:pPr>
      <w:widowControl w:val="0"/>
      <w:jc w:val="both"/>
    </w:pPr>
    <w:rPr>
      <w:kern w:val="2"/>
      <w:sz w:val="24"/>
      <w:szCs w:val="22"/>
    </w:rPr>
  </w:style>
  <w:style w:type="paragraph" w:styleId="1">
    <w:name w:val="heading 1"/>
    <w:basedOn w:val="a"/>
    <w:next w:val="a"/>
    <w:link w:val="1Char"/>
    <w:uiPriority w:val="9"/>
    <w:qFormat/>
    <w:rsid w:val="00BC69FD"/>
    <w:pPr>
      <w:keepNext/>
      <w:keepLines/>
      <w:outlineLvl w:val="0"/>
    </w:pPr>
    <w:rPr>
      <w:b/>
      <w:bCs/>
      <w:kern w:val="44"/>
      <w:sz w:val="52"/>
      <w:szCs w:val="44"/>
    </w:rPr>
  </w:style>
  <w:style w:type="paragraph" w:styleId="2">
    <w:name w:val="heading 2"/>
    <w:basedOn w:val="a"/>
    <w:next w:val="a"/>
    <w:link w:val="2Char"/>
    <w:uiPriority w:val="9"/>
    <w:qFormat/>
    <w:rsid w:val="00BC69FD"/>
    <w:pPr>
      <w:keepNext/>
      <w:keepLines/>
      <w:outlineLvl w:val="1"/>
    </w:pPr>
    <w:rPr>
      <w:rFonts w:ascii="Cambria" w:hAnsi="Cambria"/>
      <w:b/>
      <w:bCs/>
      <w:sz w:val="32"/>
      <w:szCs w:val="32"/>
    </w:rPr>
  </w:style>
  <w:style w:type="paragraph" w:styleId="3">
    <w:name w:val="heading 3"/>
    <w:basedOn w:val="a"/>
    <w:next w:val="a"/>
    <w:link w:val="3Char"/>
    <w:uiPriority w:val="9"/>
    <w:qFormat/>
    <w:rsid w:val="00BC69FD"/>
    <w:pPr>
      <w:keepNext/>
      <w:keepLines/>
      <w:spacing w:line="360" w:lineRule="auto"/>
      <w:outlineLvl w:val="2"/>
    </w:pPr>
    <w:rPr>
      <w:rFonts w:ascii="Times New Roman" w:hAnsi="Times New Roman"/>
      <w:b/>
      <w:bCs/>
      <w:szCs w:val="32"/>
    </w:rPr>
  </w:style>
  <w:style w:type="paragraph" w:styleId="4">
    <w:name w:val="heading 4"/>
    <w:basedOn w:val="a"/>
    <w:next w:val="a"/>
    <w:link w:val="4Char"/>
    <w:uiPriority w:val="9"/>
    <w:qFormat/>
    <w:rsid w:val="00BC69F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C69FD"/>
    <w:pPr>
      <w:ind w:firstLineChars="200" w:firstLine="420"/>
    </w:pPr>
    <w:rPr>
      <w:rFonts w:ascii="Times New Roman" w:hAnsi="Times New Roman" w:cs="Times New Roman"/>
      <w:sz w:val="21"/>
      <w:szCs w:val="24"/>
    </w:rPr>
  </w:style>
  <w:style w:type="paragraph" w:styleId="a4">
    <w:name w:val="caption"/>
    <w:basedOn w:val="a"/>
    <w:next w:val="a"/>
    <w:qFormat/>
    <w:rsid w:val="00BC69FD"/>
    <w:rPr>
      <w:rFonts w:ascii="Cambria" w:eastAsia="黑体" w:hAnsi="Cambria" w:cs="Times New Roman"/>
      <w:sz w:val="20"/>
      <w:szCs w:val="20"/>
    </w:rPr>
  </w:style>
  <w:style w:type="paragraph" w:styleId="a5">
    <w:name w:val="Document Map"/>
    <w:basedOn w:val="a"/>
    <w:semiHidden/>
    <w:qFormat/>
    <w:rsid w:val="00BC69FD"/>
    <w:pPr>
      <w:shd w:val="clear" w:color="auto" w:fill="000080"/>
    </w:pPr>
  </w:style>
  <w:style w:type="paragraph" w:styleId="a6">
    <w:name w:val="annotation text"/>
    <w:basedOn w:val="a"/>
    <w:link w:val="Char"/>
    <w:uiPriority w:val="99"/>
    <w:semiHidden/>
    <w:unhideWhenUsed/>
    <w:qFormat/>
    <w:rsid w:val="00BC69FD"/>
    <w:pPr>
      <w:jc w:val="left"/>
    </w:pPr>
  </w:style>
  <w:style w:type="paragraph" w:styleId="30">
    <w:name w:val="Body Text 3"/>
    <w:basedOn w:val="a"/>
    <w:link w:val="3Char0"/>
    <w:uiPriority w:val="99"/>
    <w:unhideWhenUsed/>
    <w:qFormat/>
    <w:rsid w:val="00BC69FD"/>
    <w:pPr>
      <w:spacing w:after="120"/>
    </w:pPr>
    <w:rPr>
      <w:sz w:val="16"/>
      <w:szCs w:val="16"/>
    </w:rPr>
  </w:style>
  <w:style w:type="paragraph" w:styleId="a7">
    <w:name w:val="Body Text"/>
    <w:basedOn w:val="a"/>
    <w:link w:val="Char0"/>
    <w:uiPriority w:val="99"/>
    <w:unhideWhenUsed/>
    <w:qFormat/>
    <w:rsid w:val="00BC69FD"/>
    <w:pPr>
      <w:spacing w:after="120"/>
    </w:pPr>
    <w:rPr>
      <w:sz w:val="21"/>
    </w:rPr>
  </w:style>
  <w:style w:type="paragraph" w:styleId="a8">
    <w:name w:val="Body Text Indent"/>
    <w:basedOn w:val="a"/>
    <w:next w:val="a9"/>
    <w:qFormat/>
    <w:rsid w:val="00BC69FD"/>
    <w:pPr>
      <w:ind w:firstLineChars="250" w:firstLine="700"/>
    </w:pPr>
    <w:rPr>
      <w:rFonts w:ascii="楷体_GB2312" w:eastAsia="楷体_GB2312" w:hAnsi="宋体"/>
      <w:sz w:val="28"/>
    </w:rPr>
  </w:style>
  <w:style w:type="paragraph" w:styleId="a9">
    <w:name w:val="envelope return"/>
    <w:basedOn w:val="a"/>
    <w:uiPriority w:val="99"/>
    <w:unhideWhenUsed/>
    <w:qFormat/>
    <w:rsid w:val="00BC69FD"/>
    <w:pPr>
      <w:snapToGrid w:val="0"/>
    </w:pPr>
    <w:rPr>
      <w:rFonts w:ascii="Arial" w:hAnsi="Arial"/>
    </w:rPr>
  </w:style>
  <w:style w:type="paragraph" w:styleId="5">
    <w:name w:val="toc 5"/>
    <w:basedOn w:val="a"/>
    <w:next w:val="a"/>
    <w:uiPriority w:val="39"/>
    <w:unhideWhenUsed/>
    <w:qFormat/>
    <w:rsid w:val="00BC69FD"/>
    <w:pPr>
      <w:ind w:leftChars="800" w:left="1680"/>
    </w:pPr>
  </w:style>
  <w:style w:type="paragraph" w:styleId="31">
    <w:name w:val="toc 3"/>
    <w:basedOn w:val="a"/>
    <w:next w:val="a"/>
    <w:uiPriority w:val="39"/>
    <w:unhideWhenUsed/>
    <w:qFormat/>
    <w:rsid w:val="00BC69FD"/>
    <w:pPr>
      <w:ind w:leftChars="400" w:left="840"/>
    </w:pPr>
  </w:style>
  <w:style w:type="paragraph" w:styleId="aa">
    <w:name w:val="Plain Text"/>
    <w:basedOn w:val="a"/>
    <w:link w:val="Char1"/>
    <w:qFormat/>
    <w:rsid w:val="00BC69FD"/>
    <w:rPr>
      <w:rFonts w:ascii="宋体" w:hAnsi="Courier New"/>
      <w:sz w:val="21"/>
      <w:szCs w:val="21"/>
    </w:rPr>
  </w:style>
  <w:style w:type="paragraph" w:styleId="20">
    <w:name w:val="Body Text Indent 2"/>
    <w:basedOn w:val="a"/>
    <w:link w:val="2Char0"/>
    <w:uiPriority w:val="99"/>
    <w:unhideWhenUsed/>
    <w:qFormat/>
    <w:rsid w:val="00BC69FD"/>
    <w:pPr>
      <w:spacing w:after="120" w:line="480" w:lineRule="auto"/>
      <w:ind w:leftChars="200" w:left="420"/>
    </w:pPr>
  </w:style>
  <w:style w:type="paragraph" w:styleId="ab">
    <w:name w:val="endnote text"/>
    <w:basedOn w:val="a"/>
    <w:link w:val="Char2"/>
    <w:uiPriority w:val="99"/>
    <w:unhideWhenUsed/>
    <w:qFormat/>
    <w:rsid w:val="00BC69FD"/>
    <w:pPr>
      <w:snapToGrid w:val="0"/>
      <w:jc w:val="left"/>
    </w:pPr>
  </w:style>
  <w:style w:type="paragraph" w:styleId="ac">
    <w:name w:val="Balloon Text"/>
    <w:basedOn w:val="a"/>
    <w:link w:val="Char3"/>
    <w:uiPriority w:val="99"/>
    <w:semiHidden/>
    <w:unhideWhenUsed/>
    <w:qFormat/>
    <w:rsid w:val="00BC69FD"/>
    <w:rPr>
      <w:sz w:val="18"/>
      <w:szCs w:val="18"/>
    </w:rPr>
  </w:style>
  <w:style w:type="paragraph" w:styleId="ad">
    <w:name w:val="footer"/>
    <w:basedOn w:val="a"/>
    <w:link w:val="Char4"/>
    <w:uiPriority w:val="99"/>
    <w:unhideWhenUsed/>
    <w:qFormat/>
    <w:rsid w:val="00BC69FD"/>
    <w:pPr>
      <w:tabs>
        <w:tab w:val="center" w:pos="4153"/>
        <w:tab w:val="right" w:pos="8306"/>
      </w:tabs>
      <w:snapToGrid w:val="0"/>
      <w:jc w:val="left"/>
    </w:pPr>
    <w:rPr>
      <w:kern w:val="0"/>
      <w:sz w:val="18"/>
      <w:szCs w:val="18"/>
    </w:rPr>
  </w:style>
  <w:style w:type="paragraph" w:styleId="ae">
    <w:name w:val="header"/>
    <w:basedOn w:val="a"/>
    <w:link w:val="Char5"/>
    <w:uiPriority w:val="99"/>
    <w:unhideWhenUsed/>
    <w:qFormat/>
    <w:rsid w:val="00BC69F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BC69FD"/>
    <w:pPr>
      <w:tabs>
        <w:tab w:val="right" w:leader="dot" w:pos="9288"/>
      </w:tabs>
    </w:pPr>
    <w:rPr>
      <w:b/>
    </w:rPr>
  </w:style>
  <w:style w:type="paragraph" w:styleId="af">
    <w:name w:val="index heading"/>
    <w:basedOn w:val="a"/>
    <w:next w:val="11"/>
    <w:qFormat/>
    <w:rsid w:val="00BC69FD"/>
    <w:rPr>
      <w:rFonts w:ascii="Times New Roman" w:hAnsi="Times New Roman"/>
      <w:sz w:val="21"/>
      <w:szCs w:val="20"/>
    </w:rPr>
  </w:style>
  <w:style w:type="paragraph" w:styleId="11">
    <w:name w:val="index 1"/>
    <w:basedOn w:val="a"/>
    <w:next w:val="a"/>
    <w:uiPriority w:val="99"/>
    <w:unhideWhenUsed/>
    <w:qFormat/>
    <w:rsid w:val="00BC69FD"/>
  </w:style>
  <w:style w:type="paragraph" w:styleId="af0">
    <w:name w:val="footnote text"/>
    <w:basedOn w:val="a"/>
    <w:link w:val="Char6"/>
    <w:uiPriority w:val="99"/>
    <w:unhideWhenUsed/>
    <w:qFormat/>
    <w:rsid w:val="00BC69FD"/>
    <w:pPr>
      <w:snapToGrid w:val="0"/>
      <w:jc w:val="left"/>
    </w:pPr>
    <w:rPr>
      <w:sz w:val="18"/>
      <w:szCs w:val="18"/>
    </w:rPr>
  </w:style>
  <w:style w:type="paragraph" w:styleId="32">
    <w:name w:val="Body Text Indent 3"/>
    <w:basedOn w:val="a"/>
    <w:link w:val="3Char1"/>
    <w:qFormat/>
    <w:rsid w:val="00BC69FD"/>
    <w:pPr>
      <w:spacing w:line="360" w:lineRule="auto"/>
      <w:ind w:firstLine="480"/>
    </w:pPr>
    <w:rPr>
      <w:rFonts w:ascii="Times New Roman" w:hAnsi="Times New Roman"/>
      <w:szCs w:val="24"/>
    </w:rPr>
  </w:style>
  <w:style w:type="paragraph" w:styleId="21">
    <w:name w:val="toc 2"/>
    <w:basedOn w:val="a"/>
    <w:next w:val="a"/>
    <w:uiPriority w:val="39"/>
    <w:unhideWhenUsed/>
    <w:qFormat/>
    <w:rsid w:val="00BC69FD"/>
    <w:pPr>
      <w:ind w:leftChars="200" w:left="420"/>
    </w:pPr>
  </w:style>
  <w:style w:type="paragraph" w:styleId="af1">
    <w:name w:val="Normal (Web)"/>
    <w:basedOn w:val="a"/>
    <w:qFormat/>
    <w:rsid w:val="00BC69FD"/>
    <w:pPr>
      <w:widowControl/>
      <w:spacing w:before="100" w:beforeAutospacing="1" w:after="100" w:afterAutospacing="1"/>
      <w:jc w:val="left"/>
    </w:pPr>
    <w:rPr>
      <w:rFonts w:ascii="宋体" w:hAnsi="宋体"/>
      <w:color w:val="000000"/>
      <w:kern w:val="0"/>
      <w:szCs w:val="24"/>
    </w:rPr>
  </w:style>
  <w:style w:type="paragraph" w:styleId="af2">
    <w:name w:val="annotation subject"/>
    <w:basedOn w:val="a6"/>
    <w:next w:val="a6"/>
    <w:link w:val="Char7"/>
    <w:uiPriority w:val="99"/>
    <w:semiHidden/>
    <w:unhideWhenUsed/>
    <w:qFormat/>
    <w:rsid w:val="00BC69FD"/>
    <w:rPr>
      <w:b/>
      <w:bCs/>
    </w:rPr>
  </w:style>
  <w:style w:type="paragraph" w:styleId="22">
    <w:name w:val="Body Text First Indent 2"/>
    <w:basedOn w:val="a8"/>
    <w:uiPriority w:val="99"/>
    <w:unhideWhenUsed/>
    <w:qFormat/>
    <w:rsid w:val="00BC69FD"/>
    <w:pPr>
      <w:ind w:left="420" w:firstLineChars="200" w:firstLine="420"/>
    </w:pPr>
  </w:style>
  <w:style w:type="table" w:styleId="af3">
    <w:name w:val="Table Grid"/>
    <w:basedOn w:val="a2"/>
    <w:uiPriority w:val="39"/>
    <w:qFormat/>
    <w:rsid w:val="00BC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BC69FD"/>
    <w:rPr>
      <w:rFonts w:ascii="Tahoma" w:eastAsia="宋体" w:hAnsi="Tahoma"/>
      <w:b/>
      <w:bCs/>
      <w:spacing w:val="10"/>
      <w:sz w:val="24"/>
      <w:lang w:val="en-US" w:eastAsia="zh-CN" w:bidi="ar-SA"/>
    </w:rPr>
  </w:style>
  <w:style w:type="character" w:styleId="af5">
    <w:name w:val="endnote reference"/>
    <w:uiPriority w:val="99"/>
    <w:unhideWhenUsed/>
    <w:qFormat/>
    <w:rsid w:val="00BC69FD"/>
    <w:rPr>
      <w:vertAlign w:val="superscript"/>
    </w:rPr>
  </w:style>
  <w:style w:type="character" w:styleId="af6">
    <w:name w:val="Hyperlink"/>
    <w:uiPriority w:val="99"/>
    <w:qFormat/>
    <w:rsid w:val="00BC69FD"/>
    <w:rPr>
      <w:color w:val="0000FF"/>
      <w:u w:val="single"/>
    </w:rPr>
  </w:style>
  <w:style w:type="character" w:styleId="af7">
    <w:name w:val="annotation reference"/>
    <w:uiPriority w:val="99"/>
    <w:semiHidden/>
    <w:unhideWhenUsed/>
    <w:qFormat/>
    <w:rsid w:val="00BC69FD"/>
    <w:rPr>
      <w:sz w:val="21"/>
      <w:szCs w:val="21"/>
    </w:rPr>
  </w:style>
  <w:style w:type="character" w:styleId="af8">
    <w:name w:val="footnote reference"/>
    <w:uiPriority w:val="99"/>
    <w:unhideWhenUsed/>
    <w:qFormat/>
    <w:rsid w:val="00BC69FD"/>
    <w:rPr>
      <w:vertAlign w:val="superscript"/>
    </w:rPr>
  </w:style>
  <w:style w:type="character" w:customStyle="1" w:styleId="Char5">
    <w:name w:val="页眉 Char"/>
    <w:link w:val="ae"/>
    <w:uiPriority w:val="99"/>
    <w:qFormat/>
    <w:rsid w:val="00BC69FD"/>
    <w:rPr>
      <w:sz w:val="18"/>
      <w:szCs w:val="18"/>
    </w:rPr>
  </w:style>
  <w:style w:type="character" w:customStyle="1" w:styleId="2Char">
    <w:name w:val="标题 2 Char"/>
    <w:link w:val="2"/>
    <w:uiPriority w:val="9"/>
    <w:qFormat/>
    <w:rsid w:val="00BC69FD"/>
    <w:rPr>
      <w:rFonts w:ascii="Cambria" w:eastAsia="宋体" w:hAnsi="Cambria" w:cs="Times New Roman"/>
      <w:b/>
      <w:bCs/>
      <w:kern w:val="2"/>
      <w:sz w:val="32"/>
      <w:szCs w:val="32"/>
    </w:rPr>
  </w:style>
  <w:style w:type="character" w:customStyle="1" w:styleId="2Char0">
    <w:name w:val="正文文本缩进 2 Char"/>
    <w:link w:val="20"/>
    <w:uiPriority w:val="99"/>
    <w:semiHidden/>
    <w:qFormat/>
    <w:rsid w:val="00BC69FD"/>
    <w:rPr>
      <w:kern w:val="2"/>
      <w:sz w:val="24"/>
      <w:szCs w:val="22"/>
    </w:rPr>
  </w:style>
  <w:style w:type="character" w:customStyle="1" w:styleId="Char8">
    <w:name w:val="图 Char"/>
    <w:qFormat/>
    <w:rsid w:val="00BC69FD"/>
    <w:rPr>
      <w:snapToGrid/>
      <w:spacing w:val="20"/>
      <w:sz w:val="24"/>
      <w:lang w:val="en-US" w:eastAsia="zh-CN"/>
    </w:rPr>
  </w:style>
  <w:style w:type="character" w:customStyle="1" w:styleId="CharChar">
    <w:name w:val="图 Char Char"/>
    <w:link w:val="af9"/>
    <w:qFormat/>
    <w:rsid w:val="00BC69FD"/>
    <w:rPr>
      <w:rFonts w:ascii="Times New Roman" w:hAnsi="Times New Roman"/>
      <w:snapToGrid/>
      <w:spacing w:val="20"/>
      <w:sz w:val="24"/>
      <w:lang w:val="en-US" w:eastAsia="zh-CN"/>
    </w:rPr>
  </w:style>
  <w:style w:type="paragraph" w:customStyle="1" w:styleId="af9">
    <w:name w:val="图"/>
    <w:basedOn w:val="a"/>
    <w:link w:val="CharChar"/>
    <w:qFormat/>
    <w:rsid w:val="00BC69FD"/>
    <w:pPr>
      <w:keepNext/>
      <w:adjustRightInd w:val="0"/>
      <w:spacing w:before="60" w:after="60" w:line="300" w:lineRule="auto"/>
      <w:jc w:val="center"/>
      <w:textAlignment w:val="center"/>
    </w:pPr>
    <w:rPr>
      <w:rFonts w:ascii="Times New Roman" w:hAnsi="Times New Roman"/>
      <w:spacing w:val="20"/>
      <w:kern w:val="0"/>
      <w:szCs w:val="20"/>
    </w:rPr>
  </w:style>
  <w:style w:type="character" w:customStyle="1" w:styleId="3Char0">
    <w:name w:val="正文文本 3 Char"/>
    <w:link w:val="30"/>
    <w:uiPriority w:val="99"/>
    <w:semiHidden/>
    <w:qFormat/>
    <w:rsid w:val="00BC69FD"/>
    <w:rPr>
      <w:kern w:val="2"/>
      <w:sz w:val="16"/>
      <w:szCs w:val="16"/>
    </w:rPr>
  </w:style>
  <w:style w:type="character" w:customStyle="1" w:styleId="4Char">
    <w:name w:val="标题 4 Char"/>
    <w:link w:val="4"/>
    <w:qFormat/>
    <w:rsid w:val="00BC69FD"/>
    <w:rPr>
      <w:rFonts w:ascii="Cambria" w:eastAsia="宋体" w:hAnsi="Cambria" w:cs="Times New Roman"/>
      <w:b/>
      <w:bCs/>
      <w:kern w:val="2"/>
      <w:sz w:val="28"/>
      <w:szCs w:val="28"/>
    </w:rPr>
  </w:style>
  <w:style w:type="character" w:customStyle="1" w:styleId="3Char">
    <w:name w:val="标题 3 Char"/>
    <w:link w:val="3"/>
    <w:uiPriority w:val="9"/>
    <w:qFormat/>
    <w:rsid w:val="00BC69FD"/>
    <w:rPr>
      <w:rFonts w:ascii="Times New Roman" w:hAnsi="Times New Roman"/>
      <w:b/>
      <w:bCs/>
      <w:kern w:val="2"/>
      <w:sz w:val="24"/>
      <w:szCs w:val="32"/>
    </w:rPr>
  </w:style>
  <w:style w:type="character" w:customStyle="1" w:styleId="Char4">
    <w:name w:val="页脚 Char"/>
    <w:link w:val="ad"/>
    <w:uiPriority w:val="99"/>
    <w:qFormat/>
    <w:rsid w:val="00BC69FD"/>
    <w:rPr>
      <w:sz w:val="18"/>
      <w:szCs w:val="18"/>
    </w:rPr>
  </w:style>
  <w:style w:type="character" w:customStyle="1" w:styleId="Char2">
    <w:name w:val="尾注文本 Char"/>
    <w:link w:val="ab"/>
    <w:uiPriority w:val="99"/>
    <w:semiHidden/>
    <w:qFormat/>
    <w:rsid w:val="00BC69FD"/>
    <w:rPr>
      <w:kern w:val="2"/>
      <w:sz w:val="24"/>
      <w:szCs w:val="22"/>
    </w:rPr>
  </w:style>
  <w:style w:type="character" w:customStyle="1" w:styleId="FontStyle17">
    <w:name w:val="Font Style17"/>
    <w:qFormat/>
    <w:rsid w:val="00BC69FD"/>
    <w:rPr>
      <w:rFonts w:ascii="黑体" w:eastAsia="黑体" w:cs="黑体"/>
      <w:sz w:val="28"/>
      <w:szCs w:val="28"/>
    </w:rPr>
  </w:style>
  <w:style w:type="character" w:customStyle="1" w:styleId="1Char">
    <w:name w:val="标题 1 Char"/>
    <w:link w:val="1"/>
    <w:uiPriority w:val="9"/>
    <w:qFormat/>
    <w:rsid w:val="00BC69FD"/>
    <w:rPr>
      <w:b/>
      <w:bCs/>
      <w:kern w:val="44"/>
      <w:sz w:val="52"/>
      <w:szCs w:val="44"/>
    </w:rPr>
  </w:style>
  <w:style w:type="character" w:customStyle="1" w:styleId="Char1">
    <w:name w:val="纯文本 Char1"/>
    <w:link w:val="aa"/>
    <w:qFormat/>
    <w:rsid w:val="00BC69FD"/>
    <w:rPr>
      <w:rFonts w:ascii="宋体" w:hAnsi="Courier New" w:cs="Courier New"/>
      <w:kern w:val="2"/>
      <w:sz w:val="21"/>
      <w:szCs w:val="21"/>
    </w:rPr>
  </w:style>
  <w:style w:type="character" w:customStyle="1" w:styleId="3Char1">
    <w:name w:val="正文文本缩进 3 Char"/>
    <w:link w:val="32"/>
    <w:qFormat/>
    <w:rsid w:val="00BC69FD"/>
    <w:rPr>
      <w:rFonts w:ascii="Times New Roman" w:hAnsi="Times New Roman"/>
      <w:kern w:val="2"/>
      <w:sz w:val="24"/>
      <w:szCs w:val="24"/>
    </w:rPr>
  </w:style>
  <w:style w:type="character" w:customStyle="1" w:styleId="Char6">
    <w:name w:val="脚注文本 Char"/>
    <w:link w:val="af0"/>
    <w:uiPriority w:val="99"/>
    <w:qFormat/>
    <w:rsid w:val="00BC69FD"/>
    <w:rPr>
      <w:kern w:val="2"/>
      <w:sz w:val="18"/>
      <w:szCs w:val="18"/>
    </w:rPr>
  </w:style>
  <w:style w:type="character" w:customStyle="1" w:styleId="Char0">
    <w:name w:val="正文文本 Char"/>
    <w:link w:val="a7"/>
    <w:uiPriority w:val="99"/>
    <w:qFormat/>
    <w:rsid w:val="00BC69FD"/>
    <w:rPr>
      <w:kern w:val="2"/>
      <w:sz w:val="21"/>
      <w:szCs w:val="22"/>
    </w:rPr>
  </w:style>
  <w:style w:type="character" w:customStyle="1" w:styleId="Char9">
    <w:name w:val="纯文本 Char"/>
    <w:uiPriority w:val="99"/>
    <w:semiHidden/>
    <w:qFormat/>
    <w:rsid w:val="00BC69FD"/>
    <w:rPr>
      <w:rFonts w:ascii="宋体" w:hAnsi="Courier New" w:cs="Courier New"/>
      <w:kern w:val="2"/>
      <w:sz w:val="21"/>
      <w:szCs w:val="21"/>
    </w:rPr>
  </w:style>
  <w:style w:type="paragraph" w:customStyle="1" w:styleId="afa">
    <w:name w:val="表格文字"/>
    <w:basedOn w:val="a"/>
    <w:qFormat/>
    <w:rsid w:val="00BC69FD"/>
    <w:pPr>
      <w:spacing w:before="25" w:after="25"/>
      <w:jc w:val="left"/>
    </w:pPr>
    <w:rPr>
      <w:rFonts w:ascii="Times New Roman" w:hAnsi="Times New Roman"/>
      <w:bCs/>
      <w:spacing w:val="10"/>
      <w:kern w:val="0"/>
      <w:szCs w:val="20"/>
    </w:rPr>
  </w:style>
  <w:style w:type="paragraph" w:customStyle="1" w:styleId="afb">
    <w:name w:val="表头"/>
    <w:basedOn w:val="a"/>
    <w:qFormat/>
    <w:rsid w:val="00BC69FD"/>
    <w:pPr>
      <w:adjustRightInd w:val="0"/>
      <w:spacing w:before="120" w:after="60" w:line="420" w:lineRule="atLeast"/>
      <w:textAlignment w:val="baseline"/>
    </w:pPr>
    <w:rPr>
      <w:rFonts w:ascii="黑体" w:eastAsia="黑体" w:hAnsi="Times New Roman"/>
      <w:b/>
      <w:kern w:val="0"/>
      <w:sz w:val="21"/>
      <w:szCs w:val="20"/>
    </w:rPr>
  </w:style>
  <w:style w:type="paragraph" w:customStyle="1" w:styleId="CharChar1CharChar">
    <w:name w:val="Char Char1 Char Char"/>
    <w:basedOn w:val="a"/>
    <w:qFormat/>
    <w:rsid w:val="00BC69FD"/>
    <w:rPr>
      <w:rFonts w:ascii="Times New Roman" w:hAnsi="Times New Roman"/>
      <w:sz w:val="21"/>
      <w:szCs w:val="21"/>
    </w:rPr>
  </w:style>
  <w:style w:type="paragraph" w:customStyle="1" w:styleId="CharChar5">
    <w:name w:val="Char Char5"/>
    <w:basedOn w:val="a"/>
    <w:qFormat/>
    <w:rsid w:val="00BC69FD"/>
    <w:pPr>
      <w:widowControl/>
      <w:spacing w:after="160" w:line="240" w:lineRule="exact"/>
      <w:jc w:val="left"/>
    </w:pPr>
    <w:rPr>
      <w:rFonts w:ascii="Times New Roman" w:hAnsi="Times New Roman"/>
      <w:sz w:val="21"/>
      <w:szCs w:val="24"/>
    </w:rPr>
  </w:style>
  <w:style w:type="paragraph" w:customStyle="1" w:styleId="Chara">
    <w:name w:val="Char"/>
    <w:basedOn w:val="a"/>
    <w:qFormat/>
    <w:rsid w:val="00BC69FD"/>
    <w:rPr>
      <w:rFonts w:ascii="Tahoma" w:hAnsi="Tahoma"/>
      <w:szCs w:val="20"/>
    </w:rPr>
  </w:style>
  <w:style w:type="paragraph" w:customStyle="1" w:styleId="6">
    <w:name w:val="题注6"/>
    <w:basedOn w:val="a"/>
    <w:next w:val="a4"/>
    <w:qFormat/>
    <w:rsid w:val="00BC69FD"/>
    <w:pPr>
      <w:tabs>
        <w:tab w:val="left" w:pos="720"/>
      </w:tabs>
      <w:ind w:left="720"/>
    </w:pPr>
    <w:rPr>
      <w:rFonts w:ascii="Times New Roman" w:hAnsi="Times New Roman"/>
      <w:bCs/>
      <w:color w:val="FF0000"/>
      <w:sz w:val="21"/>
      <w:szCs w:val="24"/>
      <w:lang w:val="en-GB"/>
    </w:rPr>
  </w:style>
  <w:style w:type="paragraph" w:customStyle="1" w:styleId="CharCharCharCharChar">
    <w:name w:val="Char Char Char Char Char"/>
    <w:basedOn w:val="a"/>
    <w:qFormat/>
    <w:rsid w:val="00BC69FD"/>
    <w:pPr>
      <w:widowControl/>
      <w:spacing w:after="160" w:line="240" w:lineRule="exact"/>
      <w:jc w:val="center"/>
    </w:pPr>
    <w:rPr>
      <w:rFonts w:ascii="Times New Roman" w:hAnsi="Times New Roman"/>
      <w:sz w:val="21"/>
      <w:szCs w:val="24"/>
    </w:rPr>
  </w:style>
  <w:style w:type="paragraph" w:customStyle="1" w:styleId="40">
    <w:name w:val="题注4"/>
    <w:basedOn w:val="a"/>
    <w:next w:val="a4"/>
    <w:qFormat/>
    <w:rsid w:val="00BC69FD"/>
    <w:pPr>
      <w:ind w:leftChars="-41" w:left="-40" w:rightChars="-51" w:right="-107" w:hanging="46"/>
      <w:jc w:val="center"/>
    </w:pPr>
    <w:rPr>
      <w:rFonts w:ascii="Times New Roman" w:hAnsi="Times New Roman"/>
      <w:b/>
      <w:color w:val="000000"/>
      <w:sz w:val="18"/>
      <w:szCs w:val="21"/>
      <w:lang w:val="en-GB"/>
    </w:rPr>
  </w:style>
  <w:style w:type="paragraph" w:styleId="afc">
    <w:name w:val="List Paragraph"/>
    <w:basedOn w:val="a"/>
    <w:uiPriority w:val="34"/>
    <w:qFormat/>
    <w:rsid w:val="00BC69FD"/>
    <w:pPr>
      <w:ind w:firstLineChars="200" w:firstLine="420"/>
    </w:pPr>
  </w:style>
  <w:style w:type="character" w:customStyle="1" w:styleId="310">
    <w:name w:val="标题 3 字符1"/>
    <w:uiPriority w:val="9"/>
    <w:qFormat/>
    <w:rsid w:val="00BC69FD"/>
    <w:rPr>
      <w:rFonts w:ascii="Times New Roman" w:hAnsi="Times New Roman"/>
      <w:b/>
      <w:bCs/>
      <w:kern w:val="2"/>
      <w:sz w:val="24"/>
      <w:szCs w:val="32"/>
    </w:rPr>
  </w:style>
  <w:style w:type="character" w:customStyle="1" w:styleId="41">
    <w:name w:val="标题 4 字符1"/>
    <w:uiPriority w:val="9"/>
    <w:qFormat/>
    <w:rsid w:val="00BC69FD"/>
    <w:rPr>
      <w:rFonts w:ascii="Cambria" w:eastAsia="宋体" w:hAnsi="Cambria" w:cs="Times New Roman"/>
      <w:b/>
      <w:bCs/>
      <w:kern w:val="2"/>
      <w:sz w:val="28"/>
      <w:szCs w:val="28"/>
    </w:rPr>
  </w:style>
  <w:style w:type="character" w:customStyle="1" w:styleId="Char">
    <w:name w:val="批注文字 Char"/>
    <w:link w:val="a6"/>
    <w:uiPriority w:val="99"/>
    <w:semiHidden/>
    <w:qFormat/>
    <w:rsid w:val="00BC69FD"/>
    <w:rPr>
      <w:kern w:val="2"/>
      <w:sz w:val="24"/>
      <w:szCs w:val="22"/>
    </w:rPr>
  </w:style>
  <w:style w:type="character" w:customStyle="1" w:styleId="Char7">
    <w:name w:val="批注主题 Char"/>
    <w:link w:val="af2"/>
    <w:uiPriority w:val="99"/>
    <w:semiHidden/>
    <w:qFormat/>
    <w:rsid w:val="00BC69FD"/>
    <w:rPr>
      <w:b/>
      <w:bCs/>
      <w:kern w:val="2"/>
      <w:sz w:val="24"/>
      <w:szCs w:val="22"/>
    </w:rPr>
  </w:style>
  <w:style w:type="character" w:customStyle="1" w:styleId="Char3">
    <w:name w:val="批注框文本 Char"/>
    <w:link w:val="ac"/>
    <w:uiPriority w:val="99"/>
    <w:semiHidden/>
    <w:qFormat/>
    <w:rsid w:val="00BC69FD"/>
    <w:rPr>
      <w:kern w:val="2"/>
      <w:sz w:val="18"/>
      <w:szCs w:val="18"/>
    </w:rPr>
  </w:style>
  <w:style w:type="character" w:customStyle="1" w:styleId="fontstyle01">
    <w:name w:val="fontstyle01"/>
    <w:basedOn w:val="a1"/>
    <w:qFormat/>
    <w:rsid w:val="00BC69FD"/>
    <w:rPr>
      <w:rFonts w:ascii="宋体" w:eastAsia="宋体" w:hAnsi="宋体" w:hint="eastAsia"/>
      <w:color w:val="000000"/>
      <w:sz w:val="22"/>
      <w:szCs w:val="22"/>
    </w:rPr>
  </w:style>
  <w:style w:type="character" w:customStyle="1" w:styleId="fontstyle11">
    <w:name w:val="fontstyle11"/>
    <w:basedOn w:val="a1"/>
    <w:qFormat/>
    <w:rsid w:val="00BC69FD"/>
    <w:rPr>
      <w:rFonts w:ascii="Times New Roman" w:hAnsi="Times New Roman" w:cs="Times New Roman" w:hint="default"/>
      <w:color w:val="000000"/>
      <w:sz w:val="22"/>
      <w:szCs w:val="22"/>
    </w:rPr>
  </w:style>
  <w:style w:type="paragraph" w:customStyle="1" w:styleId="12">
    <w:name w:val="列出段落1"/>
    <w:basedOn w:val="a"/>
    <w:qFormat/>
    <w:rsid w:val="00BC69FD"/>
    <w:pPr>
      <w:ind w:firstLineChars="200" w:firstLine="420"/>
    </w:pPr>
    <w:rPr>
      <w:rFonts w:cs="Times New Roman"/>
      <w:sz w:val="21"/>
    </w:rPr>
  </w:style>
  <w:style w:type="table" w:customStyle="1" w:styleId="13">
    <w:name w:val="网格型1"/>
    <w:basedOn w:val="a2"/>
    <w:qFormat/>
    <w:rsid w:val="00BC6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BC6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C69FD"/>
    <w:pPr>
      <w:ind w:left="107"/>
    </w:pPr>
    <w:rPr>
      <w:rFonts w:ascii="Arial" w:eastAsia="Arial" w:hAnsi="Arial" w:cs="Arial"/>
      <w:sz w:val="21"/>
      <w:szCs w:val="24"/>
      <w:lang w:eastAsia="en-US" w:bidi="en-US"/>
    </w:rPr>
  </w:style>
  <w:style w:type="table" w:customStyle="1" w:styleId="23">
    <w:name w:val="网格型2"/>
    <w:basedOn w:val="a2"/>
    <w:qFormat/>
    <w:rsid w:val="00BC69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350884">
      <w:bodyDiv w:val="1"/>
      <w:marLeft w:val="0"/>
      <w:marRight w:val="0"/>
      <w:marTop w:val="0"/>
      <w:marBottom w:val="0"/>
      <w:divBdr>
        <w:top w:val="none" w:sz="0" w:space="0" w:color="auto"/>
        <w:left w:val="none" w:sz="0" w:space="0" w:color="auto"/>
        <w:bottom w:val="none" w:sz="0" w:space="0" w:color="auto"/>
        <w:right w:val="none" w:sz="0" w:space="0" w:color="auto"/>
      </w:divBdr>
    </w:div>
    <w:div w:id="1648705143">
      <w:bodyDiv w:val="1"/>
      <w:marLeft w:val="0"/>
      <w:marRight w:val="0"/>
      <w:marTop w:val="0"/>
      <w:marBottom w:val="0"/>
      <w:divBdr>
        <w:top w:val="none" w:sz="0" w:space="0" w:color="auto"/>
        <w:left w:val="none" w:sz="0" w:space="0" w:color="auto"/>
        <w:bottom w:val="none" w:sz="0" w:space="0" w:color="auto"/>
        <w:right w:val="none" w:sz="0" w:space="0" w:color="auto"/>
      </w:divBdr>
    </w:div>
    <w:div w:id="18605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2AE3B-FBB8-4F3A-8373-3EF0B64D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96</Pages>
  <Words>43824</Words>
  <Characters>9980</Characters>
  <Application>Microsoft Office Word</Application>
  <DocSecurity>0</DocSecurity>
  <Lines>83</Lines>
  <Paragraphs>107</Paragraphs>
  <ScaleCrop>false</ScaleCrop>
  <Company>SkyUN.Org</Company>
  <LinksUpToDate>false</LinksUpToDate>
  <CharactersWithSpaces>53697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广东华伦</dc:creator>
  <cp:lastModifiedBy>Administrator</cp:lastModifiedBy>
  <cp:revision>32</cp:revision>
  <cp:lastPrinted>2020-07-15T08:15:00Z</cp:lastPrinted>
  <dcterms:created xsi:type="dcterms:W3CDTF">2022-03-25T08:23:00Z</dcterms:created>
  <dcterms:modified xsi:type="dcterms:W3CDTF">2022-03-25T13:04:00Z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6F352901175D45C09C2AC43ABE077FBB</vt:lpwstr>
  </property>
</Properties>
</file>